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AFBCD" w14:textId="77777777" w:rsidR="00A01221" w:rsidRPr="00EC38C7" w:rsidRDefault="00A01221" w:rsidP="00705A08">
      <w:pPr>
        <w:jc w:val="center"/>
        <w:rPr>
          <w:rFonts w:ascii="Arial" w:hAnsi="Arial" w:cs="Arial"/>
          <w:noProof/>
          <w:snapToGrid/>
          <w:sz w:val="20"/>
        </w:rPr>
      </w:pPr>
    </w:p>
    <w:p w14:paraId="7B3ADED5" w14:textId="77777777" w:rsidR="00954165" w:rsidRPr="00EC38C7" w:rsidRDefault="00954165" w:rsidP="00705A08">
      <w:pPr>
        <w:jc w:val="center"/>
        <w:rPr>
          <w:rFonts w:ascii="Arial" w:hAnsi="Arial" w:cs="Arial"/>
          <w:noProof/>
          <w:snapToGrid/>
          <w:sz w:val="20"/>
        </w:rPr>
      </w:pPr>
    </w:p>
    <w:p w14:paraId="1C8378C8" w14:textId="487C399A" w:rsidR="00705A08" w:rsidRPr="00EC38C7" w:rsidRDefault="00F64483" w:rsidP="00705A08">
      <w:pPr>
        <w:jc w:val="center"/>
        <w:rPr>
          <w:rFonts w:ascii="Arial" w:hAnsi="Arial" w:cs="Arial"/>
          <w:noProof/>
          <w:snapToGrid/>
          <w:sz w:val="20"/>
        </w:rPr>
      </w:pPr>
      <w:r>
        <w:rPr>
          <w:rFonts w:ascii="Arial" w:hAnsi="Arial" w:cs="Arial"/>
          <w:noProof/>
          <w:snapToGrid/>
          <w:sz w:val="20"/>
        </w:rPr>
        <w:pict w14:anchorId="53B41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B SPPS lockup" style="width:6in;height:93.75pt;visibility:visible;mso-wrap-style:square;mso-width-percent:0;mso-height-percent:0;mso-width-percent:0;mso-height-percent:0">
            <v:imagedata r:id="rId8" o:title="Pharmacy_UnitLockup-Main"/>
            <o:lock v:ext="edit" rotation="t" cropping="t" verticies="t"/>
          </v:shape>
        </w:pict>
      </w:r>
    </w:p>
    <w:p w14:paraId="7ABD5D9B" w14:textId="77777777" w:rsidR="00705A08" w:rsidRPr="00EC38C7" w:rsidRDefault="00705A08" w:rsidP="00705A08">
      <w:pPr>
        <w:jc w:val="center"/>
        <w:rPr>
          <w:rFonts w:ascii="Arial" w:hAnsi="Arial" w:cs="Arial"/>
          <w:noProof/>
          <w:snapToGrid/>
          <w:sz w:val="20"/>
        </w:rPr>
      </w:pPr>
    </w:p>
    <w:p w14:paraId="4DBCF20D" w14:textId="77777777" w:rsidR="00B605CF" w:rsidRDefault="00B605CF" w:rsidP="00705A08">
      <w:pPr>
        <w:jc w:val="center"/>
        <w:rPr>
          <w:rFonts w:ascii="Arial" w:hAnsi="Arial" w:cs="Arial"/>
          <w:b/>
          <w:sz w:val="56"/>
          <w:szCs w:val="56"/>
        </w:rPr>
      </w:pPr>
    </w:p>
    <w:p w14:paraId="649EC88B" w14:textId="77777777" w:rsidR="00B605CF" w:rsidRPr="001F6ED2" w:rsidRDefault="00B605CF" w:rsidP="00705A08">
      <w:pPr>
        <w:jc w:val="center"/>
        <w:rPr>
          <w:rFonts w:asciiTheme="minorHAnsi" w:hAnsiTheme="minorHAnsi" w:cstheme="minorHAnsi"/>
          <w:b/>
          <w:sz w:val="56"/>
          <w:szCs w:val="56"/>
        </w:rPr>
      </w:pPr>
    </w:p>
    <w:p w14:paraId="3A8064F2" w14:textId="77777777" w:rsidR="00B605CF" w:rsidRPr="001F6ED2" w:rsidRDefault="00B605CF" w:rsidP="00705A08">
      <w:pPr>
        <w:jc w:val="center"/>
        <w:rPr>
          <w:rFonts w:asciiTheme="minorHAnsi" w:hAnsiTheme="minorHAnsi" w:cstheme="minorHAnsi"/>
          <w:b/>
          <w:sz w:val="56"/>
          <w:szCs w:val="56"/>
        </w:rPr>
      </w:pPr>
    </w:p>
    <w:p w14:paraId="6AAD79B1" w14:textId="77777777" w:rsidR="00705A08" w:rsidRPr="001F6ED2" w:rsidRDefault="00EC38C7" w:rsidP="00705A08">
      <w:pPr>
        <w:jc w:val="center"/>
        <w:rPr>
          <w:rFonts w:asciiTheme="minorHAnsi" w:hAnsiTheme="minorHAnsi" w:cstheme="minorHAnsi"/>
          <w:b/>
          <w:sz w:val="56"/>
          <w:szCs w:val="56"/>
        </w:rPr>
      </w:pPr>
      <w:r w:rsidRPr="001F6ED2">
        <w:rPr>
          <w:rFonts w:asciiTheme="minorHAnsi" w:hAnsiTheme="minorHAnsi" w:cstheme="minorHAnsi"/>
          <w:b/>
          <w:sz w:val="56"/>
          <w:szCs w:val="56"/>
        </w:rPr>
        <w:t>Experiential Education Manual</w:t>
      </w:r>
    </w:p>
    <w:p w14:paraId="1C227D14" w14:textId="77777777" w:rsidR="00EC38C7" w:rsidRPr="001F6ED2" w:rsidRDefault="00EC38C7" w:rsidP="00705A08">
      <w:pPr>
        <w:jc w:val="center"/>
        <w:rPr>
          <w:rFonts w:asciiTheme="minorHAnsi" w:hAnsiTheme="minorHAnsi" w:cstheme="minorHAnsi"/>
          <w:b/>
          <w:sz w:val="56"/>
          <w:szCs w:val="56"/>
        </w:rPr>
      </w:pPr>
    </w:p>
    <w:p w14:paraId="722532D1" w14:textId="593AC9FF" w:rsidR="00705A08" w:rsidRPr="001F6ED2" w:rsidRDefault="009949F2" w:rsidP="00705A08">
      <w:pPr>
        <w:jc w:val="center"/>
        <w:rPr>
          <w:rFonts w:asciiTheme="minorHAnsi" w:hAnsiTheme="minorHAnsi" w:cstheme="minorHAnsi"/>
          <w:b/>
          <w:sz w:val="56"/>
          <w:szCs w:val="56"/>
        </w:rPr>
      </w:pPr>
      <w:r w:rsidRPr="001F6ED2">
        <w:rPr>
          <w:rFonts w:asciiTheme="minorHAnsi" w:hAnsiTheme="minorHAnsi" w:cstheme="minorHAnsi"/>
          <w:b/>
          <w:sz w:val="56"/>
          <w:szCs w:val="56"/>
        </w:rPr>
        <w:t>202</w:t>
      </w:r>
      <w:r w:rsidR="00EB696B">
        <w:rPr>
          <w:rFonts w:asciiTheme="minorHAnsi" w:hAnsiTheme="minorHAnsi" w:cstheme="minorHAnsi"/>
          <w:b/>
          <w:sz w:val="56"/>
          <w:szCs w:val="56"/>
        </w:rPr>
        <w:t>6</w:t>
      </w:r>
      <w:r w:rsidR="00705A08" w:rsidRPr="001F6ED2">
        <w:rPr>
          <w:rFonts w:asciiTheme="minorHAnsi" w:hAnsiTheme="minorHAnsi" w:cstheme="minorHAnsi"/>
          <w:b/>
          <w:sz w:val="56"/>
          <w:szCs w:val="56"/>
        </w:rPr>
        <w:t>-</w:t>
      </w:r>
      <w:r w:rsidRPr="001F6ED2">
        <w:rPr>
          <w:rFonts w:asciiTheme="minorHAnsi" w:hAnsiTheme="minorHAnsi" w:cstheme="minorHAnsi"/>
          <w:b/>
          <w:sz w:val="56"/>
          <w:szCs w:val="56"/>
        </w:rPr>
        <w:t>202</w:t>
      </w:r>
      <w:r w:rsidR="00EB696B">
        <w:rPr>
          <w:rFonts w:asciiTheme="minorHAnsi" w:hAnsiTheme="minorHAnsi" w:cstheme="minorHAnsi"/>
          <w:b/>
          <w:sz w:val="56"/>
          <w:szCs w:val="56"/>
        </w:rPr>
        <w:t>7</w:t>
      </w:r>
    </w:p>
    <w:p w14:paraId="41231F25" w14:textId="77777777" w:rsidR="0040473C" w:rsidRPr="001F6ED2" w:rsidRDefault="0040473C" w:rsidP="00705A08">
      <w:pPr>
        <w:jc w:val="center"/>
        <w:rPr>
          <w:rFonts w:asciiTheme="minorHAnsi" w:hAnsiTheme="minorHAnsi" w:cstheme="minorHAnsi"/>
          <w:b/>
          <w:sz w:val="56"/>
          <w:szCs w:val="56"/>
        </w:rPr>
      </w:pPr>
    </w:p>
    <w:p w14:paraId="1D76B8F2" w14:textId="4A5D597A" w:rsidR="0040473C" w:rsidRPr="00FD597A" w:rsidRDefault="0040473C" w:rsidP="00705A08">
      <w:pPr>
        <w:jc w:val="center"/>
        <w:rPr>
          <w:rFonts w:asciiTheme="minorHAnsi" w:hAnsiTheme="minorHAnsi" w:cstheme="minorHAnsi"/>
          <w:b/>
          <w:sz w:val="56"/>
          <w:szCs w:val="56"/>
        </w:rPr>
      </w:pPr>
      <w:r w:rsidRPr="00FD597A">
        <w:rPr>
          <w:rFonts w:asciiTheme="minorHAnsi" w:hAnsiTheme="minorHAnsi" w:cstheme="minorHAnsi"/>
          <w:b/>
          <w:sz w:val="56"/>
          <w:szCs w:val="56"/>
        </w:rPr>
        <w:t xml:space="preserve">Student Manual (p. </w:t>
      </w:r>
      <w:r w:rsidR="009C1F7D" w:rsidRPr="00FD597A">
        <w:rPr>
          <w:rFonts w:asciiTheme="minorHAnsi" w:hAnsiTheme="minorHAnsi" w:cstheme="minorHAnsi"/>
          <w:b/>
          <w:sz w:val="56"/>
          <w:szCs w:val="56"/>
        </w:rPr>
        <w:t>4-2</w:t>
      </w:r>
      <w:r w:rsidR="00982D51">
        <w:rPr>
          <w:rFonts w:asciiTheme="minorHAnsi" w:hAnsiTheme="minorHAnsi" w:cstheme="minorHAnsi"/>
          <w:b/>
          <w:sz w:val="56"/>
          <w:szCs w:val="56"/>
        </w:rPr>
        <w:t>3</w:t>
      </w:r>
      <w:r w:rsidR="00576766" w:rsidRPr="00FD597A">
        <w:rPr>
          <w:rFonts w:asciiTheme="minorHAnsi" w:hAnsiTheme="minorHAnsi" w:cstheme="minorHAnsi"/>
          <w:b/>
          <w:sz w:val="56"/>
          <w:szCs w:val="56"/>
        </w:rPr>
        <w:t>)</w:t>
      </w:r>
    </w:p>
    <w:p w14:paraId="65303252" w14:textId="77777777" w:rsidR="0040473C" w:rsidRPr="00FD597A" w:rsidRDefault="0040473C" w:rsidP="00705A08">
      <w:pPr>
        <w:jc w:val="center"/>
        <w:rPr>
          <w:rFonts w:asciiTheme="minorHAnsi" w:hAnsiTheme="minorHAnsi" w:cstheme="minorHAnsi"/>
          <w:b/>
          <w:sz w:val="56"/>
          <w:szCs w:val="56"/>
        </w:rPr>
      </w:pPr>
    </w:p>
    <w:p w14:paraId="04DAE3EC" w14:textId="49E40C44" w:rsidR="0040473C" w:rsidRPr="00FD597A" w:rsidRDefault="0040473C" w:rsidP="00705A08">
      <w:pPr>
        <w:jc w:val="center"/>
        <w:rPr>
          <w:rFonts w:asciiTheme="minorHAnsi" w:hAnsiTheme="minorHAnsi" w:cstheme="minorHAnsi"/>
          <w:b/>
          <w:sz w:val="56"/>
          <w:szCs w:val="56"/>
        </w:rPr>
      </w:pPr>
      <w:r w:rsidRPr="00FD597A">
        <w:rPr>
          <w:rFonts w:asciiTheme="minorHAnsi" w:hAnsiTheme="minorHAnsi" w:cstheme="minorHAnsi"/>
          <w:b/>
          <w:sz w:val="56"/>
          <w:szCs w:val="56"/>
        </w:rPr>
        <w:t xml:space="preserve">Preceptor Manual (p. </w:t>
      </w:r>
      <w:r w:rsidR="009C1F7D" w:rsidRPr="00FD597A">
        <w:rPr>
          <w:rFonts w:asciiTheme="minorHAnsi" w:hAnsiTheme="minorHAnsi" w:cstheme="minorHAnsi"/>
          <w:b/>
          <w:sz w:val="56"/>
          <w:szCs w:val="56"/>
        </w:rPr>
        <w:t>2</w:t>
      </w:r>
      <w:r w:rsidR="00982D51">
        <w:rPr>
          <w:rFonts w:asciiTheme="minorHAnsi" w:hAnsiTheme="minorHAnsi" w:cstheme="minorHAnsi"/>
          <w:b/>
          <w:sz w:val="56"/>
          <w:szCs w:val="56"/>
        </w:rPr>
        <w:t>4</w:t>
      </w:r>
      <w:r w:rsidRPr="00FD597A">
        <w:rPr>
          <w:rFonts w:asciiTheme="minorHAnsi" w:hAnsiTheme="minorHAnsi" w:cstheme="minorHAnsi"/>
          <w:b/>
          <w:sz w:val="56"/>
          <w:szCs w:val="56"/>
        </w:rPr>
        <w:t>-</w:t>
      </w:r>
      <w:r w:rsidR="009C1F7D" w:rsidRPr="00FD597A">
        <w:rPr>
          <w:rFonts w:asciiTheme="minorHAnsi" w:hAnsiTheme="minorHAnsi" w:cstheme="minorHAnsi"/>
          <w:b/>
          <w:sz w:val="56"/>
          <w:szCs w:val="56"/>
        </w:rPr>
        <w:t>3</w:t>
      </w:r>
      <w:r w:rsidR="00B521ED">
        <w:rPr>
          <w:rFonts w:asciiTheme="minorHAnsi" w:hAnsiTheme="minorHAnsi" w:cstheme="minorHAnsi"/>
          <w:b/>
          <w:sz w:val="56"/>
          <w:szCs w:val="56"/>
        </w:rPr>
        <w:t>3</w:t>
      </w:r>
      <w:r w:rsidRPr="00FD597A">
        <w:rPr>
          <w:rFonts w:asciiTheme="minorHAnsi" w:hAnsiTheme="minorHAnsi" w:cstheme="minorHAnsi"/>
          <w:b/>
          <w:sz w:val="56"/>
          <w:szCs w:val="56"/>
        </w:rPr>
        <w:t>)</w:t>
      </w:r>
    </w:p>
    <w:p w14:paraId="363399B9" w14:textId="77777777" w:rsidR="00576766" w:rsidRPr="00FD597A" w:rsidRDefault="00576766" w:rsidP="00705A08">
      <w:pPr>
        <w:jc w:val="center"/>
        <w:rPr>
          <w:rFonts w:asciiTheme="minorHAnsi" w:hAnsiTheme="minorHAnsi" w:cstheme="minorHAnsi"/>
          <w:b/>
          <w:sz w:val="56"/>
          <w:szCs w:val="56"/>
        </w:rPr>
      </w:pPr>
    </w:p>
    <w:p w14:paraId="181B71DE" w14:textId="77777777" w:rsidR="00705A08" w:rsidRPr="00EC38C7" w:rsidRDefault="00705A08" w:rsidP="00705A08">
      <w:pPr>
        <w:jc w:val="center"/>
        <w:rPr>
          <w:rFonts w:ascii="Arial" w:hAnsi="Arial" w:cs="Arial"/>
          <w:b/>
          <w:bCs/>
          <w:sz w:val="20"/>
        </w:rPr>
      </w:pPr>
    </w:p>
    <w:p w14:paraId="3124863B" w14:textId="684CF2CB" w:rsidR="0016317B" w:rsidRDefault="00B140CC" w:rsidP="00575291">
      <w:pPr>
        <w:widowControl/>
        <w:rPr>
          <w:rFonts w:ascii="Arial" w:hAnsi="Arial" w:cs="Arial"/>
          <w:b/>
          <w:bCs/>
          <w:color w:val="2F5496" w:themeColor="accent1" w:themeShade="BF"/>
          <w:szCs w:val="24"/>
        </w:rPr>
      </w:pPr>
      <w:r>
        <w:rPr>
          <w:rFonts w:ascii="Arial" w:hAnsi="Arial" w:cs="Arial"/>
          <w:b/>
          <w:bCs/>
          <w:sz w:val="20"/>
        </w:rPr>
        <w:br w:type="page"/>
      </w:r>
    </w:p>
    <w:bookmarkStart w:id="0" w:name="_Hlk163730075" w:displacedByCustomXml="next"/>
    <w:sdt>
      <w:sdtPr>
        <w:rPr>
          <w:rFonts w:asciiTheme="minorHAnsi" w:hAnsiTheme="minorHAnsi" w:cstheme="minorHAnsi"/>
          <w:sz w:val="22"/>
          <w:szCs w:val="22"/>
        </w:rPr>
        <w:id w:val="-857196004"/>
        <w:docPartObj>
          <w:docPartGallery w:val="Table of Contents"/>
          <w:docPartUnique/>
        </w:docPartObj>
      </w:sdtPr>
      <w:sdtEndPr>
        <w:rPr>
          <w:rFonts w:ascii="Courier" w:hAnsi="Courier" w:cs="Times New Roman"/>
          <w:sz w:val="24"/>
          <w:szCs w:val="20"/>
        </w:rPr>
      </w:sdtEndPr>
      <w:sdtContent>
        <w:p w14:paraId="6A273927" w14:textId="77777777" w:rsidR="00D90CFE" w:rsidRPr="001F6ED2" w:rsidRDefault="00D90CFE" w:rsidP="00D90CFE">
          <w:pPr>
            <w:keepNext/>
            <w:keepLines/>
            <w:widowControl/>
            <w:spacing w:before="240" w:line="259" w:lineRule="auto"/>
            <w:rPr>
              <w:rFonts w:asciiTheme="minorHAnsi" w:hAnsiTheme="minorHAnsi" w:cstheme="minorHAnsi"/>
              <w:b/>
              <w:bCs/>
              <w:snapToGrid/>
              <w:sz w:val="22"/>
              <w:szCs w:val="22"/>
            </w:rPr>
          </w:pPr>
          <w:r w:rsidRPr="004A4C2C">
            <w:rPr>
              <w:rFonts w:asciiTheme="minorHAnsi" w:hAnsiTheme="minorHAnsi" w:cstheme="minorHAnsi"/>
              <w:b/>
              <w:bCs/>
              <w:snapToGrid/>
              <w:sz w:val="22"/>
              <w:szCs w:val="22"/>
            </w:rPr>
            <w:t>Table of Contents</w:t>
          </w:r>
          <w:r w:rsidRPr="001F6ED2">
            <w:rPr>
              <w:rFonts w:asciiTheme="minorHAnsi" w:hAnsiTheme="minorHAnsi" w:cstheme="minorHAnsi"/>
              <w:b/>
              <w:bCs/>
              <w:snapToGrid/>
              <w:sz w:val="22"/>
              <w:szCs w:val="22"/>
            </w:rPr>
            <w:t xml:space="preserve"> </w:t>
          </w:r>
        </w:p>
        <w:p w14:paraId="7DC87697" w14:textId="77777777" w:rsidR="00D90CFE" w:rsidRPr="001F6ED2" w:rsidRDefault="00D90CFE" w:rsidP="00D90CFE">
          <w:pPr>
            <w:rPr>
              <w:rFonts w:asciiTheme="minorHAnsi" w:hAnsiTheme="minorHAnsi" w:cstheme="minorHAnsi"/>
              <w:sz w:val="22"/>
              <w:szCs w:val="22"/>
            </w:rPr>
          </w:pPr>
        </w:p>
        <w:p w14:paraId="0E7A6E81"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Office of Experiential Education Program Administration</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4</w:t>
          </w:r>
        </w:p>
        <w:p w14:paraId="09EDF0DB" w14:textId="77777777" w:rsidR="00D90CFE" w:rsidRPr="001F6ED2" w:rsidRDefault="00D90CFE" w:rsidP="00D90CFE">
          <w:pPr>
            <w:rPr>
              <w:rFonts w:asciiTheme="minorHAnsi" w:hAnsiTheme="minorHAnsi" w:cstheme="minorHAnsi"/>
              <w:sz w:val="22"/>
              <w:szCs w:val="22"/>
            </w:rPr>
          </w:pPr>
        </w:p>
        <w:p w14:paraId="083DB88F"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School of Pharmacy and Pharmaceutical Sciences Mission and Vision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5</w:t>
          </w:r>
        </w:p>
        <w:p w14:paraId="42DE05DD" w14:textId="77777777" w:rsidR="00D90CFE" w:rsidRPr="001F6ED2" w:rsidRDefault="00D90CFE" w:rsidP="00D90CFE">
          <w:pPr>
            <w:rPr>
              <w:rFonts w:asciiTheme="minorHAnsi" w:hAnsiTheme="minorHAnsi" w:cstheme="minorHAnsi"/>
              <w:sz w:val="22"/>
              <w:szCs w:val="22"/>
            </w:rPr>
          </w:pPr>
        </w:p>
        <w:p w14:paraId="63B34463" w14:textId="46E40575"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Experiential Education (IPPE and APPE) Program Outcomes </w:t>
          </w:r>
          <w:r w:rsidRPr="001F6ED2">
            <w:rPr>
              <w:rFonts w:asciiTheme="minorHAnsi" w:hAnsiTheme="minorHAnsi" w:cstheme="minorHAnsi"/>
              <w:sz w:val="22"/>
              <w:szCs w:val="22"/>
            </w:rPr>
            <w:ptab w:relativeTo="margin" w:alignment="right" w:leader="dot"/>
          </w:r>
          <w:r w:rsidR="007A7B21">
            <w:rPr>
              <w:rFonts w:asciiTheme="minorHAnsi" w:hAnsiTheme="minorHAnsi" w:cstheme="minorHAnsi"/>
              <w:sz w:val="22"/>
              <w:szCs w:val="22"/>
            </w:rPr>
            <w:t>6</w:t>
          </w:r>
        </w:p>
        <w:p w14:paraId="6F537316" w14:textId="32E16EB8"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Program Outcome/COEPA Outcome</w:t>
          </w:r>
          <w:r w:rsidRPr="001F6ED2">
            <w:rPr>
              <w:rFonts w:asciiTheme="minorHAnsi" w:hAnsiTheme="minorHAnsi" w:cstheme="minorHAnsi"/>
              <w:sz w:val="22"/>
              <w:szCs w:val="22"/>
            </w:rPr>
            <w:ptab w:relativeTo="margin" w:alignment="right" w:leader="dot"/>
          </w:r>
          <w:r w:rsidR="007A7B21">
            <w:rPr>
              <w:rFonts w:asciiTheme="minorHAnsi" w:hAnsiTheme="minorHAnsi" w:cstheme="minorHAnsi"/>
              <w:sz w:val="22"/>
              <w:szCs w:val="22"/>
            </w:rPr>
            <w:t>6</w:t>
          </w:r>
        </w:p>
        <w:p w14:paraId="6F730D1F" w14:textId="77F11732"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JCPP PPCP</w:t>
          </w:r>
          <w:r w:rsidRPr="001F6ED2">
            <w:rPr>
              <w:rFonts w:asciiTheme="minorHAnsi" w:hAnsiTheme="minorHAnsi" w:cstheme="minorHAnsi"/>
              <w:sz w:val="22"/>
              <w:szCs w:val="22"/>
            </w:rPr>
            <w:ptab w:relativeTo="margin" w:alignment="right" w:leader="dot"/>
          </w:r>
          <w:r w:rsidR="007A7B21">
            <w:rPr>
              <w:rFonts w:asciiTheme="minorHAnsi" w:hAnsiTheme="minorHAnsi" w:cstheme="minorHAnsi"/>
              <w:sz w:val="22"/>
              <w:szCs w:val="22"/>
            </w:rPr>
            <w:t>8</w:t>
          </w:r>
        </w:p>
        <w:p w14:paraId="2BCB6176" w14:textId="77CB6073"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 xml:space="preserve"> Patient Care </w:t>
          </w:r>
          <w:r w:rsidRPr="001F6ED2">
            <w:rPr>
              <w:rFonts w:asciiTheme="minorHAnsi" w:hAnsiTheme="minorHAnsi" w:cstheme="minorHAnsi"/>
              <w:sz w:val="22"/>
              <w:szCs w:val="22"/>
            </w:rPr>
            <w:ptab w:relativeTo="margin" w:alignment="right" w:leader="dot"/>
          </w:r>
          <w:r w:rsidR="007A7B21">
            <w:rPr>
              <w:rFonts w:asciiTheme="minorHAnsi" w:hAnsiTheme="minorHAnsi" w:cstheme="minorHAnsi"/>
              <w:sz w:val="22"/>
              <w:szCs w:val="22"/>
            </w:rPr>
            <w:t>8</w:t>
          </w:r>
        </w:p>
        <w:p w14:paraId="3466C7CE" w14:textId="77777777" w:rsidR="00D90CFE" w:rsidRPr="001F6ED2" w:rsidRDefault="00D90CFE" w:rsidP="00D90CFE">
          <w:pPr>
            <w:rPr>
              <w:rFonts w:asciiTheme="minorHAnsi" w:hAnsiTheme="minorHAnsi" w:cstheme="minorHAnsi"/>
              <w:sz w:val="22"/>
              <w:szCs w:val="22"/>
            </w:rPr>
          </w:pPr>
        </w:p>
        <w:p w14:paraId="660BFECD" w14:textId="5C36B236"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Interprofessional Education </w:t>
          </w:r>
          <w:r w:rsidRPr="001F6ED2">
            <w:rPr>
              <w:rFonts w:asciiTheme="minorHAnsi" w:hAnsiTheme="minorHAnsi" w:cstheme="minorHAnsi"/>
              <w:sz w:val="22"/>
              <w:szCs w:val="22"/>
            </w:rPr>
            <w:ptab w:relativeTo="margin" w:alignment="right" w:leader="dot"/>
          </w:r>
          <w:r w:rsidR="007A7B21">
            <w:rPr>
              <w:rFonts w:asciiTheme="minorHAnsi" w:hAnsiTheme="minorHAnsi" w:cstheme="minorHAnsi"/>
              <w:sz w:val="22"/>
              <w:szCs w:val="22"/>
            </w:rPr>
            <w:t>9</w:t>
          </w:r>
        </w:p>
        <w:p w14:paraId="753AFDEC" w14:textId="14FA59C1"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Benefits of IPE</w:t>
          </w:r>
          <w:r w:rsidRPr="001F6ED2">
            <w:rPr>
              <w:rFonts w:asciiTheme="minorHAnsi" w:hAnsiTheme="minorHAnsi" w:cstheme="minorHAnsi"/>
              <w:sz w:val="22"/>
              <w:szCs w:val="22"/>
            </w:rPr>
            <w:ptab w:relativeTo="margin" w:alignment="right" w:leader="dot"/>
          </w:r>
          <w:r w:rsidR="007A7B21">
            <w:rPr>
              <w:rFonts w:asciiTheme="minorHAnsi" w:hAnsiTheme="minorHAnsi" w:cstheme="minorHAnsi"/>
              <w:sz w:val="22"/>
              <w:szCs w:val="22"/>
            </w:rPr>
            <w:t>9</w:t>
          </w:r>
        </w:p>
        <w:p w14:paraId="732C45CF" w14:textId="0F626E63" w:rsidR="00D90CFE" w:rsidRPr="001F6ED2"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Pharmacy Education and IPE</w:t>
          </w:r>
          <w:r w:rsidRPr="001F6ED2">
            <w:rPr>
              <w:rFonts w:asciiTheme="minorHAnsi" w:hAnsiTheme="minorHAnsi" w:cstheme="minorHAnsi"/>
              <w:sz w:val="22"/>
              <w:szCs w:val="22"/>
            </w:rPr>
            <w:ptab w:relativeTo="margin" w:alignment="right" w:leader="dot"/>
          </w:r>
          <w:r w:rsidR="007A7B21">
            <w:rPr>
              <w:rFonts w:asciiTheme="minorHAnsi" w:hAnsiTheme="minorHAnsi" w:cstheme="minorHAnsi"/>
              <w:sz w:val="22"/>
              <w:szCs w:val="22"/>
            </w:rPr>
            <w:t>9</w:t>
          </w:r>
        </w:p>
        <w:p w14:paraId="047F18CE" w14:textId="5922804F" w:rsidR="00D90CFE" w:rsidRPr="001F6ED2"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Educational Strategy</w:t>
          </w:r>
          <w:r w:rsidRPr="001F6ED2">
            <w:rPr>
              <w:rFonts w:asciiTheme="minorHAnsi" w:hAnsiTheme="minorHAnsi" w:cstheme="minorHAnsi"/>
              <w:sz w:val="22"/>
              <w:szCs w:val="22"/>
            </w:rPr>
            <w:ptab w:relativeTo="margin" w:alignment="right" w:leader="dot"/>
          </w:r>
          <w:r w:rsidR="007A7B21">
            <w:rPr>
              <w:rFonts w:asciiTheme="minorHAnsi" w:hAnsiTheme="minorHAnsi" w:cstheme="minorHAnsi"/>
              <w:sz w:val="22"/>
              <w:szCs w:val="22"/>
            </w:rPr>
            <w:t>9</w:t>
          </w:r>
        </w:p>
        <w:p w14:paraId="1AE73B07" w14:textId="77777777" w:rsidR="00D90CFE" w:rsidRPr="001F6ED2" w:rsidRDefault="00D90CFE" w:rsidP="00D90CFE">
          <w:pPr>
            <w:rPr>
              <w:rFonts w:asciiTheme="minorHAnsi" w:hAnsiTheme="minorHAnsi" w:cstheme="minorHAnsi"/>
              <w:sz w:val="22"/>
              <w:szCs w:val="22"/>
            </w:rPr>
          </w:pPr>
        </w:p>
        <w:p w14:paraId="33D04B1E" w14:textId="16115ECB"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General Information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0</w:t>
          </w:r>
        </w:p>
        <w:p w14:paraId="58DE93FD" w14:textId="29F7BB25"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Rotation Guidelines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0</w:t>
          </w:r>
        </w:p>
        <w:p w14:paraId="6DE045CC" w14:textId="086C4A4F" w:rsidR="00D90CFE" w:rsidRPr="001F6ED2"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Contacting Preceptor</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1</w:t>
          </w:r>
        </w:p>
        <w:p w14:paraId="4FE28ABC" w14:textId="1F817799" w:rsidR="00D90CFE"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Policies and Procedures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1</w:t>
          </w:r>
        </w:p>
        <w:p w14:paraId="5B2B9FD6" w14:textId="4C98BB02" w:rsidR="007A7B21" w:rsidRPr="001F6ED2" w:rsidRDefault="007A7B21" w:rsidP="007A7B21">
          <w:pPr>
            <w:ind w:right="-288" w:firstLine="216"/>
            <w:rPr>
              <w:rFonts w:asciiTheme="minorHAnsi" w:hAnsiTheme="minorHAnsi" w:cstheme="minorHAnsi"/>
              <w:sz w:val="22"/>
              <w:szCs w:val="22"/>
            </w:rPr>
          </w:pPr>
          <w:r>
            <w:rPr>
              <w:rFonts w:asciiTheme="minorHAnsi" w:hAnsiTheme="minorHAnsi" w:cstheme="minorHAnsi"/>
              <w:sz w:val="22"/>
              <w:szCs w:val="22"/>
            </w:rPr>
            <w:tab/>
            <w:t>Experiential Education – Student Pharmacist Contract 2025-2026…………………………………………</w:t>
          </w:r>
          <w:proofErr w:type="gramStart"/>
          <w:r>
            <w:rPr>
              <w:rFonts w:asciiTheme="minorHAnsi" w:hAnsiTheme="minorHAnsi" w:cstheme="minorHAnsi"/>
              <w:sz w:val="22"/>
              <w:szCs w:val="22"/>
            </w:rPr>
            <w:t>…..</w:t>
          </w:r>
          <w:proofErr w:type="gramEnd"/>
          <w:r>
            <w:rPr>
              <w:rFonts w:asciiTheme="minorHAnsi" w:hAnsiTheme="minorHAnsi" w:cstheme="minorHAnsi"/>
              <w:sz w:val="22"/>
              <w:szCs w:val="22"/>
            </w:rPr>
            <w:t>………………………11</w:t>
          </w:r>
        </w:p>
        <w:p w14:paraId="40F1303A" w14:textId="4D2571BF"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Policy for Student Exposure to Bloodborne Pathogens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3</w:t>
          </w:r>
        </w:p>
        <w:p w14:paraId="7FD40A6A" w14:textId="24DE488A" w:rsidR="00D90CFE" w:rsidRPr="001F6ED2"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Accessibility Resources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4</w:t>
          </w:r>
        </w:p>
        <w:p w14:paraId="04A0938D" w14:textId="34AE856D" w:rsidR="00D90CFE" w:rsidRPr="001F6ED2"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Absences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4</w:t>
          </w:r>
        </w:p>
        <w:p w14:paraId="1F493242" w14:textId="372BB9EA"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Professionalism</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5</w:t>
          </w:r>
        </w:p>
        <w:p w14:paraId="5619E3FE" w14:textId="395FCC50"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Appearance and Personal Attire</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5</w:t>
          </w:r>
        </w:p>
        <w:p w14:paraId="3A4C7532" w14:textId="1CFA5786" w:rsidR="00D90CFE" w:rsidRPr="001F6ED2"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Psychosocial Skills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6</w:t>
          </w:r>
        </w:p>
        <w:p w14:paraId="2238C48D" w14:textId="35C3055C" w:rsidR="00D90CFE" w:rsidRPr="001F6ED2"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Academic Integrity</w:t>
          </w:r>
          <w:r w:rsidR="007A7B21">
            <w:rPr>
              <w:rFonts w:asciiTheme="minorHAnsi" w:hAnsiTheme="minorHAnsi" w:cstheme="minorHAnsi"/>
              <w:sz w:val="22"/>
              <w:szCs w:val="22"/>
            </w:rPr>
            <w:t xml:space="preserve"> and Professional Conduct</w:t>
          </w:r>
          <w:r w:rsidRPr="001F6ED2">
            <w:rPr>
              <w:rFonts w:asciiTheme="minorHAnsi" w:hAnsiTheme="minorHAnsi" w:cstheme="minorHAnsi"/>
              <w:sz w:val="22"/>
              <w:szCs w:val="22"/>
            </w:rPr>
            <w:t xml:space="preserve">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6</w:t>
          </w:r>
        </w:p>
        <w:p w14:paraId="76D91057" w14:textId="5098849C" w:rsidR="00D90CFE" w:rsidRPr="001F6ED2"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Intern Permit</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7</w:t>
          </w:r>
        </w:p>
        <w:p w14:paraId="0054BF83" w14:textId="37552F87"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Malpractice Insurance Requirements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7</w:t>
          </w:r>
        </w:p>
        <w:p w14:paraId="4E43B944" w14:textId="4383D482"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Annual Immunization Review Form</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7</w:t>
          </w:r>
        </w:p>
        <w:p w14:paraId="172733C8" w14:textId="08930B6D"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Health and Immunization Status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w:t>
          </w:r>
          <w:r w:rsidR="007A7B21">
            <w:rPr>
              <w:rFonts w:asciiTheme="minorHAnsi" w:hAnsiTheme="minorHAnsi" w:cstheme="minorHAnsi"/>
              <w:sz w:val="22"/>
              <w:szCs w:val="22"/>
            </w:rPr>
            <w:t>8</w:t>
          </w:r>
        </w:p>
        <w:p w14:paraId="55FA4BDB" w14:textId="77777777" w:rsidR="00D90CFE" w:rsidRPr="001F6ED2" w:rsidRDefault="00D90CFE" w:rsidP="00D90CFE">
          <w:pPr>
            <w:ind w:firstLine="216"/>
            <w:rPr>
              <w:rFonts w:asciiTheme="minorHAnsi" w:hAnsiTheme="minorHAnsi" w:cstheme="minorHAnsi"/>
              <w:sz w:val="22"/>
              <w:szCs w:val="22"/>
            </w:rPr>
          </w:pPr>
          <w:r w:rsidRPr="001F6ED2">
            <w:rPr>
              <w:rFonts w:asciiTheme="minorHAnsi" w:hAnsiTheme="minorHAnsi" w:cstheme="minorHAnsi"/>
              <w:sz w:val="22"/>
              <w:szCs w:val="22"/>
            </w:rPr>
            <w:t>Criminal Background Check</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19</w:t>
          </w:r>
        </w:p>
        <w:p w14:paraId="7E3D0658" w14:textId="77777777"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Bloodborne Pathogen Training</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20</w:t>
          </w:r>
        </w:p>
        <w:p w14:paraId="06294C7E" w14:textId="77777777" w:rsidR="00D90CFE" w:rsidRPr="001F6ED2" w:rsidRDefault="00D90CFE" w:rsidP="00D90CFE">
          <w:pPr>
            <w:ind w:left="216"/>
            <w:rPr>
              <w:rFonts w:asciiTheme="minorHAnsi" w:hAnsiTheme="minorHAnsi" w:cstheme="minorHAnsi"/>
              <w:sz w:val="22"/>
              <w:szCs w:val="22"/>
            </w:rPr>
          </w:pPr>
          <w:r w:rsidRPr="001F6ED2">
            <w:rPr>
              <w:rFonts w:asciiTheme="minorHAnsi" w:hAnsiTheme="minorHAnsi" w:cstheme="minorHAnsi"/>
              <w:sz w:val="22"/>
              <w:szCs w:val="22"/>
            </w:rPr>
            <w:t>Discrimination and Harassment Policy</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20</w:t>
          </w:r>
        </w:p>
        <w:p w14:paraId="79682E40"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Social Media Policy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20</w:t>
          </w:r>
        </w:p>
        <w:p w14:paraId="2CC33B19" w14:textId="77777777" w:rsidR="00D90CFE" w:rsidRPr="001F6ED2" w:rsidRDefault="00D90CFE" w:rsidP="00D90CFE">
          <w:pPr>
            <w:rPr>
              <w:rFonts w:asciiTheme="minorHAnsi" w:hAnsiTheme="minorHAnsi" w:cstheme="minorHAnsi"/>
              <w:sz w:val="22"/>
              <w:szCs w:val="22"/>
            </w:rPr>
          </w:pPr>
        </w:p>
        <w:p w14:paraId="58BEECA5" w14:textId="2C1FCCBA" w:rsidR="00D90CFE" w:rsidRPr="001F6ED2" w:rsidRDefault="00EE52EB" w:rsidP="00D90CFE">
          <w:pPr>
            <w:rPr>
              <w:rFonts w:asciiTheme="minorHAnsi" w:hAnsiTheme="minorHAnsi" w:cstheme="minorHAnsi"/>
              <w:sz w:val="22"/>
              <w:szCs w:val="22"/>
            </w:rPr>
          </w:pPr>
          <w:r>
            <w:rPr>
              <w:rFonts w:asciiTheme="minorHAnsi" w:hAnsiTheme="minorHAnsi" w:cstheme="minorHAnsi"/>
              <w:sz w:val="22"/>
              <w:szCs w:val="22"/>
            </w:rPr>
            <w:t>Introductory</w:t>
          </w:r>
          <w:r w:rsidR="00D90CFE" w:rsidRPr="001F6ED2">
            <w:rPr>
              <w:rFonts w:asciiTheme="minorHAnsi" w:hAnsiTheme="minorHAnsi" w:cstheme="minorHAnsi"/>
              <w:sz w:val="22"/>
              <w:szCs w:val="22"/>
            </w:rPr>
            <w:t xml:space="preserve"> Pharmacy Practice Experience (</w:t>
          </w:r>
          <w:r>
            <w:rPr>
              <w:rFonts w:asciiTheme="minorHAnsi" w:hAnsiTheme="minorHAnsi" w:cstheme="minorHAnsi"/>
              <w:sz w:val="22"/>
              <w:szCs w:val="22"/>
            </w:rPr>
            <w:t>I</w:t>
          </w:r>
          <w:r w:rsidR="00D90CFE" w:rsidRPr="001F6ED2">
            <w:rPr>
              <w:rFonts w:asciiTheme="minorHAnsi" w:hAnsiTheme="minorHAnsi" w:cstheme="minorHAnsi"/>
              <w:sz w:val="22"/>
              <w:szCs w:val="22"/>
            </w:rPr>
            <w:t xml:space="preserve">PPE) </w:t>
          </w:r>
          <w:r w:rsidR="00D90CFE" w:rsidRPr="001F6ED2">
            <w:rPr>
              <w:rFonts w:asciiTheme="minorHAnsi" w:hAnsiTheme="minorHAnsi" w:cstheme="minorHAnsi"/>
              <w:sz w:val="22"/>
              <w:szCs w:val="22"/>
            </w:rPr>
            <w:ptab w:relativeTo="margin" w:alignment="right" w:leader="dot"/>
          </w:r>
          <w:r w:rsidR="00D90CFE" w:rsidRPr="001F6ED2">
            <w:rPr>
              <w:rFonts w:asciiTheme="minorHAnsi" w:hAnsiTheme="minorHAnsi" w:cstheme="minorHAnsi"/>
              <w:sz w:val="22"/>
              <w:szCs w:val="22"/>
            </w:rPr>
            <w:t>2</w:t>
          </w:r>
          <w:r>
            <w:rPr>
              <w:rFonts w:asciiTheme="minorHAnsi" w:hAnsiTheme="minorHAnsi" w:cstheme="minorHAnsi"/>
              <w:sz w:val="22"/>
              <w:szCs w:val="22"/>
            </w:rPr>
            <w:t>1</w:t>
          </w:r>
        </w:p>
        <w:p w14:paraId="2F89697B" w14:textId="55E2BAF9"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Purpose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1</w:t>
          </w:r>
        </w:p>
        <w:p w14:paraId="45A070F8" w14:textId="0761FB98"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Outcomes and Rotation Structure/Courses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1</w:t>
          </w:r>
        </w:p>
        <w:p w14:paraId="371AB967" w14:textId="23EAD1C0"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Required Documentation for all APPE Rotations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1</w:t>
          </w:r>
        </w:p>
        <w:p w14:paraId="5BCEB5CA" w14:textId="2420FC52" w:rsidR="00EE52EB"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w:t>
          </w:r>
          <w:r w:rsidRPr="001F6ED2">
            <w:rPr>
              <w:rFonts w:asciiTheme="minorHAnsi" w:hAnsiTheme="minorHAnsi" w:cstheme="minorHAnsi"/>
              <w:sz w:val="22"/>
              <w:szCs w:val="22"/>
            </w:rPr>
            <w:tab/>
          </w:r>
          <w:r w:rsidR="00EE52EB" w:rsidRPr="001F6ED2">
            <w:rPr>
              <w:rFonts w:asciiTheme="minorHAnsi" w:hAnsiTheme="minorHAnsi" w:cstheme="minorHAnsi"/>
              <w:sz w:val="22"/>
              <w:szCs w:val="22"/>
            </w:rPr>
            <w:t>Evaluation of EPAs, Educational Outcomes, and Professionalism</w:t>
          </w:r>
          <w:r w:rsidR="00EE52EB" w:rsidRPr="001F6ED2">
            <w:rPr>
              <w:rFonts w:asciiTheme="minorHAnsi" w:hAnsiTheme="minorHAnsi" w:cstheme="minorHAnsi"/>
              <w:sz w:val="22"/>
              <w:szCs w:val="22"/>
            </w:rPr>
            <w:ptab w:relativeTo="margin" w:alignment="right" w:leader="dot"/>
          </w:r>
          <w:r w:rsidR="00EE52EB" w:rsidRPr="001F6ED2">
            <w:rPr>
              <w:rFonts w:asciiTheme="minorHAnsi" w:hAnsiTheme="minorHAnsi" w:cstheme="minorHAnsi"/>
              <w:sz w:val="22"/>
              <w:szCs w:val="22"/>
            </w:rPr>
            <w:t>2</w:t>
          </w:r>
          <w:r w:rsidR="00EE52EB">
            <w:rPr>
              <w:rFonts w:asciiTheme="minorHAnsi" w:hAnsiTheme="minorHAnsi" w:cstheme="minorHAnsi"/>
              <w:sz w:val="22"/>
              <w:szCs w:val="22"/>
            </w:rPr>
            <w:t>1</w:t>
          </w:r>
        </w:p>
        <w:p w14:paraId="1747800F" w14:textId="460E8194" w:rsidR="00D90CFE" w:rsidRPr="001F6ED2" w:rsidRDefault="00D90CFE" w:rsidP="00EE52EB">
          <w:pPr>
            <w:ind w:firstLine="720"/>
            <w:rPr>
              <w:rFonts w:asciiTheme="minorHAnsi" w:hAnsiTheme="minorHAnsi" w:cstheme="minorHAnsi"/>
              <w:sz w:val="22"/>
              <w:szCs w:val="22"/>
            </w:rPr>
          </w:pPr>
          <w:r w:rsidRPr="001F6ED2">
            <w:rPr>
              <w:rFonts w:asciiTheme="minorHAnsi" w:hAnsiTheme="minorHAnsi" w:cstheme="minorHAnsi"/>
              <w:sz w:val="22"/>
              <w:szCs w:val="22"/>
            </w:rPr>
            <w:t>E</w:t>
          </w:r>
          <w:r w:rsidR="00EE52EB">
            <w:rPr>
              <w:rFonts w:asciiTheme="minorHAnsi" w:hAnsiTheme="minorHAnsi" w:cstheme="minorHAnsi"/>
              <w:sz w:val="22"/>
              <w:szCs w:val="22"/>
            </w:rPr>
            <w:t>nd of Rotation Evaluation Deadline Dates (see Appendix D)</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1</w:t>
          </w:r>
        </w:p>
        <w:p w14:paraId="2D08788C" w14:textId="54206912"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w:t>
          </w:r>
          <w:r w:rsidRPr="001F6ED2">
            <w:rPr>
              <w:rFonts w:asciiTheme="minorHAnsi" w:hAnsiTheme="minorHAnsi" w:cstheme="minorHAnsi"/>
              <w:sz w:val="22"/>
              <w:szCs w:val="22"/>
            </w:rPr>
            <w:tab/>
            <w:t>Patient Characteristics and Interprofessional Engagement</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1</w:t>
          </w:r>
        </w:p>
        <w:p w14:paraId="39055612" w14:textId="13E1E0FC"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w:t>
          </w:r>
          <w:r w:rsidRPr="001F6ED2">
            <w:rPr>
              <w:rFonts w:asciiTheme="minorHAnsi" w:hAnsiTheme="minorHAnsi" w:cstheme="minorHAnsi"/>
              <w:sz w:val="22"/>
              <w:szCs w:val="22"/>
            </w:rPr>
            <w:tab/>
            <w:t xml:space="preserve">Hours Tracking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1</w:t>
          </w:r>
        </w:p>
        <w:p w14:paraId="1CC3C7C2" w14:textId="7C8BA765"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ab/>
            <w:t xml:space="preserve">Evaluation of Preceptor and Site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1</w:t>
          </w:r>
        </w:p>
        <w:p w14:paraId="011FBC9E" w14:textId="77777777" w:rsidR="00EE52EB" w:rsidRDefault="00EE52EB" w:rsidP="00EE52EB">
          <w:pPr>
            <w:rPr>
              <w:rFonts w:asciiTheme="minorHAnsi" w:hAnsiTheme="minorHAnsi" w:cstheme="minorHAnsi"/>
              <w:sz w:val="22"/>
              <w:szCs w:val="22"/>
            </w:rPr>
          </w:pPr>
        </w:p>
        <w:p w14:paraId="29B68CCC" w14:textId="23BB77B7" w:rsidR="00EE52EB" w:rsidRPr="001F6ED2" w:rsidRDefault="00EE52EB" w:rsidP="00EE52EB">
          <w:pPr>
            <w:rPr>
              <w:rFonts w:asciiTheme="minorHAnsi" w:hAnsiTheme="minorHAnsi" w:cstheme="minorHAnsi"/>
              <w:sz w:val="22"/>
              <w:szCs w:val="22"/>
            </w:rPr>
          </w:pPr>
          <w:r>
            <w:rPr>
              <w:rFonts w:asciiTheme="minorHAnsi" w:hAnsiTheme="minorHAnsi" w:cstheme="minorHAnsi"/>
              <w:sz w:val="22"/>
              <w:szCs w:val="22"/>
            </w:rPr>
            <w:t>Advanced</w:t>
          </w:r>
          <w:r w:rsidRPr="001F6ED2">
            <w:rPr>
              <w:rFonts w:asciiTheme="minorHAnsi" w:hAnsiTheme="minorHAnsi" w:cstheme="minorHAnsi"/>
              <w:sz w:val="22"/>
              <w:szCs w:val="22"/>
            </w:rPr>
            <w:t xml:space="preserve"> Pharmacy Practice Experience (</w:t>
          </w:r>
          <w:r>
            <w:rPr>
              <w:rFonts w:asciiTheme="minorHAnsi" w:hAnsiTheme="minorHAnsi" w:cstheme="minorHAnsi"/>
              <w:sz w:val="22"/>
              <w:szCs w:val="22"/>
            </w:rPr>
            <w:t>A</w:t>
          </w:r>
          <w:r w:rsidRPr="001F6ED2">
            <w:rPr>
              <w:rFonts w:asciiTheme="minorHAnsi" w:hAnsiTheme="minorHAnsi" w:cstheme="minorHAnsi"/>
              <w:sz w:val="22"/>
              <w:szCs w:val="22"/>
            </w:rPr>
            <w:t xml:space="preserve">PPE)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Pr>
              <w:rFonts w:asciiTheme="minorHAnsi" w:hAnsiTheme="minorHAnsi" w:cstheme="minorHAnsi"/>
              <w:sz w:val="22"/>
              <w:szCs w:val="22"/>
            </w:rPr>
            <w:t>2</w:t>
          </w:r>
        </w:p>
        <w:p w14:paraId="5B444686" w14:textId="32363D0A" w:rsidR="00EE52EB" w:rsidRPr="001F6ED2" w:rsidRDefault="00EE52EB" w:rsidP="00EE52EB">
          <w:pPr>
            <w:rPr>
              <w:rFonts w:asciiTheme="minorHAnsi" w:hAnsiTheme="minorHAnsi" w:cstheme="minorHAnsi"/>
              <w:sz w:val="22"/>
              <w:szCs w:val="22"/>
            </w:rPr>
          </w:pPr>
          <w:r w:rsidRPr="001F6ED2">
            <w:rPr>
              <w:rFonts w:asciiTheme="minorHAnsi" w:hAnsiTheme="minorHAnsi" w:cstheme="minorHAnsi"/>
              <w:sz w:val="22"/>
              <w:szCs w:val="22"/>
            </w:rPr>
            <w:t xml:space="preserve">    Purpose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Pr>
              <w:rFonts w:asciiTheme="minorHAnsi" w:hAnsiTheme="minorHAnsi" w:cstheme="minorHAnsi"/>
              <w:sz w:val="22"/>
              <w:szCs w:val="22"/>
            </w:rPr>
            <w:t>2</w:t>
          </w:r>
        </w:p>
        <w:p w14:paraId="65526968" w14:textId="2B87636E" w:rsidR="00EE52EB" w:rsidRPr="001F6ED2" w:rsidRDefault="00EE52EB" w:rsidP="00EE52EB">
          <w:pPr>
            <w:rPr>
              <w:rFonts w:asciiTheme="minorHAnsi" w:hAnsiTheme="minorHAnsi" w:cstheme="minorHAnsi"/>
              <w:sz w:val="22"/>
              <w:szCs w:val="22"/>
            </w:rPr>
          </w:pPr>
          <w:r w:rsidRPr="001F6ED2">
            <w:rPr>
              <w:rFonts w:asciiTheme="minorHAnsi" w:hAnsiTheme="minorHAnsi" w:cstheme="minorHAnsi"/>
              <w:sz w:val="22"/>
              <w:szCs w:val="22"/>
            </w:rPr>
            <w:t xml:space="preserve">    Outcomes and Rotation Structure/Courses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Pr>
              <w:rFonts w:asciiTheme="minorHAnsi" w:hAnsiTheme="minorHAnsi" w:cstheme="minorHAnsi"/>
              <w:sz w:val="22"/>
              <w:szCs w:val="22"/>
            </w:rPr>
            <w:t>2</w:t>
          </w:r>
        </w:p>
        <w:p w14:paraId="25A295BF" w14:textId="4CCCB20B" w:rsidR="00EE52EB" w:rsidRPr="001F6ED2" w:rsidRDefault="00EE52EB" w:rsidP="00EE52EB">
          <w:pPr>
            <w:rPr>
              <w:rFonts w:asciiTheme="minorHAnsi" w:hAnsiTheme="minorHAnsi" w:cstheme="minorHAnsi"/>
              <w:sz w:val="22"/>
              <w:szCs w:val="22"/>
            </w:rPr>
          </w:pPr>
          <w:r w:rsidRPr="001F6ED2">
            <w:rPr>
              <w:rFonts w:asciiTheme="minorHAnsi" w:hAnsiTheme="minorHAnsi" w:cstheme="minorHAnsi"/>
              <w:sz w:val="22"/>
              <w:szCs w:val="22"/>
            </w:rPr>
            <w:t xml:space="preserve">    Required Documentation for all APPE Rotations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Pr>
              <w:rFonts w:asciiTheme="minorHAnsi" w:hAnsiTheme="minorHAnsi" w:cstheme="minorHAnsi"/>
              <w:sz w:val="22"/>
              <w:szCs w:val="22"/>
            </w:rPr>
            <w:t>2</w:t>
          </w:r>
        </w:p>
        <w:p w14:paraId="6957877E" w14:textId="0BC58F67" w:rsidR="00EE52EB" w:rsidRPr="001F6ED2" w:rsidRDefault="00EE52EB" w:rsidP="00EE52EB">
          <w:pPr>
            <w:rPr>
              <w:rFonts w:asciiTheme="minorHAnsi" w:hAnsiTheme="minorHAnsi" w:cstheme="minorHAnsi"/>
              <w:sz w:val="22"/>
              <w:szCs w:val="22"/>
            </w:rPr>
          </w:pPr>
          <w:r w:rsidRPr="001F6ED2">
            <w:rPr>
              <w:rFonts w:asciiTheme="minorHAnsi" w:hAnsiTheme="minorHAnsi" w:cstheme="minorHAnsi"/>
              <w:sz w:val="22"/>
              <w:szCs w:val="22"/>
            </w:rPr>
            <w:t xml:space="preserve">    </w:t>
          </w:r>
          <w:r w:rsidRPr="001F6ED2">
            <w:rPr>
              <w:rFonts w:asciiTheme="minorHAnsi" w:hAnsiTheme="minorHAnsi" w:cstheme="minorHAnsi"/>
              <w:sz w:val="22"/>
              <w:szCs w:val="22"/>
            </w:rPr>
            <w:tab/>
            <w:t>Evaluation of EPAs, Educational Outcomes, and Professionalism</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Pr>
              <w:rFonts w:asciiTheme="minorHAnsi" w:hAnsiTheme="minorHAnsi" w:cstheme="minorHAnsi"/>
              <w:sz w:val="22"/>
              <w:szCs w:val="22"/>
            </w:rPr>
            <w:t>2</w:t>
          </w:r>
        </w:p>
        <w:p w14:paraId="5DF5D512" w14:textId="47751109" w:rsidR="00EE52EB" w:rsidRPr="001F6ED2" w:rsidRDefault="00EE52EB" w:rsidP="00EE52EB">
          <w:pPr>
            <w:rPr>
              <w:rFonts w:asciiTheme="minorHAnsi" w:hAnsiTheme="minorHAnsi" w:cstheme="minorHAnsi"/>
              <w:sz w:val="22"/>
              <w:szCs w:val="22"/>
            </w:rPr>
          </w:pPr>
          <w:r w:rsidRPr="001F6ED2">
            <w:rPr>
              <w:rFonts w:asciiTheme="minorHAnsi" w:hAnsiTheme="minorHAnsi" w:cstheme="minorHAnsi"/>
              <w:sz w:val="22"/>
              <w:szCs w:val="22"/>
            </w:rPr>
            <w:lastRenderedPageBreak/>
            <w:t xml:space="preserve">    </w:t>
          </w:r>
          <w:r w:rsidRPr="001F6ED2">
            <w:rPr>
              <w:rFonts w:asciiTheme="minorHAnsi" w:hAnsiTheme="minorHAnsi" w:cstheme="minorHAnsi"/>
              <w:sz w:val="22"/>
              <w:szCs w:val="22"/>
            </w:rPr>
            <w:tab/>
            <w:t>Patient Characteristics and Interprofessional Engagement</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Pr>
              <w:rFonts w:asciiTheme="minorHAnsi" w:hAnsiTheme="minorHAnsi" w:cstheme="minorHAnsi"/>
              <w:sz w:val="22"/>
              <w:szCs w:val="22"/>
            </w:rPr>
            <w:t>2</w:t>
          </w:r>
        </w:p>
        <w:p w14:paraId="3AFC0DBF" w14:textId="430C1ACB" w:rsidR="00EE52EB" w:rsidRPr="001F6ED2" w:rsidRDefault="00EE52EB" w:rsidP="00EE52EB">
          <w:pPr>
            <w:rPr>
              <w:rFonts w:asciiTheme="minorHAnsi" w:hAnsiTheme="minorHAnsi" w:cstheme="minorHAnsi"/>
              <w:sz w:val="22"/>
              <w:szCs w:val="22"/>
            </w:rPr>
          </w:pPr>
          <w:r w:rsidRPr="001F6ED2">
            <w:rPr>
              <w:rFonts w:asciiTheme="minorHAnsi" w:hAnsiTheme="minorHAnsi" w:cstheme="minorHAnsi"/>
              <w:sz w:val="22"/>
              <w:szCs w:val="22"/>
            </w:rPr>
            <w:t xml:space="preserve">   </w:t>
          </w:r>
          <w:r w:rsidRPr="001F6ED2">
            <w:rPr>
              <w:rFonts w:asciiTheme="minorHAnsi" w:hAnsiTheme="minorHAnsi" w:cstheme="minorHAnsi"/>
              <w:sz w:val="22"/>
              <w:szCs w:val="22"/>
            </w:rPr>
            <w:tab/>
            <w:t xml:space="preserve">Hours Tracking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Pr>
              <w:rFonts w:asciiTheme="minorHAnsi" w:hAnsiTheme="minorHAnsi" w:cstheme="minorHAnsi"/>
              <w:sz w:val="22"/>
              <w:szCs w:val="22"/>
            </w:rPr>
            <w:t>3</w:t>
          </w:r>
        </w:p>
        <w:p w14:paraId="72A83C0A" w14:textId="5CBDEA57" w:rsidR="00EE52EB" w:rsidRPr="001F6ED2" w:rsidRDefault="00EE52EB" w:rsidP="00EE52EB">
          <w:pPr>
            <w:rPr>
              <w:rFonts w:asciiTheme="minorHAnsi" w:hAnsiTheme="minorHAnsi" w:cstheme="minorHAnsi"/>
              <w:sz w:val="22"/>
              <w:szCs w:val="22"/>
            </w:rPr>
          </w:pPr>
          <w:r w:rsidRPr="001F6ED2">
            <w:rPr>
              <w:rFonts w:asciiTheme="minorHAnsi" w:hAnsiTheme="minorHAnsi" w:cstheme="minorHAnsi"/>
              <w:sz w:val="22"/>
              <w:szCs w:val="22"/>
            </w:rPr>
            <w:tab/>
            <w:t xml:space="preserve">Evaluation of Preceptor and Site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Pr>
              <w:rFonts w:asciiTheme="minorHAnsi" w:hAnsiTheme="minorHAnsi" w:cstheme="minorHAnsi"/>
              <w:sz w:val="22"/>
              <w:szCs w:val="22"/>
            </w:rPr>
            <w:t>3</w:t>
          </w:r>
        </w:p>
        <w:p w14:paraId="30E7CB0B" w14:textId="6EE5C3A8" w:rsidR="00EE52EB" w:rsidRPr="001F6ED2" w:rsidRDefault="00EE52EB" w:rsidP="00EE52EB">
          <w:pPr>
            <w:ind w:firstLine="720"/>
            <w:rPr>
              <w:rFonts w:asciiTheme="minorHAnsi" w:hAnsiTheme="minorHAnsi" w:cstheme="minorHAnsi"/>
              <w:sz w:val="22"/>
              <w:szCs w:val="22"/>
            </w:rPr>
          </w:pPr>
          <w:r w:rsidRPr="001F6ED2">
            <w:rPr>
              <w:rFonts w:asciiTheme="minorHAnsi" w:hAnsiTheme="minorHAnsi" w:cstheme="minorHAnsi"/>
              <w:sz w:val="22"/>
              <w:szCs w:val="22"/>
            </w:rPr>
            <w:t>E</w:t>
          </w:r>
          <w:r>
            <w:rPr>
              <w:rFonts w:asciiTheme="minorHAnsi" w:hAnsiTheme="minorHAnsi" w:cstheme="minorHAnsi"/>
              <w:sz w:val="22"/>
              <w:szCs w:val="22"/>
            </w:rPr>
            <w:t>nd of Rotation Evaluation Deadline Dates (see Appendix #)</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Pr>
              <w:rFonts w:asciiTheme="minorHAnsi" w:hAnsiTheme="minorHAnsi" w:cstheme="minorHAnsi"/>
              <w:sz w:val="22"/>
              <w:szCs w:val="22"/>
            </w:rPr>
            <w:t>3</w:t>
          </w:r>
        </w:p>
        <w:p w14:paraId="1DD32170" w14:textId="77777777" w:rsidR="00D90CFE" w:rsidRPr="001F6ED2" w:rsidRDefault="00D90CFE" w:rsidP="00D90CFE">
          <w:pPr>
            <w:rPr>
              <w:rFonts w:asciiTheme="minorHAnsi" w:hAnsiTheme="minorHAnsi" w:cstheme="minorHAnsi"/>
              <w:sz w:val="22"/>
              <w:szCs w:val="22"/>
            </w:rPr>
          </w:pPr>
        </w:p>
        <w:p w14:paraId="2BEF5650"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b/>
              <w:bCs/>
              <w:sz w:val="22"/>
              <w:szCs w:val="22"/>
            </w:rPr>
            <w:t>Preceptor Manual</w:t>
          </w:r>
          <w:r w:rsidRPr="001F6ED2">
            <w:rPr>
              <w:rFonts w:asciiTheme="minorHAnsi" w:hAnsiTheme="minorHAnsi" w:cstheme="minorHAnsi"/>
              <w:sz w:val="22"/>
              <w:szCs w:val="22"/>
            </w:rPr>
            <w:t xml:space="preserve"> </w:t>
          </w:r>
        </w:p>
        <w:p w14:paraId="17CF120F" w14:textId="77777777" w:rsidR="00D90CFE" w:rsidRPr="001F6ED2" w:rsidRDefault="00D90CFE" w:rsidP="00D90CFE">
          <w:pPr>
            <w:rPr>
              <w:rFonts w:asciiTheme="minorHAnsi" w:hAnsiTheme="minorHAnsi" w:cstheme="minorHAnsi"/>
              <w:sz w:val="22"/>
              <w:szCs w:val="22"/>
            </w:rPr>
          </w:pPr>
        </w:p>
        <w:p w14:paraId="7DF47880" w14:textId="5D23CC6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Attributes of Preceptors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4</w:t>
          </w:r>
        </w:p>
        <w:p w14:paraId="26BFC967" w14:textId="77777777" w:rsidR="00D90CFE" w:rsidRPr="001F6ED2" w:rsidRDefault="00D90CFE" w:rsidP="00D90CFE">
          <w:pPr>
            <w:rPr>
              <w:rFonts w:asciiTheme="minorHAnsi" w:hAnsiTheme="minorHAnsi" w:cstheme="minorHAnsi"/>
              <w:sz w:val="22"/>
              <w:szCs w:val="22"/>
            </w:rPr>
          </w:pPr>
        </w:p>
        <w:p w14:paraId="269E347C" w14:textId="6E09572F"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Preceptor Evaluation of Student</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4</w:t>
          </w:r>
        </w:p>
        <w:p w14:paraId="1E503824" w14:textId="77777777" w:rsidR="00D90CFE" w:rsidRPr="001F6ED2" w:rsidRDefault="00D90CFE" w:rsidP="00D90CFE">
          <w:pPr>
            <w:rPr>
              <w:rFonts w:asciiTheme="minorHAnsi" w:hAnsiTheme="minorHAnsi" w:cstheme="minorHAnsi"/>
              <w:sz w:val="22"/>
              <w:szCs w:val="22"/>
            </w:rPr>
          </w:pPr>
        </w:p>
        <w:p w14:paraId="06866E4F" w14:textId="1C10C04F"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Experiential Education Program Rotation Categories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4</w:t>
          </w:r>
        </w:p>
        <w:p w14:paraId="6E428D23" w14:textId="3E0FF5A4"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w:t>
          </w:r>
          <w:r w:rsidRPr="001F6ED2">
            <w:rPr>
              <w:rFonts w:asciiTheme="minorHAnsi" w:hAnsiTheme="minorHAnsi" w:cstheme="minorHAnsi"/>
              <w:sz w:val="22"/>
              <w:szCs w:val="22"/>
            </w:rPr>
            <w:tab/>
            <w:t>IPPE Rotation Structure</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4</w:t>
          </w:r>
        </w:p>
        <w:p w14:paraId="0A2D59A6" w14:textId="534610CD" w:rsidR="00D90CFE" w:rsidRPr="001F6ED2" w:rsidRDefault="00D90CFE" w:rsidP="00D90CFE">
          <w:pPr>
            <w:ind w:left="720" w:firstLine="720"/>
            <w:rPr>
              <w:rFonts w:asciiTheme="minorHAnsi" w:hAnsiTheme="minorHAnsi" w:cstheme="minorHAnsi"/>
              <w:sz w:val="22"/>
              <w:szCs w:val="22"/>
            </w:rPr>
          </w:pPr>
          <w:r w:rsidRPr="001F6ED2">
            <w:rPr>
              <w:rFonts w:asciiTheme="minorHAnsi" w:hAnsiTheme="minorHAnsi" w:cstheme="minorHAnsi"/>
              <w:sz w:val="22"/>
              <w:szCs w:val="22"/>
            </w:rPr>
            <w:t>P2 Year: Requirement</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4</w:t>
          </w:r>
        </w:p>
        <w:p w14:paraId="08D4F85F" w14:textId="7E965B48" w:rsidR="00D90CFE" w:rsidRPr="001F6ED2" w:rsidRDefault="00D90CFE" w:rsidP="00D90CFE">
          <w:pPr>
            <w:ind w:left="720" w:firstLine="720"/>
            <w:rPr>
              <w:rFonts w:asciiTheme="minorHAnsi" w:hAnsiTheme="minorHAnsi" w:cstheme="minorHAnsi"/>
              <w:sz w:val="22"/>
              <w:szCs w:val="22"/>
            </w:rPr>
          </w:pPr>
          <w:r w:rsidRPr="001F6ED2">
            <w:rPr>
              <w:rFonts w:asciiTheme="minorHAnsi" w:hAnsiTheme="minorHAnsi" w:cstheme="minorHAnsi"/>
              <w:sz w:val="22"/>
              <w:szCs w:val="22"/>
            </w:rPr>
            <w:t>P3 Year: Requirement</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4</w:t>
          </w:r>
        </w:p>
        <w:p w14:paraId="6D48F76D" w14:textId="43E93C53" w:rsidR="00D90CFE" w:rsidRPr="001F6ED2" w:rsidRDefault="00D90CFE" w:rsidP="00D90CFE">
          <w:pPr>
            <w:ind w:firstLine="720"/>
            <w:rPr>
              <w:rFonts w:asciiTheme="minorHAnsi" w:hAnsiTheme="minorHAnsi" w:cstheme="minorHAnsi"/>
              <w:sz w:val="22"/>
              <w:szCs w:val="22"/>
            </w:rPr>
          </w:pPr>
          <w:r w:rsidRPr="001F6ED2">
            <w:rPr>
              <w:rFonts w:asciiTheme="minorHAnsi" w:hAnsiTheme="minorHAnsi" w:cstheme="minorHAnsi"/>
              <w:sz w:val="22"/>
              <w:szCs w:val="22"/>
            </w:rPr>
            <w:t>Rotation Types and Required EPAs/Educational Outcomes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4</w:t>
          </w:r>
        </w:p>
        <w:p w14:paraId="2349032A" w14:textId="7D2E5139"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w:t>
          </w:r>
          <w:r w:rsidRPr="001F6ED2">
            <w:rPr>
              <w:rFonts w:asciiTheme="minorHAnsi" w:hAnsiTheme="minorHAnsi" w:cstheme="minorHAnsi"/>
              <w:sz w:val="22"/>
              <w:szCs w:val="22"/>
            </w:rPr>
            <w:tab/>
          </w:r>
          <w:r w:rsidRPr="001F6ED2">
            <w:rPr>
              <w:rFonts w:asciiTheme="minorHAnsi" w:hAnsiTheme="minorHAnsi" w:cstheme="minorHAnsi"/>
              <w:sz w:val="22"/>
              <w:szCs w:val="22"/>
            </w:rPr>
            <w:tab/>
            <w:t>IPPE Ambulatory Patient Care</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4</w:t>
          </w:r>
        </w:p>
        <w:p w14:paraId="430B31C2" w14:textId="1039057E"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ab/>
          </w:r>
          <w:r w:rsidRPr="001F6ED2">
            <w:rPr>
              <w:rFonts w:asciiTheme="minorHAnsi" w:hAnsiTheme="minorHAnsi" w:cstheme="minorHAnsi"/>
              <w:sz w:val="22"/>
              <w:szCs w:val="22"/>
            </w:rPr>
            <w:tab/>
            <w:t>IPPE Community Pharmacy</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5</w:t>
          </w:r>
        </w:p>
        <w:p w14:paraId="1F80AE9A" w14:textId="38905AFD" w:rsidR="00D90CFE" w:rsidRPr="001F6ED2" w:rsidRDefault="00D90CFE" w:rsidP="00D90CFE">
          <w:pPr>
            <w:ind w:left="720" w:firstLine="720"/>
            <w:rPr>
              <w:rFonts w:asciiTheme="minorHAnsi" w:hAnsiTheme="minorHAnsi" w:cstheme="minorHAnsi"/>
              <w:sz w:val="22"/>
              <w:szCs w:val="22"/>
            </w:rPr>
          </w:pPr>
          <w:r w:rsidRPr="001F6ED2">
            <w:rPr>
              <w:rFonts w:asciiTheme="minorHAnsi" w:hAnsiTheme="minorHAnsi" w:cstheme="minorHAnsi"/>
              <w:sz w:val="22"/>
              <w:szCs w:val="22"/>
            </w:rPr>
            <w:t xml:space="preserve">IPPE </w:t>
          </w:r>
          <w:r w:rsidR="00DC76EA">
            <w:rPr>
              <w:rFonts w:asciiTheme="minorHAnsi" w:hAnsiTheme="minorHAnsi" w:cstheme="minorHAnsi"/>
              <w:sz w:val="22"/>
              <w:szCs w:val="22"/>
            </w:rPr>
            <w:t>Hospital Health System</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EE52EB">
            <w:rPr>
              <w:rFonts w:asciiTheme="minorHAnsi" w:hAnsiTheme="minorHAnsi" w:cstheme="minorHAnsi"/>
              <w:sz w:val="22"/>
              <w:szCs w:val="22"/>
            </w:rPr>
            <w:t>5</w:t>
          </w:r>
        </w:p>
        <w:p w14:paraId="26B71C98" w14:textId="1424301A" w:rsidR="00D90CFE" w:rsidRPr="001F6ED2" w:rsidRDefault="00D90CFE" w:rsidP="00D90CFE">
          <w:pPr>
            <w:ind w:firstLine="720"/>
            <w:rPr>
              <w:rFonts w:asciiTheme="minorHAnsi" w:hAnsiTheme="minorHAnsi" w:cstheme="minorHAnsi"/>
              <w:sz w:val="22"/>
              <w:szCs w:val="22"/>
            </w:rPr>
          </w:pPr>
          <w:r w:rsidRPr="001F6ED2">
            <w:rPr>
              <w:rFonts w:asciiTheme="minorHAnsi" w:hAnsiTheme="minorHAnsi" w:cstheme="minorHAnsi"/>
              <w:sz w:val="22"/>
              <w:szCs w:val="22"/>
            </w:rPr>
            <w:t>APPE Rotations and Preceptor Categories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5</w:t>
          </w:r>
        </w:p>
        <w:p w14:paraId="59D0B41B" w14:textId="42C2E7D0" w:rsidR="00D90CFE" w:rsidRPr="001F6ED2" w:rsidRDefault="00D90CFE" w:rsidP="00D90CFE">
          <w:pPr>
            <w:ind w:left="720" w:firstLine="720"/>
            <w:rPr>
              <w:rFonts w:asciiTheme="minorHAnsi" w:hAnsiTheme="minorHAnsi" w:cstheme="minorHAnsi"/>
              <w:sz w:val="22"/>
              <w:szCs w:val="22"/>
            </w:rPr>
          </w:pPr>
          <w:r w:rsidRPr="001F6ED2">
            <w:rPr>
              <w:rFonts w:asciiTheme="minorHAnsi" w:hAnsiTheme="minorHAnsi" w:cstheme="minorHAnsi"/>
              <w:sz w:val="22"/>
              <w:szCs w:val="22"/>
            </w:rPr>
            <w:t>Ambulatory Patient Care</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5</w:t>
          </w:r>
        </w:p>
        <w:p w14:paraId="369A5530" w14:textId="2E0B12D4" w:rsidR="00D90CFE" w:rsidRPr="001F6ED2" w:rsidRDefault="00D90CFE" w:rsidP="00D90CFE">
          <w:pPr>
            <w:ind w:left="720" w:firstLine="720"/>
            <w:rPr>
              <w:rFonts w:asciiTheme="minorHAnsi" w:hAnsiTheme="minorHAnsi" w:cstheme="minorHAnsi"/>
              <w:sz w:val="22"/>
              <w:szCs w:val="22"/>
            </w:rPr>
          </w:pPr>
          <w:r w:rsidRPr="001F6ED2">
            <w:rPr>
              <w:rFonts w:asciiTheme="minorHAnsi" w:hAnsiTheme="minorHAnsi" w:cstheme="minorHAnsi"/>
              <w:sz w:val="22"/>
              <w:szCs w:val="22"/>
            </w:rPr>
            <w:t>Community Pharmacy</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5</w:t>
          </w:r>
        </w:p>
        <w:p w14:paraId="59C2E30F" w14:textId="59F7B50F" w:rsidR="00D90CFE" w:rsidRPr="001F6ED2" w:rsidRDefault="00D90CFE" w:rsidP="00D90CFE">
          <w:pPr>
            <w:ind w:left="720" w:firstLine="720"/>
            <w:rPr>
              <w:rFonts w:asciiTheme="minorHAnsi" w:hAnsiTheme="minorHAnsi" w:cstheme="minorHAnsi"/>
              <w:sz w:val="22"/>
              <w:szCs w:val="22"/>
            </w:rPr>
          </w:pPr>
          <w:r w:rsidRPr="001F6ED2">
            <w:rPr>
              <w:rFonts w:asciiTheme="minorHAnsi" w:hAnsiTheme="minorHAnsi" w:cstheme="minorHAnsi"/>
              <w:sz w:val="22"/>
              <w:szCs w:val="22"/>
            </w:rPr>
            <w:t>Hospital/Health System Pharmacy</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5</w:t>
          </w:r>
        </w:p>
        <w:p w14:paraId="248DA160" w14:textId="77777777" w:rsidR="00D90CFE" w:rsidRPr="001F6ED2" w:rsidRDefault="00D90CFE" w:rsidP="00D90CFE">
          <w:pPr>
            <w:ind w:left="720" w:firstLine="720"/>
            <w:rPr>
              <w:rFonts w:asciiTheme="minorHAnsi" w:hAnsiTheme="minorHAnsi" w:cstheme="minorHAnsi"/>
              <w:sz w:val="22"/>
              <w:szCs w:val="22"/>
            </w:rPr>
          </w:pPr>
          <w:r w:rsidRPr="001F6ED2">
            <w:rPr>
              <w:rFonts w:asciiTheme="minorHAnsi" w:hAnsiTheme="minorHAnsi" w:cstheme="minorHAnsi"/>
              <w:sz w:val="22"/>
              <w:szCs w:val="22"/>
            </w:rPr>
            <w:t>Inpatient Adult Patient Care</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26</w:t>
          </w:r>
        </w:p>
        <w:p w14:paraId="68749B11" w14:textId="3D4E1036" w:rsidR="00D90CFE" w:rsidRPr="001F6ED2" w:rsidRDefault="00D90CFE" w:rsidP="00D90CFE">
          <w:pPr>
            <w:ind w:left="720" w:firstLine="720"/>
            <w:rPr>
              <w:rFonts w:asciiTheme="minorHAnsi" w:hAnsiTheme="minorHAnsi" w:cstheme="minorHAnsi"/>
              <w:sz w:val="22"/>
              <w:szCs w:val="22"/>
            </w:rPr>
          </w:pPr>
          <w:r w:rsidRPr="001F6ED2">
            <w:rPr>
              <w:rFonts w:asciiTheme="minorHAnsi" w:hAnsiTheme="minorHAnsi" w:cstheme="minorHAnsi"/>
              <w:sz w:val="22"/>
              <w:szCs w:val="22"/>
            </w:rPr>
            <w:t>Electives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6</w:t>
          </w:r>
        </w:p>
        <w:p w14:paraId="5C6DC80C" w14:textId="3E1F5F44"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Students Completing Rotations at Employment Sites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6</w:t>
          </w:r>
        </w:p>
        <w:p w14:paraId="7AA04B46" w14:textId="306A4C0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New Rotation Development</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6</w:t>
          </w:r>
        </w:p>
        <w:p w14:paraId="7274B13D" w14:textId="3161F553"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Preceptor Qualifications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6</w:t>
          </w:r>
        </w:p>
        <w:p w14:paraId="01C07843" w14:textId="1747C0D8" w:rsidR="00D90CFE" w:rsidRPr="001F6ED2" w:rsidRDefault="00D90CFE" w:rsidP="00D90CFE">
          <w:pPr>
            <w:ind w:firstLine="720"/>
            <w:rPr>
              <w:rFonts w:asciiTheme="minorHAnsi" w:hAnsiTheme="minorHAnsi" w:cstheme="minorHAnsi"/>
              <w:sz w:val="22"/>
              <w:szCs w:val="22"/>
            </w:rPr>
          </w:pPr>
          <w:r w:rsidRPr="001F6ED2">
            <w:rPr>
              <w:rFonts w:asciiTheme="minorHAnsi" w:hAnsiTheme="minorHAnsi" w:cstheme="minorHAnsi"/>
              <w:sz w:val="22"/>
              <w:szCs w:val="22"/>
            </w:rPr>
            <w:t>Healthcare Preceptors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6</w:t>
          </w:r>
        </w:p>
        <w:p w14:paraId="4FD242A2" w14:textId="2D87A76E"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w:t>
          </w:r>
          <w:r w:rsidRPr="001F6ED2">
            <w:rPr>
              <w:rFonts w:asciiTheme="minorHAnsi" w:hAnsiTheme="minorHAnsi" w:cstheme="minorHAnsi"/>
              <w:sz w:val="22"/>
              <w:szCs w:val="22"/>
            </w:rPr>
            <w:tab/>
            <w:t>Elective Preceptors-</w:t>
          </w:r>
          <w:proofErr w:type="gramStart"/>
          <w:r w:rsidRPr="001F6ED2">
            <w:rPr>
              <w:rFonts w:asciiTheme="minorHAnsi" w:hAnsiTheme="minorHAnsi" w:cstheme="minorHAnsi"/>
              <w:sz w:val="22"/>
              <w:szCs w:val="22"/>
            </w:rPr>
            <w:t>Non Healthcare</w:t>
          </w:r>
          <w:proofErr w:type="gramEnd"/>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7</w:t>
          </w:r>
        </w:p>
        <w:p w14:paraId="505325B5" w14:textId="4AF72FE8"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Scheduling</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w:t>
          </w:r>
          <w:r w:rsidR="004A4C2C">
            <w:rPr>
              <w:rFonts w:asciiTheme="minorHAnsi" w:hAnsiTheme="minorHAnsi" w:cstheme="minorHAnsi"/>
              <w:sz w:val="22"/>
              <w:szCs w:val="22"/>
            </w:rPr>
            <w:t>8</w:t>
          </w:r>
        </w:p>
        <w:p w14:paraId="20DA6DF8"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Preceptor Activities Overview</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28</w:t>
          </w:r>
        </w:p>
        <w:p w14:paraId="76B97511"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Preceptor Responsibilities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28</w:t>
          </w:r>
        </w:p>
        <w:p w14:paraId="43CD134C"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Orientation</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29</w:t>
          </w:r>
        </w:p>
        <w:p w14:paraId="2D6A29D8"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Preceptor Expectations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29</w:t>
          </w:r>
        </w:p>
        <w:p w14:paraId="5CD41823" w14:textId="3927EE2F"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Site</w:t>
          </w:r>
          <w:r w:rsidRPr="001F6ED2">
            <w:rPr>
              <w:rFonts w:asciiTheme="minorHAnsi" w:hAnsiTheme="minorHAnsi" w:cstheme="minorHAnsi"/>
              <w:sz w:val="22"/>
              <w:szCs w:val="22"/>
            </w:rPr>
            <w:ptab w:relativeTo="margin" w:alignment="right" w:leader="dot"/>
          </w:r>
          <w:r w:rsidR="004A4C2C">
            <w:rPr>
              <w:rFonts w:asciiTheme="minorHAnsi" w:hAnsiTheme="minorHAnsi" w:cstheme="minorHAnsi"/>
              <w:sz w:val="22"/>
              <w:szCs w:val="22"/>
            </w:rPr>
            <w:t>29</w:t>
          </w:r>
        </w:p>
        <w:p w14:paraId="4FAEDA4B"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Curricular Issues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30</w:t>
          </w:r>
        </w:p>
        <w:p w14:paraId="01F95873"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Site Standards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30</w:t>
          </w:r>
        </w:p>
        <w:p w14:paraId="55C2E827" w14:textId="77777777"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Discrimination and Harassment Policy</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31</w:t>
          </w:r>
        </w:p>
        <w:p w14:paraId="3150F8BD" w14:textId="77777777" w:rsidR="00D90CFE" w:rsidRDefault="00D90CFE" w:rsidP="00D90CFE">
          <w:pPr>
            <w:rPr>
              <w:rFonts w:asciiTheme="minorHAnsi" w:hAnsiTheme="minorHAnsi" w:cstheme="minorHAnsi"/>
              <w:sz w:val="22"/>
              <w:szCs w:val="22"/>
            </w:rPr>
          </w:pPr>
          <w:r w:rsidRPr="001F6ED2">
            <w:rPr>
              <w:rFonts w:asciiTheme="minorHAnsi" w:hAnsiTheme="minorHAnsi" w:cstheme="minorHAnsi"/>
              <w:sz w:val="22"/>
              <w:szCs w:val="22"/>
            </w:rPr>
            <w:t xml:space="preserve">     Student Evaluation of Preceptor and Site</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31</w:t>
          </w:r>
        </w:p>
        <w:p w14:paraId="438EBC56" w14:textId="7DCA6E16" w:rsidR="004932A8" w:rsidRPr="001F6ED2" w:rsidRDefault="004932A8" w:rsidP="00D90CFE">
          <w:pPr>
            <w:rPr>
              <w:rFonts w:asciiTheme="minorHAnsi" w:hAnsiTheme="minorHAnsi" w:cstheme="minorHAnsi"/>
              <w:sz w:val="22"/>
              <w:szCs w:val="22"/>
            </w:rPr>
          </w:pPr>
          <w:r>
            <w:rPr>
              <w:rFonts w:asciiTheme="minorHAnsi" w:hAnsiTheme="minorHAnsi" w:cstheme="minorHAnsi"/>
              <w:sz w:val="22"/>
              <w:szCs w:val="22"/>
            </w:rPr>
            <w:t xml:space="preserve">     Preceptor Code of Conduct…………………………………………………………………………………………………………………………………………33</w:t>
          </w:r>
        </w:p>
        <w:p w14:paraId="0A63299B" w14:textId="77777777" w:rsidR="00D90CFE" w:rsidRPr="001F6ED2" w:rsidRDefault="00D90CFE" w:rsidP="00D90CFE">
          <w:pPr>
            <w:rPr>
              <w:rFonts w:asciiTheme="minorHAnsi" w:hAnsiTheme="minorHAnsi" w:cstheme="minorHAnsi"/>
              <w:sz w:val="22"/>
              <w:szCs w:val="22"/>
            </w:rPr>
          </w:pPr>
        </w:p>
        <w:p w14:paraId="193FC29A" w14:textId="437511CE"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b/>
              <w:bCs/>
              <w:sz w:val="22"/>
              <w:szCs w:val="22"/>
            </w:rPr>
            <w:t>Appendix A:  EPA</w:t>
          </w:r>
          <w:r w:rsidR="00FA25AE">
            <w:rPr>
              <w:rFonts w:asciiTheme="minorHAnsi" w:hAnsiTheme="minorHAnsi" w:cstheme="minorHAnsi"/>
              <w:b/>
              <w:bCs/>
              <w:sz w:val="22"/>
              <w:szCs w:val="22"/>
            </w:rPr>
            <w:t xml:space="preserve">s &amp; </w:t>
          </w:r>
          <w:r w:rsidR="00FA25AE" w:rsidRPr="001F6ED2">
            <w:rPr>
              <w:rFonts w:asciiTheme="minorHAnsi" w:hAnsiTheme="minorHAnsi" w:cstheme="minorHAnsi"/>
              <w:b/>
              <w:bCs/>
              <w:sz w:val="22"/>
              <w:szCs w:val="22"/>
            </w:rPr>
            <w:t>Suggested</w:t>
          </w:r>
          <w:r w:rsidRPr="001F6ED2">
            <w:rPr>
              <w:rFonts w:asciiTheme="minorHAnsi" w:hAnsiTheme="minorHAnsi" w:cstheme="minorHAnsi"/>
              <w:b/>
              <w:bCs/>
              <w:sz w:val="22"/>
              <w:szCs w:val="22"/>
            </w:rPr>
            <w:t xml:space="preserve"> Activities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3</w:t>
          </w:r>
          <w:r w:rsidR="004932A8">
            <w:rPr>
              <w:rFonts w:asciiTheme="minorHAnsi" w:hAnsiTheme="minorHAnsi" w:cstheme="minorHAnsi"/>
              <w:sz w:val="22"/>
              <w:szCs w:val="22"/>
            </w:rPr>
            <w:t>4</w:t>
          </w:r>
        </w:p>
        <w:p w14:paraId="58DB62B3" w14:textId="77777777" w:rsidR="005016B9" w:rsidRPr="001F6ED2" w:rsidRDefault="005016B9" w:rsidP="00D90CFE">
          <w:pPr>
            <w:rPr>
              <w:rFonts w:asciiTheme="minorHAnsi" w:hAnsiTheme="minorHAnsi" w:cstheme="minorHAnsi"/>
              <w:b/>
              <w:bCs/>
              <w:sz w:val="22"/>
              <w:szCs w:val="22"/>
            </w:rPr>
          </w:pPr>
        </w:p>
        <w:p w14:paraId="3E1956A0" w14:textId="7E5C97A4"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b/>
              <w:bCs/>
              <w:sz w:val="22"/>
              <w:szCs w:val="22"/>
            </w:rPr>
            <w:t xml:space="preserve">Appendix B:  Student </w:t>
          </w:r>
          <w:r w:rsidR="00021C77">
            <w:rPr>
              <w:rFonts w:asciiTheme="minorHAnsi" w:hAnsiTheme="minorHAnsi" w:cstheme="minorHAnsi"/>
              <w:b/>
              <w:bCs/>
              <w:sz w:val="22"/>
              <w:szCs w:val="22"/>
            </w:rPr>
            <w:t>Learning</w:t>
          </w:r>
          <w:r w:rsidRPr="001F6ED2">
            <w:rPr>
              <w:rFonts w:asciiTheme="minorHAnsi" w:hAnsiTheme="minorHAnsi" w:cstheme="minorHAnsi"/>
              <w:b/>
              <w:bCs/>
              <w:sz w:val="22"/>
              <w:szCs w:val="22"/>
            </w:rPr>
            <w:t xml:space="preserve"> Outcomes</w:t>
          </w:r>
          <w:r w:rsidR="00FA25AE">
            <w:rPr>
              <w:rFonts w:asciiTheme="minorHAnsi" w:hAnsiTheme="minorHAnsi" w:cstheme="minorHAnsi"/>
              <w:b/>
              <w:bCs/>
              <w:sz w:val="22"/>
              <w:szCs w:val="22"/>
            </w:rPr>
            <w:t>/Educational Outcomes</w:t>
          </w:r>
          <w:r w:rsidRPr="001F6ED2">
            <w:rPr>
              <w:rFonts w:asciiTheme="minorHAnsi" w:hAnsiTheme="minorHAnsi" w:cstheme="minorHAnsi"/>
              <w:sz w:val="22"/>
              <w:szCs w:val="22"/>
            </w:rPr>
            <w:ptab w:relativeTo="margin" w:alignment="right" w:leader="dot"/>
          </w:r>
          <w:r w:rsidRPr="001F6ED2">
            <w:rPr>
              <w:rFonts w:asciiTheme="minorHAnsi" w:hAnsiTheme="minorHAnsi" w:cstheme="minorHAnsi"/>
              <w:sz w:val="22"/>
              <w:szCs w:val="22"/>
            </w:rPr>
            <w:t>3</w:t>
          </w:r>
          <w:r w:rsidR="00FA25AE">
            <w:rPr>
              <w:rFonts w:asciiTheme="minorHAnsi" w:hAnsiTheme="minorHAnsi" w:cstheme="minorHAnsi"/>
              <w:sz w:val="22"/>
              <w:szCs w:val="22"/>
            </w:rPr>
            <w:t>8</w:t>
          </w:r>
        </w:p>
        <w:p w14:paraId="34A590BD" w14:textId="77777777" w:rsidR="005016B9" w:rsidRPr="001F6ED2" w:rsidRDefault="005016B9" w:rsidP="00D90CFE">
          <w:pPr>
            <w:rPr>
              <w:rFonts w:asciiTheme="minorHAnsi" w:hAnsiTheme="minorHAnsi" w:cstheme="minorHAnsi"/>
              <w:b/>
              <w:bCs/>
              <w:sz w:val="22"/>
              <w:szCs w:val="22"/>
            </w:rPr>
          </w:pPr>
        </w:p>
        <w:p w14:paraId="1060B5BB" w14:textId="0EA71089" w:rsidR="00D90CFE" w:rsidRPr="001F6ED2" w:rsidRDefault="00D90CFE" w:rsidP="00D90CFE">
          <w:pPr>
            <w:rPr>
              <w:rFonts w:asciiTheme="minorHAnsi" w:hAnsiTheme="minorHAnsi" w:cstheme="minorHAnsi"/>
              <w:sz w:val="22"/>
              <w:szCs w:val="22"/>
            </w:rPr>
          </w:pPr>
          <w:r w:rsidRPr="001F6ED2">
            <w:rPr>
              <w:rFonts w:asciiTheme="minorHAnsi" w:hAnsiTheme="minorHAnsi" w:cstheme="minorHAnsi"/>
              <w:b/>
              <w:bCs/>
              <w:sz w:val="22"/>
              <w:szCs w:val="22"/>
            </w:rPr>
            <w:t xml:space="preserve">Appendix </w:t>
          </w:r>
          <w:r w:rsidR="00303526">
            <w:rPr>
              <w:rFonts w:asciiTheme="minorHAnsi" w:hAnsiTheme="minorHAnsi" w:cstheme="minorHAnsi"/>
              <w:b/>
              <w:bCs/>
              <w:sz w:val="22"/>
              <w:szCs w:val="22"/>
            </w:rPr>
            <w:t>C</w:t>
          </w:r>
          <w:r w:rsidRPr="001F6ED2">
            <w:rPr>
              <w:rFonts w:asciiTheme="minorHAnsi" w:hAnsiTheme="minorHAnsi" w:cstheme="minorHAnsi"/>
              <w:b/>
              <w:bCs/>
              <w:sz w:val="22"/>
              <w:szCs w:val="22"/>
            </w:rPr>
            <w:t>:  IPPE Omni</w:t>
          </w:r>
          <w:r w:rsidR="00747F3B" w:rsidRPr="001F6ED2">
            <w:rPr>
              <w:rFonts w:asciiTheme="minorHAnsi" w:hAnsiTheme="minorHAnsi" w:cstheme="minorHAnsi"/>
              <w:b/>
              <w:bCs/>
              <w:sz w:val="22"/>
              <w:szCs w:val="22"/>
            </w:rPr>
            <w:t xml:space="preserve"> S</w:t>
          </w:r>
          <w:r w:rsidRPr="001F6ED2">
            <w:rPr>
              <w:rFonts w:asciiTheme="minorHAnsi" w:hAnsiTheme="minorHAnsi" w:cstheme="minorHAnsi"/>
              <w:b/>
              <w:bCs/>
              <w:sz w:val="22"/>
              <w:szCs w:val="22"/>
            </w:rPr>
            <w:t>yllabus</w:t>
          </w:r>
          <w:r w:rsidRPr="001F6ED2">
            <w:rPr>
              <w:rFonts w:asciiTheme="minorHAnsi" w:hAnsiTheme="minorHAnsi" w:cstheme="minorHAnsi"/>
              <w:sz w:val="22"/>
              <w:szCs w:val="22"/>
            </w:rPr>
            <w:ptab w:relativeTo="margin" w:alignment="right" w:leader="dot"/>
          </w:r>
          <w:r w:rsidR="004932A8">
            <w:rPr>
              <w:rFonts w:asciiTheme="minorHAnsi" w:hAnsiTheme="minorHAnsi" w:cstheme="minorHAnsi"/>
              <w:sz w:val="22"/>
              <w:szCs w:val="22"/>
            </w:rPr>
            <w:t>4</w:t>
          </w:r>
          <w:r w:rsidR="009F3B0E">
            <w:rPr>
              <w:rFonts w:asciiTheme="minorHAnsi" w:hAnsiTheme="minorHAnsi" w:cstheme="minorHAnsi"/>
              <w:sz w:val="22"/>
              <w:szCs w:val="22"/>
            </w:rPr>
            <w:t>1</w:t>
          </w:r>
        </w:p>
        <w:p w14:paraId="383A21EB" w14:textId="77777777" w:rsidR="005016B9" w:rsidRPr="001F6ED2" w:rsidRDefault="005016B9" w:rsidP="00D90CFE">
          <w:pPr>
            <w:rPr>
              <w:rFonts w:asciiTheme="minorHAnsi" w:hAnsiTheme="minorHAnsi" w:cstheme="minorHAnsi"/>
              <w:b/>
              <w:bCs/>
              <w:sz w:val="22"/>
              <w:szCs w:val="22"/>
            </w:rPr>
          </w:pPr>
        </w:p>
        <w:p w14:paraId="69288C17" w14:textId="211588F7" w:rsidR="00D90CFE" w:rsidRPr="00D90CFE" w:rsidRDefault="00D90CFE" w:rsidP="00D90CFE">
          <w:r w:rsidRPr="001F6ED2">
            <w:rPr>
              <w:rFonts w:asciiTheme="minorHAnsi" w:hAnsiTheme="minorHAnsi" w:cstheme="minorHAnsi"/>
              <w:b/>
              <w:bCs/>
              <w:sz w:val="22"/>
              <w:szCs w:val="22"/>
            </w:rPr>
            <w:t xml:space="preserve">Appendix </w:t>
          </w:r>
          <w:r w:rsidR="00303526">
            <w:rPr>
              <w:rFonts w:asciiTheme="minorHAnsi" w:hAnsiTheme="minorHAnsi" w:cstheme="minorHAnsi"/>
              <w:b/>
              <w:bCs/>
              <w:sz w:val="22"/>
              <w:szCs w:val="22"/>
            </w:rPr>
            <w:t>D</w:t>
          </w:r>
          <w:r w:rsidRPr="001F6ED2">
            <w:rPr>
              <w:rFonts w:asciiTheme="minorHAnsi" w:hAnsiTheme="minorHAnsi" w:cstheme="minorHAnsi"/>
              <w:b/>
              <w:bCs/>
              <w:sz w:val="22"/>
              <w:szCs w:val="22"/>
            </w:rPr>
            <w:t xml:space="preserve">:  APPE </w:t>
          </w:r>
          <w:r w:rsidR="00747F3B" w:rsidRPr="001F6ED2">
            <w:rPr>
              <w:rFonts w:asciiTheme="minorHAnsi" w:hAnsiTheme="minorHAnsi" w:cstheme="minorHAnsi"/>
              <w:b/>
              <w:bCs/>
              <w:sz w:val="22"/>
              <w:szCs w:val="22"/>
            </w:rPr>
            <w:t>Omni Syllabus</w:t>
          </w:r>
          <w:r w:rsidRPr="001F6ED2">
            <w:rPr>
              <w:rFonts w:asciiTheme="minorHAnsi" w:hAnsiTheme="minorHAnsi" w:cstheme="minorHAnsi"/>
              <w:sz w:val="22"/>
              <w:szCs w:val="22"/>
            </w:rPr>
            <w:ptab w:relativeTo="margin" w:alignment="right" w:leader="dot"/>
          </w:r>
          <w:r w:rsidR="004A4C2C">
            <w:rPr>
              <w:rFonts w:asciiTheme="minorHAnsi" w:hAnsiTheme="minorHAnsi" w:cstheme="minorHAnsi"/>
              <w:sz w:val="22"/>
              <w:szCs w:val="22"/>
            </w:rPr>
            <w:t>6</w:t>
          </w:r>
          <w:r w:rsidR="00303526">
            <w:rPr>
              <w:rFonts w:asciiTheme="minorHAnsi" w:hAnsiTheme="minorHAnsi" w:cstheme="minorHAnsi"/>
              <w:sz w:val="22"/>
              <w:szCs w:val="22"/>
            </w:rPr>
            <w:t>8</w:t>
          </w:r>
        </w:p>
        <w:p w14:paraId="15FF53E8" w14:textId="77777777" w:rsidR="00BE201B" w:rsidRDefault="00897130" w:rsidP="00BE201B"/>
      </w:sdtContent>
    </w:sdt>
    <w:bookmarkEnd w:id="0" w:displacedByCustomXml="prev"/>
    <w:p w14:paraId="4C037481" w14:textId="57D87F90" w:rsidR="00705A08" w:rsidRPr="00A54368" w:rsidRDefault="000B49FB" w:rsidP="00A54368">
      <w:pPr>
        <w:jc w:val="center"/>
        <w:rPr>
          <w:rFonts w:asciiTheme="minorHAnsi" w:hAnsiTheme="minorHAnsi" w:cstheme="minorHAnsi"/>
          <w:b/>
          <w:bCs/>
          <w:sz w:val="14"/>
          <w:szCs w:val="14"/>
        </w:rPr>
      </w:pPr>
      <w:r w:rsidRPr="000B49FB">
        <w:rPr>
          <w:rFonts w:ascii="Arial" w:hAnsi="Arial" w:cs="Arial"/>
          <w:sz w:val="14"/>
          <w:szCs w:val="14"/>
        </w:rPr>
        <w:fldChar w:fldCharType="begin"/>
      </w:r>
      <w:r w:rsidRPr="000B49FB">
        <w:rPr>
          <w:rFonts w:ascii="Arial" w:hAnsi="Arial" w:cs="Arial"/>
          <w:sz w:val="14"/>
          <w:szCs w:val="14"/>
        </w:rPr>
        <w:instrText xml:space="preserve"> FILENAME  \p  \* MERGEFORMAT </w:instrText>
      </w:r>
      <w:r w:rsidRPr="000B49FB">
        <w:rPr>
          <w:rFonts w:ascii="Arial" w:hAnsi="Arial" w:cs="Arial"/>
          <w:sz w:val="14"/>
          <w:szCs w:val="14"/>
        </w:rPr>
        <w:fldChar w:fldCharType="separate"/>
      </w:r>
      <w:r w:rsidRPr="000B49FB">
        <w:rPr>
          <w:rFonts w:ascii="Arial" w:hAnsi="Arial" w:cs="Arial"/>
          <w:noProof/>
          <w:sz w:val="14"/>
          <w:szCs w:val="14"/>
        </w:rPr>
        <w:t>Q:\EE MANUALS STARTING 2020-2021\EE Manual 2025-2026\EE Manual 2025-2026 Manua</w:t>
      </w:r>
      <w:r w:rsidR="00303526">
        <w:rPr>
          <w:rFonts w:ascii="Arial" w:hAnsi="Arial" w:cs="Arial"/>
          <w:noProof/>
          <w:sz w:val="14"/>
          <w:szCs w:val="14"/>
        </w:rPr>
        <w:fldChar w:fldCharType="begin"/>
      </w:r>
      <w:r w:rsidR="00303526">
        <w:rPr>
          <w:rFonts w:ascii="Arial" w:hAnsi="Arial" w:cs="Arial"/>
          <w:noProof/>
          <w:sz w:val="14"/>
          <w:szCs w:val="14"/>
        </w:rPr>
        <w:instrText xml:space="preserve"> FILENAME  \p  \* MERGEFORMAT </w:instrText>
      </w:r>
      <w:r w:rsidR="00303526">
        <w:rPr>
          <w:rFonts w:ascii="Arial" w:hAnsi="Arial" w:cs="Arial"/>
          <w:noProof/>
          <w:sz w:val="14"/>
          <w:szCs w:val="14"/>
        </w:rPr>
        <w:fldChar w:fldCharType="separate"/>
      </w:r>
      <w:r w:rsidR="00303526">
        <w:rPr>
          <w:rFonts w:ascii="Arial" w:hAnsi="Arial" w:cs="Arial"/>
          <w:noProof/>
          <w:sz w:val="14"/>
          <w:szCs w:val="14"/>
        </w:rPr>
        <w:t>Q:\EE MANUALS STARTING 2020-2021\EE Manual 2026-2027\EE Manual 2026-2027 Manual 6.docx</w:t>
      </w:r>
      <w:r w:rsidR="00303526">
        <w:rPr>
          <w:rFonts w:ascii="Arial" w:hAnsi="Arial" w:cs="Arial"/>
          <w:noProof/>
          <w:sz w:val="14"/>
          <w:szCs w:val="14"/>
        </w:rPr>
        <w:fldChar w:fldCharType="end"/>
      </w:r>
      <w:r w:rsidRPr="000B49FB">
        <w:rPr>
          <w:rFonts w:ascii="Arial" w:hAnsi="Arial" w:cs="Arial"/>
          <w:sz w:val="14"/>
          <w:szCs w:val="14"/>
        </w:rPr>
        <w:fldChar w:fldCharType="end"/>
      </w:r>
      <w:r w:rsidR="00D90CFE" w:rsidRPr="00D90CFE">
        <w:rPr>
          <w:rFonts w:ascii="Arial" w:hAnsi="Arial" w:cs="Arial"/>
          <w:b/>
          <w:bCs/>
          <w:sz w:val="20"/>
        </w:rPr>
        <w:br w:type="page"/>
      </w:r>
      <w:r w:rsidR="00705A08" w:rsidRPr="00A54368">
        <w:rPr>
          <w:rFonts w:asciiTheme="minorHAnsi" w:hAnsiTheme="minorHAnsi" w:cstheme="minorHAnsi"/>
          <w:b/>
          <w:bCs/>
          <w:sz w:val="40"/>
          <w:szCs w:val="40"/>
        </w:rPr>
        <w:lastRenderedPageBreak/>
        <w:t>Office of Experiential Education</w:t>
      </w:r>
    </w:p>
    <w:p w14:paraId="3B995866" w14:textId="77777777" w:rsidR="00705A08" w:rsidRPr="00A54368" w:rsidRDefault="00705A08" w:rsidP="00705A08">
      <w:pPr>
        <w:jc w:val="center"/>
        <w:rPr>
          <w:rFonts w:asciiTheme="minorHAnsi" w:hAnsiTheme="minorHAnsi" w:cstheme="minorHAnsi"/>
          <w:b/>
          <w:sz w:val="40"/>
          <w:szCs w:val="40"/>
        </w:rPr>
      </w:pPr>
      <w:r w:rsidRPr="00A54368">
        <w:rPr>
          <w:rFonts w:asciiTheme="minorHAnsi" w:hAnsiTheme="minorHAnsi" w:cstheme="minorHAnsi"/>
          <w:b/>
          <w:sz w:val="40"/>
          <w:szCs w:val="40"/>
        </w:rPr>
        <w:t>Program Administration</w:t>
      </w:r>
    </w:p>
    <w:p w14:paraId="5CB694AB" w14:textId="77777777" w:rsidR="00996D02" w:rsidRPr="00A54368" w:rsidRDefault="00996D02" w:rsidP="00705A08">
      <w:pPr>
        <w:jc w:val="center"/>
        <w:rPr>
          <w:rFonts w:asciiTheme="minorHAnsi" w:hAnsiTheme="minorHAnsi" w:cstheme="minorHAnsi"/>
          <w:b/>
          <w:sz w:val="44"/>
          <w:szCs w:val="44"/>
        </w:rPr>
      </w:pPr>
    </w:p>
    <w:tbl>
      <w:tblPr>
        <w:tblW w:w="107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2010"/>
        <w:gridCol w:w="1560"/>
        <w:gridCol w:w="3570"/>
      </w:tblGrid>
      <w:tr w:rsidR="001A3B8F" w:rsidRPr="00C50D2E" w14:paraId="21BABDA4" w14:textId="77777777" w:rsidTr="00A54368">
        <w:trPr>
          <w:trHeight w:val="329"/>
        </w:trPr>
        <w:tc>
          <w:tcPr>
            <w:tcW w:w="10710" w:type="dxa"/>
            <w:gridSpan w:val="4"/>
            <w:tcBorders>
              <w:top w:val="single" w:sz="4" w:space="0" w:color="auto"/>
              <w:left w:val="single" w:sz="4" w:space="0" w:color="auto"/>
              <w:bottom w:val="single" w:sz="4" w:space="0" w:color="auto"/>
              <w:right w:val="single" w:sz="4" w:space="0" w:color="auto"/>
            </w:tcBorders>
            <w:shd w:val="clear" w:color="auto" w:fill="4472C4" w:themeFill="accent1"/>
          </w:tcPr>
          <w:p w14:paraId="4C7438FA" w14:textId="77777777" w:rsidR="001A3B8F" w:rsidRPr="00C50D2E" w:rsidRDefault="001A3B8F" w:rsidP="00E80212">
            <w:pPr>
              <w:jc w:val="center"/>
              <w:rPr>
                <w:rFonts w:ascii="Calibri" w:hAnsi="Calibri" w:cs="Calibri"/>
                <w:b/>
                <w:color w:val="FFFFFF" w:themeColor="background1"/>
                <w:sz w:val="20"/>
              </w:rPr>
            </w:pPr>
            <w:r>
              <w:rPr>
                <w:rFonts w:asciiTheme="minorHAnsi" w:eastAsia="Arial" w:hAnsiTheme="minorHAnsi" w:cstheme="minorHAnsi"/>
                <w:b/>
                <w:color w:val="FFFFFF" w:themeColor="background1"/>
                <w:sz w:val="20"/>
                <w:u w:val="single"/>
              </w:rPr>
              <w:br w:type="page"/>
            </w:r>
            <w:r w:rsidRPr="00C50D2E">
              <w:rPr>
                <w:rFonts w:ascii="Calibri" w:hAnsi="Calibri" w:cs="Calibri"/>
                <w:b/>
                <w:bCs/>
                <w:color w:val="FFFFFF" w:themeColor="background1"/>
                <w:sz w:val="20"/>
              </w:rPr>
              <w:br w:type="page"/>
            </w:r>
            <w:r w:rsidRPr="00C50D2E">
              <w:rPr>
                <w:rFonts w:ascii="Calibri" w:hAnsi="Calibri" w:cs="Calibri"/>
                <w:b/>
                <w:color w:val="FFFFFF" w:themeColor="background1"/>
                <w:sz w:val="20"/>
              </w:rPr>
              <w:t>Office of Experiential Education: (eeoffice@buffalo.edu)</w:t>
            </w:r>
          </w:p>
        </w:tc>
      </w:tr>
      <w:tr w:rsidR="001A3B8F" w:rsidRPr="00694825" w14:paraId="38F7825E" w14:textId="77777777" w:rsidTr="00A54368">
        <w:trPr>
          <w:trHeight w:val="1601"/>
        </w:trPr>
        <w:tc>
          <w:tcPr>
            <w:tcW w:w="5580" w:type="dxa"/>
            <w:gridSpan w:val="2"/>
          </w:tcPr>
          <w:p w14:paraId="140A08DC" w14:textId="77777777" w:rsidR="001A3B8F" w:rsidRPr="00A54368" w:rsidRDefault="001A3B8F" w:rsidP="00E80212">
            <w:pPr>
              <w:rPr>
                <w:rFonts w:ascii="Calibri" w:hAnsi="Calibri" w:cs="Calibri"/>
                <w:b/>
                <w:sz w:val="22"/>
                <w:szCs w:val="22"/>
              </w:rPr>
            </w:pPr>
            <w:r w:rsidRPr="00A54368">
              <w:rPr>
                <w:rFonts w:ascii="Calibri" w:hAnsi="Calibri" w:cs="Calibri"/>
                <w:b/>
                <w:sz w:val="22"/>
                <w:szCs w:val="22"/>
              </w:rPr>
              <w:t>Richard F. O’Brocta, PharmD</w:t>
            </w:r>
          </w:p>
          <w:p w14:paraId="60028FF3"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Director, Office of Experiential Education</w:t>
            </w:r>
          </w:p>
          <w:p w14:paraId="5D5947AD"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Division of Education and Teaching Innovation</w:t>
            </w:r>
          </w:p>
          <w:p w14:paraId="451F8EFD"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Clinical Associate Professor</w:t>
            </w:r>
          </w:p>
          <w:p w14:paraId="66BD6343"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224 Pharmacy Building, Buffalo, NY  14214</w:t>
            </w:r>
          </w:p>
          <w:p w14:paraId="0A95FC00"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Phone: 716-645-4628</w:t>
            </w:r>
          </w:p>
          <w:p w14:paraId="36F14CBD" w14:textId="77777777" w:rsidR="001A3B8F" w:rsidRPr="00A54368" w:rsidRDefault="001A3B8F" w:rsidP="00E80212">
            <w:pPr>
              <w:rPr>
                <w:rFonts w:ascii="Calibri" w:hAnsi="Calibri" w:cs="Calibri"/>
                <w:sz w:val="22"/>
                <w:szCs w:val="22"/>
                <w:u w:val="single"/>
              </w:rPr>
            </w:pPr>
            <w:r w:rsidRPr="00A54368">
              <w:rPr>
                <w:rFonts w:ascii="Calibri" w:hAnsi="Calibri" w:cs="Calibri"/>
                <w:sz w:val="22"/>
                <w:szCs w:val="22"/>
              </w:rPr>
              <w:t xml:space="preserve">Email: </w:t>
            </w:r>
            <w:r w:rsidRPr="00A54368">
              <w:rPr>
                <w:rStyle w:val="Hyperlink"/>
                <w:rFonts w:ascii="Calibri" w:eastAsiaTheme="majorEastAsia" w:hAnsi="Calibri" w:cs="Calibri"/>
                <w:sz w:val="22"/>
                <w:szCs w:val="22"/>
              </w:rPr>
              <w:t>robrocta@buffalo.edu</w:t>
            </w:r>
          </w:p>
        </w:tc>
        <w:tc>
          <w:tcPr>
            <w:tcW w:w="5130" w:type="dxa"/>
            <w:gridSpan w:val="2"/>
          </w:tcPr>
          <w:p w14:paraId="7B2797CD" w14:textId="3E9A6D39" w:rsidR="001A3B8F" w:rsidRPr="00A54368" w:rsidRDefault="001A3B8F" w:rsidP="00E80212">
            <w:pPr>
              <w:rPr>
                <w:rFonts w:ascii="Calibri" w:hAnsi="Calibri" w:cs="Calibri"/>
                <w:sz w:val="22"/>
                <w:szCs w:val="22"/>
                <w:lang w:val="fr-FR"/>
              </w:rPr>
            </w:pPr>
          </w:p>
        </w:tc>
      </w:tr>
      <w:tr w:rsidR="001A3B8F" w:rsidRPr="00694825" w14:paraId="4289A654" w14:textId="77777777" w:rsidTr="00A54368">
        <w:trPr>
          <w:trHeight w:val="1601"/>
        </w:trPr>
        <w:tc>
          <w:tcPr>
            <w:tcW w:w="5580" w:type="dxa"/>
            <w:gridSpan w:val="2"/>
          </w:tcPr>
          <w:p w14:paraId="0A512366" w14:textId="77777777" w:rsidR="001A3B8F" w:rsidRPr="00A54368" w:rsidRDefault="001A3B8F" w:rsidP="00E80212">
            <w:pPr>
              <w:rPr>
                <w:rFonts w:ascii="Calibri" w:hAnsi="Calibri" w:cs="Calibri"/>
                <w:b/>
                <w:sz w:val="22"/>
                <w:szCs w:val="22"/>
              </w:rPr>
            </w:pPr>
            <w:r w:rsidRPr="00A54368">
              <w:rPr>
                <w:rFonts w:ascii="Calibri" w:hAnsi="Calibri" w:cs="Calibri"/>
                <w:b/>
                <w:sz w:val="22"/>
                <w:szCs w:val="22"/>
              </w:rPr>
              <w:t>Sarah Frontera, Ed.M.</w:t>
            </w:r>
          </w:p>
          <w:p w14:paraId="65C7ABF6"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Experiential Education Coordinator</w:t>
            </w:r>
          </w:p>
          <w:p w14:paraId="381CE724"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Division of Education and Teaching Innovation</w:t>
            </w:r>
          </w:p>
          <w:p w14:paraId="47DC23B3"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225 Pharmacy Building, Buffalo, NY 14214</w:t>
            </w:r>
          </w:p>
          <w:p w14:paraId="635258C6"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Phone: 716-645-4791</w:t>
            </w:r>
          </w:p>
          <w:p w14:paraId="6924A075" w14:textId="77777777" w:rsidR="001A3B8F" w:rsidRPr="00A54368" w:rsidRDefault="001A3B8F" w:rsidP="00E80212">
            <w:pPr>
              <w:rPr>
                <w:rFonts w:ascii="Calibri" w:hAnsi="Calibri" w:cs="Calibri"/>
                <w:sz w:val="22"/>
                <w:szCs w:val="22"/>
              </w:rPr>
            </w:pPr>
            <w:r w:rsidRPr="00A54368">
              <w:rPr>
                <w:rFonts w:ascii="Calibri" w:hAnsi="Calibri" w:cs="Calibri"/>
                <w:sz w:val="22"/>
                <w:szCs w:val="22"/>
              </w:rPr>
              <w:t>FAX</w:t>
            </w:r>
            <w:proofErr w:type="gramStart"/>
            <w:r w:rsidRPr="00A54368">
              <w:rPr>
                <w:rFonts w:ascii="Calibri" w:hAnsi="Calibri" w:cs="Calibri"/>
                <w:sz w:val="22"/>
                <w:szCs w:val="22"/>
              </w:rPr>
              <w:t>:  716</w:t>
            </w:r>
            <w:proofErr w:type="gramEnd"/>
            <w:r w:rsidRPr="00A54368">
              <w:rPr>
                <w:rFonts w:ascii="Calibri" w:hAnsi="Calibri" w:cs="Calibri"/>
                <w:sz w:val="22"/>
                <w:szCs w:val="22"/>
              </w:rPr>
              <w:t>-829-6092</w:t>
            </w:r>
          </w:p>
          <w:p w14:paraId="3D2CA45C" w14:textId="77777777" w:rsidR="001A3B8F" w:rsidRPr="00A54368" w:rsidRDefault="001A3B8F" w:rsidP="00E80212">
            <w:pPr>
              <w:rPr>
                <w:rFonts w:ascii="Calibri" w:hAnsi="Calibri" w:cs="Calibri"/>
                <w:b/>
                <w:sz w:val="22"/>
                <w:szCs w:val="22"/>
              </w:rPr>
            </w:pPr>
            <w:r w:rsidRPr="00A54368">
              <w:rPr>
                <w:rFonts w:ascii="Calibri" w:hAnsi="Calibri" w:cs="Calibri"/>
                <w:sz w:val="22"/>
                <w:szCs w:val="22"/>
              </w:rPr>
              <w:t xml:space="preserve">Email: </w:t>
            </w:r>
            <w:hyperlink r:id="rId9" w:history="1">
              <w:r w:rsidRPr="00A54368">
                <w:rPr>
                  <w:rStyle w:val="Hyperlink"/>
                  <w:rFonts w:ascii="Calibri" w:eastAsiaTheme="majorEastAsia" w:hAnsi="Calibri" w:cs="Calibri"/>
                  <w:sz w:val="22"/>
                  <w:szCs w:val="22"/>
                </w:rPr>
                <w:t>sns4@buffalo.edu</w:t>
              </w:r>
            </w:hyperlink>
          </w:p>
        </w:tc>
        <w:tc>
          <w:tcPr>
            <w:tcW w:w="5130" w:type="dxa"/>
            <w:gridSpan w:val="2"/>
          </w:tcPr>
          <w:p w14:paraId="6276FFD4" w14:textId="3E544D6F" w:rsidR="00A54368" w:rsidRPr="00A54368" w:rsidRDefault="00EB696B" w:rsidP="00A54368">
            <w:pPr>
              <w:rPr>
                <w:rFonts w:ascii="Calibri" w:hAnsi="Calibri" w:cs="Calibri"/>
                <w:b/>
                <w:bCs/>
                <w:sz w:val="22"/>
                <w:szCs w:val="22"/>
              </w:rPr>
            </w:pPr>
            <w:r>
              <w:rPr>
                <w:rFonts w:ascii="Calibri" w:hAnsi="Calibri" w:cs="Calibri"/>
                <w:b/>
                <w:bCs/>
                <w:sz w:val="22"/>
                <w:szCs w:val="22"/>
              </w:rPr>
              <w:t>Renée D’Aprix, M.S.Ed.</w:t>
            </w:r>
          </w:p>
          <w:p w14:paraId="000B97B5" w14:textId="761A1A7C" w:rsidR="00A54368" w:rsidRPr="00A54368" w:rsidRDefault="00A54368" w:rsidP="00A54368">
            <w:pPr>
              <w:rPr>
                <w:rFonts w:ascii="Calibri" w:hAnsi="Calibri" w:cs="Calibri"/>
                <w:sz w:val="22"/>
                <w:szCs w:val="22"/>
              </w:rPr>
            </w:pPr>
            <w:r w:rsidRPr="00A54368">
              <w:rPr>
                <w:rFonts w:ascii="Calibri" w:hAnsi="Calibri" w:cs="Calibri"/>
                <w:sz w:val="22"/>
                <w:szCs w:val="22"/>
              </w:rPr>
              <w:t>Experiential Education Coordinator</w:t>
            </w:r>
          </w:p>
          <w:p w14:paraId="57C7B186" w14:textId="77777777" w:rsidR="00A54368" w:rsidRPr="00A54368" w:rsidRDefault="00A54368" w:rsidP="00A54368">
            <w:pPr>
              <w:rPr>
                <w:rFonts w:ascii="Calibri" w:hAnsi="Calibri" w:cs="Calibri"/>
                <w:sz w:val="22"/>
                <w:szCs w:val="22"/>
              </w:rPr>
            </w:pPr>
            <w:r w:rsidRPr="00A54368">
              <w:rPr>
                <w:rFonts w:ascii="Calibri" w:hAnsi="Calibri" w:cs="Calibri"/>
                <w:sz w:val="22"/>
                <w:szCs w:val="22"/>
              </w:rPr>
              <w:t>Division of Education and Teaching Innovation</w:t>
            </w:r>
          </w:p>
          <w:p w14:paraId="22F2596B" w14:textId="77777777" w:rsidR="00A54368" w:rsidRPr="00A54368" w:rsidRDefault="00A54368" w:rsidP="00A54368">
            <w:pPr>
              <w:rPr>
                <w:rFonts w:ascii="Calibri" w:hAnsi="Calibri" w:cs="Calibri"/>
                <w:sz w:val="22"/>
                <w:szCs w:val="22"/>
              </w:rPr>
            </w:pPr>
            <w:r w:rsidRPr="00A54368">
              <w:rPr>
                <w:rFonts w:ascii="Calibri" w:hAnsi="Calibri" w:cs="Calibri"/>
                <w:sz w:val="22"/>
                <w:szCs w:val="22"/>
              </w:rPr>
              <w:t>225 Pharmacy Building, Buffalo, NY 14214</w:t>
            </w:r>
          </w:p>
          <w:p w14:paraId="465D2906" w14:textId="667EBAB6" w:rsidR="00A54368" w:rsidRPr="00A54368" w:rsidRDefault="00A54368" w:rsidP="00A54368">
            <w:pPr>
              <w:rPr>
                <w:rFonts w:ascii="Calibri" w:hAnsi="Calibri" w:cs="Calibri"/>
                <w:sz w:val="22"/>
                <w:szCs w:val="22"/>
              </w:rPr>
            </w:pPr>
            <w:r w:rsidRPr="00A54368">
              <w:rPr>
                <w:rFonts w:ascii="Calibri" w:hAnsi="Calibri" w:cs="Calibri"/>
                <w:sz w:val="22"/>
                <w:szCs w:val="22"/>
              </w:rPr>
              <w:t>Phone: 716-645-4799</w:t>
            </w:r>
          </w:p>
          <w:p w14:paraId="7EFBAC22" w14:textId="77777777" w:rsidR="00A54368" w:rsidRPr="00A54368" w:rsidRDefault="00A54368" w:rsidP="00A54368">
            <w:pPr>
              <w:rPr>
                <w:rFonts w:ascii="Calibri" w:hAnsi="Calibri" w:cs="Calibri"/>
                <w:sz w:val="22"/>
                <w:szCs w:val="22"/>
              </w:rPr>
            </w:pPr>
            <w:r w:rsidRPr="00A54368">
              <w:rPr>
                <w:rFonts w:ascii="Calibri" w:hAnsi="Calibri" w:cs="Calibri"/>
                <w:sz w:val="22"/>
                <w:szCs w:val="22"/>
              </w:rPr>
              <w:t>FAX</w:t>
            </w:r>
            <w:proofErr w:type="gramStart"/>
            <w:r w:rsidRPr="00A54368">
              <w:rPr>
                <w:rFonts w:ascii="Calibri" w:hAnsi="Calibri" w:cs="Calibri"/>
                <w:sz w:val="22"/>
                <w:szCs w:val="22"/>
              </w:rPr>
              <w:t>:  716</w:t>
            </w:r>
            <w:proofErr w:type="gramEnd"/>
            <w:r w:rsidRPr="00A54368">
              <w:rPr>
                <w:rFonts w:ascii="Calibri" w:hAnsi="Calibri" w:cs="Calibri"/>
                <w:sz w:val="22"/>
                <w:szCs w:val="22"/>
              </w:rPr>
              <w:t>-829-6092</w:t>
            </w:r>
          </w:p>
          <w:p w14:paraId="74AA40EC" w14:textId="13EF52CC" w:rsidR="001A3B8F" w:rsidRPr="00A54368" w:rsidRDefault="00A54368" w:rsidP="00A54368">
            <w:pPr>
              <w:rPr>
                <w:rFonts w:ascii="Calibri" w:hAnsi="Calibri" w:cs="Calibri"/>
                <w:b/>
                <w:sz w:val="22"/>
                <w:szCs w:val="22"/>
              </w:rPr>
            </w:pPr>
            <w:r w:rsidRPr="00A54368">
              <w:rPr>
                <w:rFonts w:ascii="Calibri" w:hAnsi="Calibri" w:cs="Calibri"/>
                <w:sz w:val="22"/>
                <w:szCs w:val="22"/>
              </w:rPr>
              <w:t xml:space="preserve">Email: </w:t>
            </w:r>
            <w:hyperlink r:id="rId10" w:history="1">
              <w:r w:rsidR="00EB696B" w:rsidRPr="006171B9">
                <w:rPr>
                  <w:rStyle w:val="Hyperlink"/>
                  <w:rFonts w:ascii="Calibri" w:eastAsiaTheme="majorEastAsia" w:hAnsi="Calibri" w:cs="Calibri"/>
                  <w:sz w:val="22"/>
                  <w:szCs w:val="22"/>
                </w:rPr>
                <w:t>daprix@buffalo.edu</w:t>
              </w:r>
            </w:hyperlink>
          </w:p>
        </w:tc>
      </w:tr>
      <w:tr w:rsidR="001A3B8F" w:rsidRPr="00747F3B" w14:paraId="725CF1EF" w14:textId="77777777" w:rsidTr="00A54368">
        <w:trPr>
          <w:trHeight w:val="260"/>
        </w:trPr>
        <w:tc>
          <w:tcPr>
            <w:tcW w:w="10710" w:type="dxa"/>
            <w:gridSpan w:val="4"/>
            <w:shd w:val="clear" w:color="auto" w:fill="4472C4" w:themeFill="accent1"/>
          </w:tcPr>
          <w:p w14:paraId="35BEC373" w14:textId="6EFA49E4" w:rsidR="001A3B8F" w:rsidRPr="00C50D2E" w:rsidRDefault="001A3B8F" w:rsidP="00E80212">
            <w:pPr>
              <w:jc w:val="center"/>
              <w:rPr>
                <w:rFonts w:ascii="Calibri" w:hAnsi="Calibri" w:cs="Calibri"/>
                <w:b/>
                <w:sz w:val="20"/>
                <w:lang w:val="es-AR"/>
              </w:rPr>
            </w:pPr>
            <w:r>
              <w:br w:type="page"/>
            </w:r>
            <w:r w:rsidRPr="006B2463">
              <w:rPr>
                <w:rFonts w:ascii="Calibri" w:hAnsi="Calibri" w:cs="Calibri"/>
                <w:b/>
                <w:color w:val="FFFFFF" w:themeColor="background1"/>
                <w:sz w:val="20"/>
                <w:lang w:val="es-AR"/>
              </w:rPr>
              <w:t xml:space="preserve">Experiential Education Course </w:t>
            </w:r>
            <w:r w:rsidR="000E5C7E">
              <w:rPr>
                <w:rFonts w:ascii="Calibri" w:hAnsi="Calibri" w:cs="Calibri"/>
                <w:b/>
                <w:color w:val="FFFFFF" w:themeColor="background1"/>
                <w:sz w:val="20"/>
                <w:lang w:val="es-AR"/>
              </w:rPr>
              <w:t>Advisors</w:t>
            </w:r>
          </w:p>
        </w:tc>
      </w:tr>
      <w:tr w:rsidR="001A3B8F" w:rsidRPr="00747F3B" w14:paraId="1D40B8EA" w14:textId="77777777" w:rsidTr="00A54368">
        <w:trPr>
          <w:trHeight w:val="1673"/>
        </w:trPr>
        <w:tc>
          <w:tcPr>
            <w:tcW w:w="3570" w:type="dxa"/>
          </w:tcPr>
          <w:p w14:paraId="72BA51E3" w14:textId="77777777" w:rsidR="001A3B8F" w:rsidRPr="00A54368" w:rsidRDefault="001A3B8F" w:rsidP="00E80212">
            <w:pPr>
              <w:rPr>
                <w:rFonts w:asciiTheme="minorHAnsi" w:hAnsiTheme="minorHAnsi" w:cstheme="minorHAnsi"/>
                <w:b/>
                <w:sz w:val="20"/>
                <w:lang w:val="it-IT"/>
              </w:rPr>
            </w:pPr>
            <w:r w:rsidRPr="00A54368">
              <w:rPr>
                <w:rFonts w:asciiTheme="minorHAnsi" w:hAnsiTheme="minorHAnsi" w:cstheme="minorHAnsi"/>
                <w:b/>
                <w:sz w:val="20"/>
                <w:lang w:val="it-IT"/>
              </w:rPr>
              <w:t>Erin Slazak, PharmD, BCPS, BCACP</w:t>
            </w:r>
          </w:p>
          <w:p w14:paraId="70E4593D" w14:textId="77777777" w:rsidR="001A3B8F" w:rsidRPr="00A54368" w:rsidRDefault="001A3B8F" w:rsidP="00E80212">
            <w:pPr>
              <w:rPr>
                <w:rFonts w:asciiTheme="minorHAnsi" w:hAnsiTheme="minorHAnsi" w:cstheme="minorHAnsi"/>
                <w:sz w:val="20"/>
                <w:lang w:val="it-IT"/>
              </w:rPr>
            </w:pPr>
            <w:r w:rsidRPr="00A54368">
              <w:rPr>
                <w:rFonts w:asciiTheme="minorHAnsi" w:hAnsiTheme="minorHAnsi" w:cstheme="minorHAnsi"/>
                <w:sz w:val="20"/>
                <w:lang w:val="it-IT"/>
              </w:rPr>
              <w:t>Clinical Assistant Professor</w:t>
            </w:r>
          </w:p>
          <w:p w14:paraId="03406908" w14:textId="77777777" w:rsidR="001A3B8F" w:rsidRPr="00A54368" w:rsidRDefault="001A3B8F" w:rsidP="00E80212">
            <w:pPr>
              <w:rPr>
                <w:rFonts w:asciiTheme="minorHAnsi" w:hAnsiTheme="minorHAnsi" w:cstheme="minorHAnsi"/>
                <w:sz w:val="20"/>
                <w:lang w:val="it-IT"/>
              </w:rPr>
            </w:pPr>
            <w:r w:rsidRPr="00A54368">
              <w:rPr>
                <w:rFonts w:asciiTheme="minorHAnsi" w:hAnsiTheme="minorHAnsi" w:cstheme="minorHAnsi"/>
                <w:sz w:val="20"/>
                <w:lang w:val="it-IT"/>
              </w:rPr>
              <w:t>Division of Outcomes and Practice Advancement</w:t>
            </w:r>
          </w:p>
          <w:p w14:paraId="590A12B9" w14:textId="77777777" w:rsidR="001A3B8F" w:rsidRPr="00A54368" w:rsidRDefault="001A3B8F" w:rsidP="00E80212">
            <w:pPr>
              <w:rPr>
                <w:rFonts w:asciiTheme="minorHAnsi" w:hAnsiTheme="minorHAnsi" w:cstheme="minorHAnsi"/>
                <w:sz w:val="20"/>
                <w:lang w:val="it-IT"/>
              </w:rPr>
            </w:pPr>
            <w:r w:rsidRPr="00A54368">
              <w:rPr>
                <w:rFonts w:asciiTheme="minorHAnsi" w:hAnsiTheme="minorHAnsi" w:cstheme="minorHAnsi"/>
                <w:sz w:val="20"/>
                <w:lang w:val="it-IT"/>
              </w:rPr>
              <w:t>Division of Education and Teaching Innovation</w:t>
            </w:r>
          </w:p>
          <w:p w14:paraId="2386CD95" w14:textId="77777777" w:rsidR="00D9643E" w:rsidRPr="00A54368" w:rsidRDefault="001A3B8F" w:rsidP="00E80212">
            <w:pPr>
              <w:rPr>
                <w:rFonts w:asciiTheme="minorHAnsi" w:hAnsiTheme="minorHAnsi" w:cstheme="minorHAnsi"/>
                <w:b/>
                <w:sz w:val="20"/>
              </w:rPr>
            </w:pPr>
            <w:r w:rsidRPr="00A54368">
              <w:rPr>
                <w:rFonts w:asciiTheme="minorHAnsi" w:hAnsiTheme="minorHAnsi" w:cstheme="minorHAnsi"/>
                <w:b/>
                <w:sz w:val="20"/>
              </w:rPr>
              <w:t xml:space="preserve">APPE Course </w:t>
            </w:r>
            <w:r w:rsidR="00D9643E" w:rsidRPr="00A54368">
              <w:rPr>
                <w:rFonts w:asciiTheme="minorHAnsi" w:hAnsiTheme="minorHAnsi" w:cstheme="minorHAnsi"/>
                <w:b/>
                <w:sz w:val="20"/>
              </w:rPr>
              <w:t>Advisor</w:t>
            </w:r>
            <w:r w:rsidRPr="00A54368">
              <w:rPr>
                <w:rFonts w:asciiTheme="minorHAnsi" w:hAnsiTheme="minorHAnsi" w:cstheme="minorHAnsi"/>
                <w:b/>
                <w:sz w:val="20"/>
              </w:rPr>
              <w:t xml:space="preserve"> </w:t>
            </w:r>
          </w:p>
          <w:p w14:paraId="727D3399" w14:textId="6523A53C" w:rsidR="001A3B8F" w:rsidRPr="00A54368" w:rsidRDefault="001A3B8F" w:rsidP="00E80212">
            <w:pPr>
              <w:rPr>
                <w:rFonts w:asciiTheme="minorHAnsi" w:hAnsiTheme="minorHAnsi" w:cstheme="minorHAnsi"/>
                <w:b/>
                <w:sz w:val="20"/>
              </w:rPr>
            </w:pPr>
            <w:r w:rsidRPr="00A54368">
              <w:rPr>
                <w:rFonts w:asciiTheme="minorHAnsi" w:hAnsiTheme="minorHAnsi" w:cstheme="minorHAnsi"/>
                <w:b/>
                <w:sz w:val="20"/>
              </w:rPr>
              <w:t>PHM 843: Ambulatory Care</w:t>
            </w:r>
          </w:p>
          <w:p w14:paraId="5182AF6D" w14:textId="6194E569" w:rsidR="00D9643E" w:rsidRPr="00A54368" w:rsidRDefault="00D9643E" w:rsidP="00E80212">
            <w:pPr>
              <w:rPr>
                <w:rFonts w:asciiTheme="minorHAnsi" w:hAnsiTheme="minorHAnsi" w:cstheme="minorHAnsi"/>
                <w:b/>
                <w:sz w:val="20"/>
              </w:rPr>
            </w:pPr>
            <w:r w:rsidRPr="00A54368">
              <w:rPr>
                <w:rFonts w:asciiTheme="minorHAnsi" w:hAnsiTheme="minorHAnsi" w:cstheme="minorHAnsi"/>
                <w:b/>
                <w:sz w:val="20"/>
              </w:rPr>
              <w:t>and</w:t>
            </w:r>
          </w:p>
          <w:p w14:paraId="4831771B" w14:textId="77777777" w:rsidR="001A3B8F" w:rsidRPr="00A54368" w:rsidRDefault="001A3B8F" w:rsidP="00E80212">
            <w:pPr>
              <w:rPr>
                <w:rFonts w:asciiTheme="minorHAnsi" w:hAnsiTheme="minorHAnsi" w:cstheme="minorHAnsi"/>
                <w:bCs/>
                <w:sz w:val="20"/>
              </w:rPr>
            </w:pPr>
            <w:r w:rsidRPr="00A54368">
              <w:rPr>
                <w:rFonts w:asciiTheme="minorHAnsi" w:hAnsiTheme="minorHAnsi" w:cstheme="minorHAnsi"/>
                <w:b/>
                <w:bCs/>
                <w:sz w:val="20"/>
              </w:rPr>
              <w:t>IPPE Ambulatory Care Advisor</w:t>
            </w:r>
          </w:p>
          <w:p w14:paraId="2CB330D5"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210 Pharmacy Building</w:t>
            </w:r>
          </w:p>
          <w:p w14:paraId="7165360A"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Buffalo, NY 14214</w:t>
            </w:r>
          </w:p>
          <w:p w14:paraId="52D71598"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Phone: 716-645-3931</w:t>
            </w:r>
          </w:p>
          <w:p w14:paraId="20643AB8" w14:textId="14FB0E57" w:rsidR="001A3B8F" w:rsidRPr="00A54368" w:rsidRDefault="001A3B8F" w:rsidP="00E80212">
            <w:pPr>
              <w:rPr>
                <w:rFonts w:asciiTheme="minorHAnsi" w:hAnsiTheme="minorHAnsi" w:cstheme="minorHAnsi"/>
                <w:b/>
                <w:sz w:val="20"/>
              </w:rPr>
            </w:pPr>
            <w:proofErr w:type="gramStart"/>
            <w:r w:rsidRPr="00A54368">
              <w:rPr>
                <w:rFonts w:asciiTheme="minorHAnsi" w:hAnsiTheme="minorHAnsi" w:cstheme="minorHAnsi"/>
                <w:sz w:val="20"/>
                <w:lang w:val="fr-FR"/>
              </w:rPr>
              <w:t>Email</w:t>
            </w:r>
            <w:proofErr w:type="gramEnd"/>
            <w:r w:rsidRPr="00A54368">
              <w:rPr>
                <w:rFonts w:asciiTheme="minorHAnsi" w:hAnsiTheme="minorHAnsi" w:cstheme="minorHAnsi"/>
                <w:sz w:val="20"/>
                <w:lang w:val="fr-FR"/>
              </w:rPr>
              <w:t xml:space="preserve"> : </w:t>
            </w:r>
            <w:hyperlink r:id="rId11" w:history="1">
              <w:r w:rsidRPr="00A54368">
                <w:rPr>
                  <w:rFonts w:asciiTheme="minorHAnsi" w:hAnsiTheme="minorHAnsi" w:cstheme="minorHAnsi"/>
                  <w:sz w:val="20"/>
                  <w:u w:val="single"/>
                  <w:lang w:val="fr-FR"/>
                </w:rPr>
                <w:t>emslazak@buffalo.edu</w:t>
              </w:r>
            </w:hyperlink>
            <w:r w:rsidR="00A54368" w:rsidRPr="00A54368">
              <w:rPr>
                <w:rFonts w:asciiTheme="minorHAnsi" w:hAnsiTheme="minorHAnsi" w:cstheme="minorHAnsi"/>
                <w:b/>
                <w:sz w:val="20"/>
              </w:rPr>
              <w:t xml:space="preserve"> </w:t>
            </w:r>
          </w:p>
        </w:tc>
        <w:tc>
          <w:tcPr>
            <w:tcW w:w="3570" w:type="dxa"/>
            <w:gridSpan w:val="2"/>
          </w:tcPr>
          <w:p w14:paraId="402D57CC" w14:textId="77777777" w:rsidR="001A3B8F" w:rsidRPr="00A54368" w:rsidRDefault="001A3B8F" w:rsidP="00E80212">
            <w:pPr>
              <w:rPr>
                <w:rFonts w:asciiTheme="minorHAnsi" w:hAnsiTheme="minorHAnsi" w:cstheme="minorHAnsi"/>
                <w:b/>
                <w:sz w:val="20"/>
              </w:rPr>
            </w:pPr>
            <w:r w:rsidRPr="00A54368">
              <w:rPr>
                <w:rFonts w:asciiTheme="minorHAnsi" w:hAnsiTheme="minorHAnsi" w:cstheme="minorHAnsi"/>
                <w:b/>
                <w:sz w:val="20"/>
              </w:rPr>
              <w:t>Christopher Daly, PharmD, MBA, BCACP</w:t>
            </w:r>
          </w:p>
          <w:p w14:paraId="268DF45E"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Clinical Assistant Professor</w:t>
            </w:r>
          </w:p>
          <w:p w14:paraId="2EE48A06"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Division of Outcomes and Practice Advancement</w:t>
            </w:r>
          </w:p>
          <w:p w14:paraId="6FB61CE0" w14:textId="77777777" w:rsidR="00D9643E" w:rsidRPr="00A54368" w:rsidRDefault="001A3B8F" w:rsidP="00E80212">
            <w:pPr>
              <w:rPr>
                <w:rFonts w:asciiTheme="minorHAnsi" w:hAnsiTheme="minorHAnsi" w:cstheme="minorHAnsi"/>
                <w:b/>
                <w:bCs/>
                <w:sz w:val="20"/>
              </w:rPr>
            </w:pPr>
            <w:r w:rsidRPr="00A54368">
              <w:rPr>
                <w:rFonts w:asciiTheme="minorHAnsi" w:hAnsiTheme="minorHAnsi" w:cstheme="minorHAnsi"/>
                <w:b/>
                <w:bCs/>
                <w:sz w:val="20"/>
              </w:rPr>
              <w:t xml:space="preserve">APPE Course </w:t>
            </w:r>
            <w:r w:rsidR="00D9643E" w:rsidRPr="00A54368">
              <w:rPr>
                <w:rFonts w:asciiTheme="minorHAnsi" w:hAnsiTheme="minorHAnsi" w:cstheme="minorHAnsi"/>
                <w:b/>
                <w:bCs/>
                <w:sz w:val="20"/>
              </w:rPr>
              <w:t>Advisor</w:t>
            </w:r>
          </w:p>
          <w:p w14:paraId="108FD3C9" w14:textId="78DDCAB3" w:rsidR="001A3B8F" w:rsidRPr="00A54368" w:rsidRDefault="001A3B8F" w:rsidP="00E80212">
            <w:pPr>
              <w:rPr>
                <w:rFonts w:asciiTheme="minorHAnsi" w:hAnsiTheme="minorHAnsi" w:cstheme="minorHAnsi"/>
                <w:b/>
                <w:bCs/>
                <w:sz w:val="20"/>
              </w:rPr>
            </w:pPr>
            <w:r w:rsidRPr="00A54368">
              <w:rPr>
                <w:rFonts w:asciiTheme="minorHAnsi" w:hAnsiTheme="minorHAnsi" w:cstheme="minorHAnsi"/>
                <w:b/>
                <w:bCs/>
                <w:sz w:val="20"/>
              </w:rPr>
              <w:t>PHM 844: Community Pharmacy</w:t>
            </w:r>
          </w:p>
          <w:p w14:paraId="22E7F1D3" w14:textId="7302CC9A" w:rsidR="00D9643E" w:rsidRPr="00A54368" w:rsidRDefault="00D9643E" w:rsidP="00E80212">
            <w:pPr>
              <w:rPr>
                <w:rFonts w:asciiTheme="minorHAnsi" w:hAnsiTheme="minorHAnsi" w:cstheme="minorHAnsi"/>
                <w:b/>
                <w:bCs/>
                <w:sz w:val="20"/>
              </w:rPr>
            </w:pPr>
            <w:r w:rsidRPr="00A54368">
              <w:rPr>
                <w:rFonts w:asciiTheme="minorHAnsi" w:hAnsiTheme="minorHAnsi" w:cstheme="minorHAnsi"/>
                <w:b/>
                <w:bCs/>
                <w:sz w:val="20"/>
              </w:rPr>
              <w:t>and</w:t>
            </w:r>
          </w:p>
          <w:p w14:paraId="78BC840F" w14:textId="77777777" w:rsidR="001A3B8F" w:rsidRPr="00A54368" w:rsidRDefault="001A3B8F" w:rsidP="00E80212">
            <w:pPr>
              <w:rPr>
                <w:rFonts w:asciiTheme="minorHAnsi" w:hAnsiTheme="minorHAnsi" w:cstheme="minorHAnsi"/>
                <w:b/>
                <w:bCs/>
                <w:sz w:val="20"/>
              </w:rPr>
            </w:pPr>
            <w:r w:rsidRPr="00A54368">
              <w:rPr>
                <w:rFonts w:asciiTheme="minorHAnsi" w:hAnsiTheme="minorHAnsi" w:cstheme="minorHAnsi"/>
                <w:b/>
                <w:bCs/>
                <w:sz w:val="20"/>
              </w:rPr>
              <w:t>IPPE Community Pharmacy Advisor</w:t>
            </w:r>
          </w:p>
          <w:p w14:paraId="73231C92"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204 Pharmacy Building</w:t>
            </w:r>
          </w:p>
          <w:p w14:paraId="250C0740"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Buffalo, NY 14214</w:t>
            </w:r>
          </w:p>
          <w:p w14:paraId="597EDF9D"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Phone: 716-645-4793</w:t>
            </w:r>
          </w:p>
          <w:p w14:paraId="7355812B"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 xml:space="preserve">Email: </w:t>
            </w:r>
            <w:hyperlink r:id="rId12" w:history="1">
              <w:r w:rsidRPr="00A54368">
                <w:rPr>
                  <w:rFonts w:asciiTheme="minorHAnsi" w:hAnsiTheme="minorHAnsi" w:cstheme="minorHAnsi"/>
                  <w:sz w:val="20"/>
                  <w:u w:val="single"/>
                </w:rPr>
                <w:t>cjdaly@buffalo.edu</w:t>
              </w:r>
            </w:hyperlink>
          </w:p>
          <w:p w14:paraId="3249477B" w14:textId="77777777" w:rsidR="001A3B8F" w:rsidRPr="00A54368" w:rsidRDefault="001A3B8F" w:rsidP="00E80212">
            <w:pPr>
              <w:rPr>
                <w:rFonts w:asciiTheme="minorHAnsi" w:hAnsiTheme="minorHAnsi" w:cstheme="minorHAnsi"/>
                <w:b/>
                <w:sz w:val="20"/>
              </w:rPr>
            </w:pPr>
          </w:p>
        </w:tc>
        <w:tc>
          <w:tcPr>
            <w:tcW w:w="3570" w:type="dxa"/>
          </w:tcPr>
          <w:p w14:paraId="40481313" w14:textId="77777777" w:rsidR="001A3B8F" w:rsidRPr="00A54368" w:rsidRDefault="001A3B8F" w:rsidP="00E80212">
            <w:pPr>
              <w:rPr>
                <w:rFonts w:asciiTheme="minorHAnsi" w:hAnsiTheme="minorHAnsi" w:cstheme="minorHAnsi"/>
                <w:b/>
                <w:sz w:val="20"/>
                <w:lang w:val="es-AR"/>
              </w:rPr>
            </w:pPr>
            <w:r w:rsidRPr="00A54368">
              <w:rPr>
                <w:rFonts w:asciiTheme="minorHAnsi" w:hAnsiTheme="minorHAnsi" w:cstheme="minorHAnsi"/>
                <w:b/>
                <w:sz w:val="20"/>
                <w:lang w:val="es-AR"/>
              </w:rPr>
              <w:t>Collin Clark, PharmD, BCPS, BCGP</w:t>
            </w:r>
          </w:p>
          <w:p w14:paraId="28108E21"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Clinical Assistant Professor</w:t>
            </w:r>
          </w:p>
          <w:p w14:paraId="1E2953BE"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Division of Outcomes and Practice Advancement</w:t>
            </w:r>
          </w:p>
          <w:p w14:paraId="36597D1F" w14:textId="77777777" w:rsidR="00D9643E" w:rsidRPr="00A54368" w:rsidRDefault="001A3B8F" w:rsidP="00E80212">
            <w:pPr>
              <w:rPr>
                <w:rFonts w:asciiTheme="minorHAnsi" w:hAnsiTheme="minorHAnsi" w:cstheme="minorHAnsi"/>
                <w:b/>
                <w:sz w:val="20"/>
              </w:rPr>
            </w:pPr>
            <w:r w:rsidRPr="00A54368">
              <w:rPr>
                <w:rFonts w:asciiTheme="minorHAnsi" w:hAnsiTheme="minorHAnsi" w:cstheme="minorHAnsi"/>
                <w:b/>
                <w:sz w:val="20"/>
              </w:rPr>
              <w:t xml:space="preserve">APPE Course </w:t>
            </w:r>
            <w:r w:rsidR="00D9643E" w:rsidRPr="00A54368">
              <w:rPr>
                <w:rFonts w:asciiTheme="minorHAnsi" w:hAnsiTheme="minorHAnsi" w:cstheme="minorHAnsi"/>
                <w:b/>
                <w:sz w:val="20"/>
              </w:rPr>
              <w:t>Advisor</w:t>
            </w:r>
          </w:p>
          <w:p w14:paraId="327E6C00" w14:textId="751EB6D8" w:rsidR="001A3B8F" w:rsidRPr="00A54368" w:rsidRDefault="001A3B8F" w:rsidP="00E80212">
            <w:pPr>
              <w:rPr>
                <w:rFonts w:asciiTheme="minorHAnsi" w:hAnsiTheme="minorHAnsi" w:cstheme="minorHAnsi"/>
                <w:b/>
                <w:sz w:val="20"/>
              </w:rPr>
            </w:pPr>
            <w:r w:rsidRPr="00A54368">
              <w:rPr>
                <w:rFonts w:asciiTheme="minorHAnsi" w:hAnsiTheme="minorHAnsi" w:cstheme="minorHAnsi"/>
                <w:b/>
                <w:sz w:val="20"/>
              </w:rPr>
              <w:t xml:space="preserve">PHM 845: Hospital Health Systems Pharmacy </w:t>
            </w:r>
          </w:p>
          <w:p w14:paraId="541BE249" w14:textId="3A92C3A3" w:rsidR="00D9643E" w:rsidRPr="00A54368" w:rsidRDefault="00D9643E" w:rsidP="00E80212">
            <w:pPr>
              <w:rPr>
                <w:rFonts w:asciiTheme="minorHAnsi" w:hAnsiTheme="minorHAnsi" w:cstheme="minorHAnsi"/>
                <w:b/>
                <w:sz w:val="20"/>
              </w:rPr>
            </w:pPr>
            <w:r w:rsidRPr="00A54368">
              <w:rPr>
                <w:rFonts w:asciiTheme="minorHAnsi" w:hAnsiTheme="minorHAnsi" w:cstheme="minorHAnsi"/>
                <w:b/>
                <w:sz w:val="20"/>
              </w:rPr>
              <w:t>and</w:t>
            </w:r>
          </w:p>
          <w:p w14:paraId="37021CE2" w14:textId="555DA7DB" w:rsidR="001A3B8F" w:rsidRPr="00A54368" w:rsidRDefault="001A3B8F" w:rsidP="00E80212">
            <w:pPr>
              <w:rPr>
                <w:rFonts w:asciiTheme="minorHAnsi" w:hAnsiTheme="minorHAnsi" w:cstheme="minorHAnsi"/>
                <w:b/>
                <w:bCs/>
                <w:sz w:val="20"/>
              </w:rPr>
            </w:pPr>
            <w:r w:rsidRPr="00A54368">
              <w:rPr>
                <w:rFonts w:asciiTheme="minorHAnsi" w:hAnsiTheme="minorHAnsi" w:cstheme="minorHAnsi"/>
                <w:b/>
                <w:bCs/>
                <w:sz w:val="20"/>
              </w:rPr>
              <w:t xml:space="preserve">IPPE </w:t>
            </w:r>
            <w:r w:rsidR="00DC76EA">
              <w:rPr>
                <w:rFonts w:asciiTheme="minorHAnsi" w:hAnsiTheme="minorHAnsi" w:cstheme="minorHAnsi"/>
                <w:b/>
                <w:bCs/>
                <w:sz w:val="20"/>
              </w:rPr>
              <w:t>Hospital Health System</w:t>
            </w:r>
            <w:r w:rsidRPr="00A54368">
              <w:rPr>
                <w:rFonts w:asciiTheme="minorHAnsi" w:hAnsiTheme="minorHAnsi" w:cstheme="minorHAnsi"/>
                <w:b/>
                <w:bCs/>
                <w:sz w:val="20"/>
              </w:rPr>
              <w:t xml:space="preserve"> Pharmacy Advisor</w:t>
            </w:r>
          </w:p>
          <w:p w14:paraId="671ADE9E"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312 Pharmacy Building, Buffalo, NY 14214</w:t>
            </w:r>
          </w:p>
          <w:p w14:paraId="0CDB4F69" w14:textId="77777777" w:rsidR="001A3B8F" w:rsidRPr="00A54368" w:rsidRDefault="001A3B8F" w:rsidP="00E80212">
            <w:pPr>
              <w:rPr>
                <w:rFonts w:asciiTheme="minorHAnsi" w:hAnsiTheme="minorHAnsi" w:cstheme="minorHAnsi"/>
                <w:sz w:val="20"/>
              </w:rPr>
            </w:pPr>
            <w:r w:rsidRPr="00A54368">
              <w:rPr>
                <w:rFonts w:asciiTheme="minorHAnsi" w:hAnsiTheme="minorHAnsi" w:cstheme="minorHAnsi"/>
                <w:sz w:val="20"/>
              </w:rPr>
              <w:t>Phone: 716-645-4762</w:t>
            </w:r>
          </w:p>
          <w:p w14:paraId="548213DC" w14:textId="77777777" w:rsidR="001A3B8F" w:rsidRPr="00A54368" w:rsidRDefault="001A3B8F" w:rsidP="00E80212">
            <w:pPr>
              <w:rPr>
                <w:rFonts w:asciiTheme="minorHAnsi" w:hAnsiTheme="minorHAnsi" w:cstheme="minorHAnsi"/>
                <w:b/>
                <w:sz w:val="20"/>
              </w:rPr>
            </w:pPr>
            <w:proofErr w:type="gramStart"/>
            <w:r w:rsidRPr="00A54368">
              <w:rPr>
                <w:rFonts w:asciiTheme="minorHAnsi" w:hAnsiTheme="minorHAnsi" w:cstheme="minorHAnsi"/>
                <w:snapToGrid/>
                <w:sz w:val="20"/>
                <w:lang w:val="fr-FR"/>
              </w:rPr>
              <w:t>Email</w:t>
            </w:r>
            <w:proofErr w:type="gramEnd"/>
            <w:r w:rsidRPr="00A54368">
              <w:rPr>
                <w:rFonts w:asciiTheme="minorHAnsi" w:hAnsiTheme="minorHAnsi" w:cstheme="minorHAnsi"/>
                <w:snapToGrid/>
                <w:sz w:val="20"/>
                <w:lang w:val="fr-FR"/>
              </w:rPr>
              <w:t xml:space="preserve"> : </w:t>
            </w:r>
            <w:hyperlink r:id="rId13" w:history="1">
              <w:r w:rsidRPr="00A54368">
                <w:rPr>
                  <w:rFonts w:asciiTheme="minorHAnsi" w:hAnsiTheme="minorHAnsi" w:cstheme="minorHAnsi"/>
                  <w:snapToGrid/>
                  <w:sz w:val="20"/>
                  <w:u w:val="single"/>
                  <w:lang w:val="fr-FR"/>
                </w:rPr>
                <w:t>collincl@buffalo.edu</w:t>
              </w:r>
            </w:hyperlink>
          </w:p>
        </w:tc>
      </w:tr>
      <w:tr w:rsidR="002F0031" w:rsidRPr="00747F3B" w14:paraId="43CBB2F7" w14:textId="77777777" w:rsidTr="00B03B8F">
        <w:trPr>
          <w:trHeight w:val="1673"/>
        </w:trPr>
        <w:tc>
          <w:tcPr>
            <w:tcW w:w="3570" w:type="dxa"/>
          </w:tcPr>
          <w:p w14:paraId="5702A240" w14:textId="77777777" w:rsidR="002F0031" w:rsidRPr="00A54368" w:rsidRDefault="002F0031" w:rsidP="00E80212">
            <w:pPr>
              <w:rPr>
                <w:rFonts w:asciiTheme="minorHAnsi" w:hAnsiTheme="minorHAnsi" w:cstheme="minorHAnsi"/>
                <w:b/>
                <w:snapToGrid/>
                <w:sz w:val="20"/>
                <w:lang w:val="it-IT"/>
              </w:rPr>
            </w:pPr>
            <w:r w:rsidRPr="00A54368">
              <w:rPr>
                <w:rFonts w:asciiTheme="minorHAnsi" w:hAnsiTheme="minorHAnsi" w:cstheme="minorHAnsi"/>
                <w:b/>
                <w:snapToGrid/>
                <w:sz w:val="20"/>
                <w:lang w:val="it-IT"/>
              </w:rPr>
              <w:t>Raymond Cha, B.S., PharmD</w:t>
            </w:r>
          </w:p>
          <w:p w14:paraId="1B1768C3" w14:textId="77777777" w:rsidR="002F0031" w:rsidRPr="00A54368" w:rsidRDefault="002F0031" w:rsidP="00E80212">
            <w:pPr>
              <w:rPr>
                <w:rFonts w:asciiTheme="minorHAnsi" w:hAnsiTheme="minorHAnsi" w:cstheme="minorHAnsi"/>
                <w:snapToGrid/>
                <w:sz w:val="20"/>
                <w:lang w:val="it-IT"/>
              </w:rPr>
            </w:pPr>
            <w:r w:rsidRPr="00A54368">
              <w:rPr>
                <w:rFonts w:asciiTheme="minorHAnsi" w:hAnsiTheme="minorHAnsi" w:cstheme="minorHAnsi"/>
                <w:snapToGrid/>
                <w:sz w:val="20"/>
                <w:lang w:val="it-IT"/>
              </w:rPr>
              <w:t>Clinical Associate Professor</w:t>
            </w:r>
          </w:p>
          <w:p w14:paraId="6C1ACFD0" w14:textId="77777777" w:rsidR="002F0031" w:rsidRPr="00A54368" w:rsidRDefault="002F0031" w:rsidP="00E80212">
            <w:pPr>
              <w:rPr>
                <w:rFonts w:asciiTheme="minorHAnsi" w:hAnsiTheme="minorHAnsi" w:cstheme="minorHAnsi"/>
                <w:snapToGrid/>
                <w:sz w:val="20"/>
                <w:lang w:val="it-IT"/>
              </w:rPr>
            </w:pPr>
            <w:r w:rsidRPr="00A54368">
              <w:rPr>
                <w:rFonts w:asciiTheme="minorHAnsi" w:hAnsiTheme="minorHAnsi" w:cstheme="minorHAnsi"/>
                <w:snapToGrid/>
                <w:sz w:val="20"/>
                <w:lang w:val="it-IT"/>
              </w:rPr>
              <w:t>Division of Clinical and Translational Therapeutics</w:t>
            </w:r>
          </w:p>
          <w:p w14:paraId="583BC655" w14:textId="77777777" w:rsidR="002F0031" w:rsidRPr="00A54368" w:rsidRDefault="002F0031" w:rsidP="00E80212">
            <w:pPr>
              <w:pStyle w:val="Footer"/>
              <w:widowControl w:val="0"/>
              <w:tabs>
                <w:tab w:val="clear" w:pos="4320"/>
                <w:tab w:val="clear" w:pos="8640"/>
              </w:tabs>
              <w:rPr>
                <w:rFonts w:asciiTheme="minorHAnsi" w:hAnsiTheme="minorHAnsi" w:cstheme="minorHAnsi"/>
                <w:b/>
                <w:bCs/>
                <w:lang w:val="it-IT"/>
              </w:rPr>
            </w:pPr>
            <w:r w:rsidRPr="00A54368">
              <w:rPr>
                <w:rFonts w:asciiTheme="minorHAnsi" w:hAnsiTheme="minorHAnsi" w:cstheme="minorHAnsi"/>
                <w:b/>
                <w:bCs/>
                <w:lang w:val="it-IT"/>
              </w:rPr>
              <w:t>APPE Course Advisor</w:t>
            </w:r>
          </w:p>
          <w:p w14:paraId="5BA349A2" w14:textId="0274DC80" w:rsidR="002F0031" w:rsidRPr="00A54368" w:rsidRDefault="002F0031" w:rsidP="00E80212">
            <w:pPr>
              <w:pStyle w:val="Footer"/>
              <w:widowControl w:val="0"/>
              <w:tabs>
                <w:tab w:val="clear" w:pos="4320"/>
                <w:tab w:val="clear" w:pos="8640"/>
              </w:tabs>
              <w:rPr>
                <w:rFonts w:asciiTheme="minorHAnsi" w:hAnsiTheme="minorHAnsi" w:cstheme="minorHAnsi"/>
                <w:b/>
                <w:bCs/>
                <w:lang w:val="it-IT"/>
              </w:rPr>
            </w:pPr>
            <w:r w:rsidRPr="00A54368">
              <w:rPr>
                <w:rFonts w:asciiTheme="minorHAnsi" w:hAnsiTheme="minorHAnsi" w:cstheme="minorHAnsi"/>
                <w:b/>
                <w:bCs/>
                <w:lang w:val="it-IT"/>
              </w:rPr>
              <w:t xml:space="preserve">PHM 846: Inpatient Adult Care Patient </w:t>
            </w:r>
          </w:p>
          <w:p w14:paraId="224CBB6C" w14:textId="77777777" w:rsidR="002F0031" w:rsidRPr="00A54368" w:rsidRDefault="002F0031" w:rsidP="00E80212">
            <w:pPr>
              <w:pStyle w:val="Footer"/>
              <w:widowControl w:val="0"/>
              <w:tabs>
                <w:tab w:val="clear" w:pos="4320"/>
                <w:tab w:val="clear" w:pos="8640"/>
              </w:tabs>
              <w:rPr>
                <w:rFonts w:asciiTheme="minorHAnsi" w:hAnsiTheme="minorHAnsi" w:cstheme="minorHAnsi"/>
                <w:lang w:val="it-IT"/>
              </w:rPr>
            </w:pPr>
            <w:r w:rsidRPr="00A54368">
              <w:rPr>
                <w:rFonts w:asciiTheme="minorHAnsi" w:hAnsiTheme="minorHAnsi" w:cstheme="minorHAnsi"/>
                <w:lang w:val="it-IT"/>
              </w:rPr>
              <w:t>212 Pharmacy Building</w:t>
            </w:r>
          </w:p>
          <w:p w14:paraId="74BEE377" w14:textId="77777777" w:rsidR="002F0031" w:rsidRPr="00A54368" w:rsidRDefault="002F0031" w:rsidP="00E80212">
            <w:pPr>
              <w:rPr>
                <w:rFonts w:asciiTheme="minorHAnsi" w:hAnsiTheme="minorHAnsi" w:cstheme="minorHAnsi"/>
                <w:snapToGrid/>
                <w:sz w:val="20"/>
                <w:lang w:val="it-IT"/>
              </w:rPr>
            </w:pPr>
            <w:r w:rsidRPr="00A54368">
              <w:rPr>
                <w:rFonts w:asciiTheme="minorHAnsi" w:hAnsiTheme="minorHAnsi" w:cstheme="minorHAnsi"/>
                <w:snapToGrid/>
                <w:sz w:val="20"/>
                <w:lang w:val="it-IT"/>
              </w:rPr>
              <w:t>Buffalo, NY 14214</w:t>
            </w:r>
          </w:p>
          <w:p w14:paraId="5A294623" w14:textId="77777777" w:rsidR="002F0031" w:rsidRPr="00A54368" w:rsidRDefault="002F0031" w:rsidP="00E80212">
            <w:pPr>
              <w:rPr>
                <w:rFonts w:asciiTheme="minorHAnsi" w:hAnsiTheme="minorHAnsi" w:cstheme="minorHAnsi"/>
                <w:snapToGrid/>
                <w:sz w:val="20"/>
                <w:lang w:val="it-IT"/>
              </w:rPr>
            </w:pPr>
            <w:r w:rsidRPr="00A54368">
              <w:rPr>
                <w:rFonts w:asciiTheme="minorHAnsi" w:hAnsiTheme="minorHAnsi" w:cstheme="minorHAnsi"/>
                <w:snapToGrid/>
                <w:sz w:val="20"/>
                <w:lang w:val="it-IT"/>
              </w:rPr>
              <w:t>Phone: 716-645-4790</w:t>
            </w:r>
          </w:p>
          <w:p w14:paraId="7C749AEE" w14:textId="77777777" w:rsidR="002F0031" w:rsidRPr="00A54368" w:rsidRDefault="002F0031" w:rsidP="00E80212">
            <w:pPr>
              <w:rPr>
                <w:rFonts w:asciiTheme="minorHAnsi" w:hAnsiTheme="minorHAnsi" w:cstheme="minorHAnsi"/>
                <w:b/>
                <w:sz w:val="20"/>
                <w:lang w:val="it-IT"/>
              </w:rPr>
            </w:pPr>
            <w:r w:rsidRPr="00A54368">
              <w:rPr>
                <w:rFonts w:asciiTheme="minorHAnsi" w:hAnsiTheme="minorHAnsi" w:cstheme="minorHAnsi"/>
                <w:snapToGrid/>
                <w:sz w:val="20"/>
                <w:lang w:val="it-IT"/>
              </w:rPr>
              <w:t xml:space="preserve">Email: </w:t>
            </w:r>
            <w:hyperlink r:id="rId14" w:history="1">
              <w:r w:rsidRPr="00A54368">
                <w:rPr>
                  <w:rFonts w:asciiTheme="minorHAnsi" w:hAnsiTheme="minorHAnsi" w:cstheme="minorHAnsi"/>
                  <w:snapToGrid/>
                  <w:sz w:val="20"/>
                  <w:u w:val="single"/>
                  <w:lang w:val="it-IT"/>
                </w:rPr>
                <w:t>rcha@buffalo.edu</w:t>
              </w:r>
            </w:hyperlink>
          </w:p>
        </w:tc>
        <w:tc>
          <w:tcPr>
            <w:tcW w:w="7140" w:type="dxa"/>
            <w:gridSpan w:val="3"/>
          </w:tcPr>
          <w:p w14:paraId="1B954CF7" w14:textId="77777777" w:rsidR="002F0031" w:rsidRPr="00A54368" w:rsidRDefault="002F0031" w:rsidP="00E80212">
            <w:pPr>
              <w:rPr>
                <w:rFonts w:asciiTheme="minorHAnsi" w:hAnsiTheme="minorHAnsi" w:cstheme="minorHAnsi"/>
                <w:b/>
                <w:sz w:val="20"/>
              </w:rPr>
            </w:pPr>
            <w:r w:rsidRPr="00A54368">
              <w:rPr>
                <w:rFonts w:asciiTheme="minorHAnsi" w:hAnsiTheme="minorHAnsi" w:cstheme="minorHAnsi"/>
                <w:b/>
                <w:sz w:val="20"/>
              </w:rPr>
              <w:t>Calvin Meaney, PharmD</w:t>
            </w:r>
          </w:p>
          <w:p w14:paraId="49B660B1" w14:textId="77777777" w:rsidR="002F0031" w:rsidRPr="00A54368" w:rsidRDefault="002F0031" w:rsidP="00E80212">
            <w:pPr>
              <w:rPr>
                <w:rFonts w:asciiTheme="minorHAnsi" w:hAnsiTheme="minorHAnsi" w:cstheme="minorHAnsi"/>
                <w:sz w:val="20"/>
              </w:rPr>
            </w:pPr>
            <w:r w:rsidRPr="00A54368">
              <w:rPr>
                <w:rFonts w:asciiTheme="minorHAnsi" w:hAnsiTheme="minorHAnsi" w:cstheme="minorHAnsi"/>
                <w:sz w:val="20"/>
              </w:rPr>
              <w:t>Clinical Associate Professor</w:t>
            </w:r>
          </w:p>
          <w:p w14:paraId="74A852A5" w14:textId="77777777" w:rsidR="002F0031" w:rsidRPr="00A54368" w:rsidRDefault="002F0031" w:rsidP="00E80212">
            <w:pPr>
              <w:rPr>
                <w:rFonts w:asciiTheme="minorHAnsi" w:hAnsiTheme="minorHAnsi" w:cstheme="minorHAnsi"/>
                <w:sz w:val="20"/>
              </w:rPr>
            </w:pPr>
            <w:r w:rsidRPr="00A54368">
              <w:rPr>
                <w:rFonts w:asciiTheme="minorHAnsi" w:hAnsiTheme="minorHAnsi" w:cstheme="minorHAnsi"/>
                <w:sz w:val="20"/>
              </w:rPr>
              <w:t>Division of Outcomes and Practice Advancement</w:t>
            </w:r>
          </w:p>
          <w:p w14:paraId="787776CE" w14:textId="77777777" w:rsidR="002F0031" w:rsidRPr="00A54368" w:rsidRDefault="002F0031" w:rsidP="00E80212">
            <w:pPr>
              <w:rPr>
                <w:rFonts w:asciiTheme="minorHAnsi" w:hAnsiTheme="minorHAnsi" w:cstheme="minorHAnsi"/>
                <w:b/>
                <w:bCs/>
                <w:sz w:val="20"/>
              </w:rPr>
            </w:pPr>
            <w:r w:rsidRPr="00A54368">
              <w:rPr>
                <w:rFonts w:asciiTheme="minorHAnsi" w:hAnsiTheme="minorHAnsi" w:cstheme="minorHAnsi"/>
                <w:b/>
                <w:bCs/>
                <w:sz w:val="20"/>
              </w:rPr>
              <w:t>APPE Course Advisor</w:t>
            </w:r>
          </w:p>
          <w:p w14:paraId="1A15A836" w14:textId="77777777" w:rsidR="002F0031" w:rsidRPr="00A54368" w:rsidRDefault="002F0031" w:rsidP="00E80212">
            <w:pPr>
              <w:rPr>
                <w:rFonts w:asciiTheme="minorHAnsi" w:hAnsiTheme="minorHAnsi" w:cstheme="minorHAnsi"/>
                <w:b/>
                <w:bCs/>
                <w:sz w:val="20"/>
              </w:rPr>
            </w:pPr>
            <w:r w:rsidRPr="00A54368">
              <w:rPr>
                <w:rFonts w:asciiTheme="minorHAnsi" w:hAnsiTheme="minorHAnsi" w:cstheme="minorHAnsi"/>
                <w:b/>
                <w:bCs/>
                <w:sz w:val="20"/>
              </w:rPr>
              <w:t>PHM 847: Elective 1 Patient Care</w:t>
            </w:r>
          </w:p>
          <w:p w14:paraId="4BE2DE55" w14:textId="77777777" w:rsidR="002F0031" w:rsidRPr="00A54368" w:rsidRDefault="002F0031" w:rsidP="00E80212">
            <w:pPr>
              <w:rPr>
                <w:rFonts w:asciiTheme="minorHAnsi" w:hAnsiTheme="minorHAnsi" w:cstheme="minorHAnsi"/>
                <w:b/>
                <w:bCs/>
                <w:sz w:val="20"/>
              </w:rPr>
            </w:pPr>
            <w:r w:rsidRPr="00A54368">
              <w:rPr>
                <w:rFonts w:asciiTheme="minorHAnsi" w:hAnsiTheme="minorHAnsi" w:cstheme="minorHAnsi"/>
                <w:b/>
                <w:bCs/>
                <w:sz w:val="20"/>
              </w:rPr>
              <w:t xml:space="preserve">PHM 848: Elective 2 </w:t>
            </w:r>
            <w:r>
              <w:rPr>
                <w:rFonts w:asciiTheme="minorHAnsi" w:hAnsiTheme="minorHAnsi" w:cstheme="minorHAnsi"/>
                <w:b/>
                <w:bCs/>
                <w:sz w:val="20"/>
              </w:rPr>
              <w:t xml:space="preserve">Patient Care or Non-Patient </w:t>
            </w:r>
            <w:r w:rsidRPr="00A54368">
              <w:rPr>
                <w:rFonts w:asciiTheme="minorHAnsi" w:hAnsiTheme="minorHAnsi" w:cstheme="minorHAnsi"/>
                <w:b/>
                <w:bCs/>
                <w:sz w:val="20"/>
              </w:rPr>
              <w:t>Care</w:t>
            </w:r>
          </w:p>
          <w:p w14:paraId="59783DFE" w14:textId="77777777" w:rsidR="002F0031" w:rsidRPr="00A54368" w:rsidRDefault="002F0031" w:rsidP="00E80212">
            <w:pPr>
              <w:rPr>
                <w:rFonts w:asciiTheme="minorHAnsi" w:hAnsiTheme="minorHAnsi" w:cstheme="minorHAnsi"/>
                <w:b/>
                <w:bCs/>
                <w:sz w:val="20"/>
              </w:rPr>
            </w:pPr>
            <w:r w:rsidRPr="00A54368">
              <w:rPr>
                <w:rFonts w:asciiTheme="minorHAnsi" w:hAnsiTheme="minorHAnsi" w:cstheme="minorHAnsi"/>
                <w:b/>
                <w:bCs/>
                <w:sz w:val="20"/>
              </w:rPr>
              <w:t xml:space="preserve">PHM 849: Elective </w:t>
            </w:r>
            <w:proofErr w:type="gramStart"/>
            <w:r w:rsidRPr="00A54368">
              <w:rPr>
                <w:rFonts w:asciiTheme="minorHAnsi" w:hAnsiTheme="minorHAnsi" w:cstheme="minorHAnsi"/>
                <w:b/>
                <w:bCs/>
                <w:sz w:val="20"/>
              </w:rPr>
              <w:t>3  or</w:t>
            </w:r>
            <w:proofErr w:type="gramEnd"/>
            <w:r w:rsidRPr="00A54368">
              <w:rPr>
                <w:rFonts w:asciiTheme="minorHAnsi" w:hAnsiTheme="minorHAnsi" w:cstheme="minorHAnsi"/>
                <w:b/>
                <w:bCs/>
                <w:sz w:val="20"/>
              </w:rPr>
              <w:t xml:space="preserve"> Non</w:t>
            </w:r>
            <w:r>
              <w:rPr>
                <w:rFonts w:asciiTheme="minorHAnsi" w:hAnsiTheme="minorHAnsi" w:cstheme="minorHAnsi"/>
                <w:b/>
                <w:bCs/>
                <w:sz w:val="20"/>
              </w:rPr>
              <w:t>-Patient</w:t>
            </w:r>
            <w:r w:rsidRPr="00A54368">
              <w:rPr>
                <w:rFonts w:asciiTheme="minorHAnsi" w:hAnsiTheme="minorHAnsi" w:cstheme="minorHAnsi"/>
                <w:b/>
                <w:bCs/>
                <w:sz w:val="20"/>
              </w:rPr>
              <w:t xml:space="preserve"> Care</w:t>
            </w:r>
          </w:p>
          <w:p w14:paraId="74EF0E50" w14:textId="77777777" w:rsidR="002F0031" w:rsidRPr="00A54368" w:rsidRDefault="002F0031" w:rsidP="00E80212">
            <w:pPr>
              <w:rPr>
                <w:rFonts w:asciiTheme="minorHAnsi" w:hAnsiTheme="minorHAnsi" w:cstheme="minorHAnsi"/>
                <w:sz w:val="20"/>
                <w:lang w:val="fr-FR"/>
              </w:rPr>
            </w:pPr>
            <w:r w:rsidRPr="00A54368">
              <w:rPr>
                <w:rFonts w:asciiTheme="minorHAnsi" w:hAnsiTheme="minorHAnsi" w:cstheme="minorHAnsi"/>
                <w:sz w:val="20"/>
                <w:lang w:val="fr-FR"/>
              </w:rPr>
              <w:t xml:space="preserve">218 Pharmacy Building </w:t>
            </w:r>
          </w:p>
          <w:p w14:paraId="1205197D" w14:textId="77777777" w:rsidR="002F0031" w:rsidRPr="00A54368" w:rsidRDefault="002F0031" w:rsidP="00E80212">
            <w:pPr>
              <w:rPr>
                <w:rFonts w:asciiTheme="minorHAnsi" w:hAnsiTheme="minorHAnsi" w:cstheme="minorHAnsi"/>
                <w:sz w:val="20"/>
                <w:lang w:val="fr-FR"/>
              </w:rPr>
            </w:pPr>
            <w:r w:rsidRPr="00A54368">
              <w:rPr>
                <w:rFonts w:asciiTheme="minorHAnsi" w:hAnsiTheme="minorHAnsi" w:cstheme="minorHAnsi"/>
                <w:sz w:val="20"/>
                <w:lang w:val="fr-FR"/>
              </w:rPr>
              <w:t>Buffalo, NY 14214</w:t>
            </w:r>
          </w:p>
          <w:p w14:paraId="68AF7ECA" w14:textId="77777777" w:rsidR="002F0031" w:rsidRPr="00A54368" w:rsidRDefault="002F0031" w:rsidP="00E80212">
            <w:pPr>
              <w:rPr>
                <w:rFonts w:asciiTheme="minorHAnsi" w:hAnsiTheme="minorHAnsi" w:cstheme="minorHAnsi"/>
                <w:snapToGrid/>
                <w:sz w:val="20"/>
              </w:rPr>
            </w:pPr>
            <w:r w:rsidRPr="00A54368">
              <w:rPr>
                <w:rFonts w:asciiTheme="minorHAnsi" w:hAnsiTheme="minorHAnsi" w:cstheme="minorHAnsi"/>
                <w:sz w:val="20"/>
                <w:lang w:val="fr-FR"/>
              </w:rPr>
              <w:t>Phone : 716-</w:t>
            </w:r>
            <w:r w:rsidRPr="00A54368">
              <w:rPr>
                <w:rFonts w:asciiTheme="minorHAnsi" w:hAnsiTheme="minorHAnsi" w:cstheme="minorHAnsi"/>
                <w:sz w:val="20"/>
              </w:rPr>
              <w:t>645-2826 </w:t>
            </w:r>
          </w:p>
          <w:p w14:paraId="4AB95A58" w14:textId="2F9FF5EF" w:rsidR="002F0031" w:rsidRPr="00A54368" w:rsidRDefault="002F0031" w:rsidP="00E80212">
            <w:pPr>
              <w:rPr>
                <w:rFonts w:asciiTheme="minorHAnsi" w:hAnsiTheme="minorHAnsi" w:cstheme="minorHAnsi"/>
                <w:b/>
                <w:sz w:val="20"/>
                <w:lang w:val="es-AR"/>
              </w:rPr>
            </w:pPr>
            <w:proofErr w:type="gramStart"/>
            <w:r w:rsidRPr="00A54368">
              <w:rPr>
                <w:rFonts w:asciiTheme="minorHAnsi" w:hAnsiTheme="minorHAnsi" w:cstheme="minorHAnsi"/>
                <w:snapToGrid/>
                <w:sz w:val="20"/>
                <w:lang w:val="fr-FR"/>
              </w:rPr>
              <w:t>Email</w:t>
            </w:r>
            <w:proofErr w:type="gramEnd"/>
            <w:r w:rsidRPr="00A54368">
              <w:rPr>
                <w:rFonts w:asciiTheme="minorHAnsi" w:hAnsiTheme="minorHAnsi" w:cstheme="minorHAnsi"/>
                <w:snapToGrid/>
                <w:sz w:val="20"/>
                <w:lang w:val="fr-FR"/>
              </w:rPr>
              <w:t xml:space="preserve"> : </w:t>
            </w:r>
            <w:hyperlink r:id="rId15" w:history="1">
              <w:r w:rsidRPr="00A54368">
                <w:rPr>
                  <w:rFonts w:asciiTheme="minorHAnsi" w:hAnsiTheme="minorHAnsi" w:cstheme="minorHAnsi"/>
                  <w:snapToGrid/>
                  <w:sz w:val="20"/>
                  <w:u w:val="single"/>
                  <w:lang w:val="fr-FR"/>
                </w:rPr>
                <w:t>cjmeaney@buffalo.edu</w:t>
              </w:r>
            </w:hyperlink>
          </w:p>
        </w:tc>
      </w:tr>
    </w:tbl>
    <w:p w14:paraId="323F010E" w14:textId="77777777" w:rsidR="00996D02" w:rsidRDefault="00996D02">
      <w:r>
        <w:br w:type="page"/>
      </w:r>
    </w:p>
    <w:p w14:paraId="110FABAC" w14:textId="77777777" w:rsidR="00705A08" w:rsidRPr="00EC38C7" w:rsidRDefault="00705A08" w:rsidP="00705A08">
      <w:pPr>
        <w:jc w:val="center"/>
        <w:rPr>
          <w:rFonts w:ascii="Arial" w:hAnsi="Arial" w:cs="Arial"/>
          <w:b/>
          <w:sz w:val="20"/>
        </w:rPr>
      </w:pPr>
    </w:p>
    <w:p w14:paraId="7E9A717C" w14:textId="77777777" w:rsidR="00F156B1" w:rsidRPr="001F6ED2" w:rsidRDefault="00F156B1" w:rsidP="00F156B1">
      <w:pPr>
        <w:jc w:val="center"/>
        <w:rPr>
          <w:rFonts w:asciiTheme="minorHAnsi" w:hAnsiTheme="minorHAnsi" w:cstheme="minorHAnsi"/>
          <w:b/>
          <w:color w:val="2F5496" w:themeColor="accent1" w:themeShade="BF"/>
          <w:szCs w:val="24"/>
        </w:rPr>
      </w:pPr>
      <w:r w:rsidRPr="001F6ED2">
        <w:rPr>
          <w:rFonts w:asciiTheme="minorHAnsi" w:hAnsiTheme="minorHAnsi" w:cstheme="minorHAnsi"/>
          <w:b/>
          <w:color w:val="2F5496" w:themeColor="accent1" w:themeShade="BF"/>
          <w:szCs w:val="24"/>
        </w:rPr>
        <w:t>University at Buffalo</w:t>
      </w:r>
    </w:p>
    <w:p w14:paraId="06009EBB" w14:textId="77777777" w:rsidR="00F156B1" w:rsidRPr="001F6ED2" w:rsidRDefault="00F156B1" w:rsidP="00F156B1">
      <w:pPr>
        <w:jc w:val="center"/>
        <w:rPr>
          <w:rFonts w:asciiTheme="minorHAnsi" w:hAnsiTheme="minorHAnsi" w:cstheme="minorHAnsi"/>
          <w:b/>
          <w:color w:val="2F5496" w:themeColor="accent1" w:themeShade="BF"/>
          <w:szCs w:val="24"/>
        </w:rPr>
      </w:pPr>
      <w:r w:rsidRPr="001F6ED2">
        <w:rPr>
          <w:rFonts w:asciiTheme="minorHAnsi" w:hAnsiTheme="minorHAnsi" w:cstheme="minorHAnsi"/>
          <w:b/>
          <w:color w:val="2F5496" w:themeColor="accent1" w:themeShade="BF"/>
          <w:szCs w:val="24"/>
        </w:rPr>
        <w:t>School of Pharmacy and Pharmaceutical Sciences</w:t>
      </w:r>
    </w:p>
    <w:p w14:paraId="1EE8CB96" w14:textId="07B976F6" w:rsidR="00C66143" w:rsidRPr="001F6ED2" w:rsidRDefault="00C66143" w:rsidP="00F156B1">
      <w:pPr>
        <w:jc w:val="center"/>
        <w:rPr>
          <w:rFonts w:asciiTheme="minorHAnsi" w:hAnsiTheme="minorHAnsi" w:cstheme="minorHAnsi"/>
          <w:b/>
          <w:color w:val="2F5496" w:themeColor="accent1" w:themeShade="BF"/>
          <w:szCs w:val="24"/>
        </w:rPr>
      </w:pPr>
      <w:hyperlink r:id="rId16" w:history="1">
        <w:r w:rsidRPr="001F6ED2">
          <w:rPr>
            <w:rStyle w:val="Hyperlink"/>
            <w:rFonts w:asciiTheme="minorHAnsi" w:hAnsiTheme="minorHAnsi" w:cstheme="minorHAnsi"/>
            <w:b/>
            <w:szCs w:val="24"/>
          </w:rPr>
          <w:t>Mission and Vision</w:t>
        </w:r>
      </w:hyperlink>
    </w:p>
    <w:p w14:paraId="3D2BEB4A" w14:textId="77777777" w:rsidR="009A0079" w:rsidRPr="00A54368" w:rsidRDefault="009A0079" w:rsidP="00705A08">
      <w:pPr>
        <w:jc w:val="center"/>
        <w:rPr>
          <w:rFonts w:asciiTheme="minorHAnsi" w:hAnsiTheme="minorHAnsi" w:cstheme="minorHAnsi"/>
          <w:b/>
          <w:sz w:val="22"/>
          <w:szCs w:val="22"/>
        </w:rPr>
      </w:pPr>
    </w:p>
    <w:p w14:paraId="0D082EB3" w14:textId="77777777" w:rsidR="009A0079" w:rsidRPr="00A54368" w:rsidRDefault="009A0079" w:rsidP="009A0079">
      <w:pPr>
        <w:pStyle w:val="Heading2"/>
        <w:rPr>
          <w:rFonts w:asciiTheme="minorHAnsi" w:hAnsiTheme="minorHAnsi" w:cstheme="minorHAnsi"/>
          <w:snapToGrid/>
          <w:szCs w:val="22"/>
        </w:rPr>
      </w:pPr>
      <w:r w:rsidRPr="00A54368">
        <w:rPr>
          <w:rFonts w:asciiTheme="minorHAnsi" w:hAnsiTheme="minorHAnsi" w:cstheme="minorHAnsi"/>
          <w:szCs w:val="22"/>
        </w:rPr>
        <w:t xml:space="preserve">Our Mission </w:t>
      </w:r>
    </w:p>
    <w:p w14:paraId="42317B42" w14:textId="77777777" w:rsidR="00381C6B" w:rsidRPr="00A54368" w:rsidRDefault="00381C6B" w:rsidP="00381C6B">
      <w:pPr>
        <w:pStyle w:val="NormalWeb"/>
        <w:spacing w:before="0" w:beforeAutospacing="0" w:after="0" w:afterAutospacing="0"/>
        <w:rPr>
          <w:rFonts w:asciiTheme="minorHAnsi" w:hAnsiTheme="minorHAnsi" w:cstheme="minorHAnsi"/>
          <w:sz w:val="22"/>
          <w:szCs w:val="22"/>
        </w:rPr>
      </w:pPr>
    </w:p>
    <w:p w14:paraId="0237631C" w14:textId="77777777" w:rsidR="00C66143" w:rsidRDefault="00C66143" w:rsidP="009A0079">
      <w:pPr>
        <w:pStyle w:val="Heading2"/>
        <w:rPr>
          <w:rFonts w:asciiTheme="minorHAnsi" w:eastAsia="Calibri" w:hAnsiTheme="minorHAnsi" w:cstheme="minorHAnsi"/>
          <w:b w:val="0"/>
          <w:snapToGrid/>
          <w:szCs w:val="22"/>
        </w:rPr>
      </w:pPr>
      <w:r w:rsidRPr="00C66143">
        <w:rPr>
          <w:rFonts w:asciiTheme="minorHAnsi" w:eastAsia="Calibri" w:hAnsiTheme="minorHAnsi" w:cstheme="minorHAnsi"/>
          <w:b w:val="0"/>
          <w:snapToGrid/>
          <w:szCs w:val="22"/>
        </w:rPr>
        <w:t>To improve healthcare quality and outcomes through educating the next generation of pharmacists and pharmaceutical scientists in an environment fostering intellectual curiosity, through pursuing impactful basic and applied research, and through developing and evaluating models of clinical practice. </w:t>
      </w:r>
    </w:p>
    <w:p w14:paraId="706D62E4" w14:textId="77777777" w:rsidR="00C66143" w:rsidRDefault="00C66143" w:rsidP="009A0079">
      <w:pPr>
        <w:pStyle w:val="Heading2"/>
        <w:rPr>
          <w:rFonts w:asciiTheme="minorHAnsi" w:eastAsia="Calibri" w:hAnsiTheme="minorHAnsi" w:cstheme="minorHAnsi"/>
          <w:b w:val="0"/>
          <w:snapToGrid/>
          <w:szCs w:val="22"/>
        </w:rPr>
      </w:pPr>
    </w:p>
    <w:p w14:paraId="6C9CBFB9" w14:textId="21E1D9CD" w:rsidR="009A0079" w:rsidRPr="00A54368" w:rsidRDefault="009A0079" w:rsidP="009A0079">
      <w:pPr>
        <w:pStyle w:val="Heading2"/>
        <w:rPr>
          <w:rFonts w:asciiTheme="minorHAnsi" w:hAnsiTheme="minorHAnsi" w:cstheme="minorHAnsi"/>
          <w:szCs w:val="22"/>
        </w:rPr>
      </w:pPr>
      <w:r w:rsidRPr="00A54368">
        <w:rPr>
          <w:rFonts w:asciiTheme="minorHAnsi" w:hAnsiTheme="minorHAnsi" w:cstheme="minorHAnsi"/>
          <w:szCs w:val="22"/>
        </w:rPr>
        <w:t xml:space="preserve">Our Vision </w:t>
      </w:r>
    </w:p>
    <w:p w14:paraId="1D69F630" w14:textId="77777777" w:rsidR="00381C6B" w:rsidRPr="00A54368" w:rsidRDefault="00381C6B" w:rsidP="00381C6B">
      <w:pPr>
        <w:pStyle w:val="NormalWeb"/>
        <w:spacing w:before="0" w:beforeAutospacing="0" w:after="0" w:afterAutospacing="0"/>
        <w:rPr>
          <w:rFonts w:asciiTheme="minorHAnsi" w:hAnsiTheme="minorHAnsi" w:cstheme="minorHAnsi"/>
          <w:sz w:val="22"/>
          <w:szCs w:val="22"/>
        </w:rPr>
      </w:pPr>
    </w:p>
    <w:p w14:paraId="54741A4F" w14:textId="1195083E" w:rsidR="009A0079" w:rsidRPr="00A54368" w:rsidRDefault="009A0079" w:rsidP="00381C6B">
      <w:pPr>
        <w:pStyle w:val="NormalWeb"/>
        <w:spacing w:before="0" w:beforeAutospacing="0" w:after="0" w:afterAutospacing="0"/>
        <w:rPr>
          <w:rFonts w:asciiTheme="minorHAnsi" w:hAnsiTheme="minorHAnsi" w:cstheme="minorHAnsi"/>
          <w:sz w:val="22"/>
          <w:szCs w:val="22"/>
        </w:rPr>
      </w:pPr>
      <w:r w:rsidRPr="00A54368">
        <w:rPr>
          <w:rFonts w:asciiTheme="minorHAnsi" w:hAnsiTheme="minorHAnsi" w:cstheme="minorHAnsi"/>
          <w:sz w:val="22"/>
          <w:szCs w:val="22"/>
        </w:rPr>
        <w:t>To be a recognized global leader in developing solutions for evolving healthcare challenges.</w:t>
      </w:r>
    </w:p>
    <w:p w14:paraId="6ED8F038" w14:textId="77777777" w:rsidR="009A0079" w:rsidRPr="00A54368" w:rsidRDefault="009A0079" w:rsidP="009A0079">
      <w:pPr>
        <w:pStyle w:val="Heading2"/>
        <w:rPr>
          <w:rFonts w:asciiTheme="minorHAnsi" w:hAnsiTheme="minorHAnsi" w:cstheme="minorHAnsi"/>
          <w:szCs w:val="22"/>
        </w:rPr>
      </w:pPr>
    </w:p>
    <w:p w14:paraId="05223D84" w14:textId="34C46EBC" w:rsidR="009A0079" w:rsidRPr="00A54368" w:rsidRDefault="009A0079" w:rsidP="009A0079">
      <w:pPr>
        <w:pStyle w:val="Heading2"/>
        <w:rPr>
          <w:rFonts w:asciiTheme="minorHAnsi" w:hAnsiTheme="minorHAnsi" w:cstheme="minorHAnsi"/>
          <w:szCs w:val="22"/>
        </w:rPr>
      </w:pPr>
      <w:r w:rsidRPr="00A54368">
        <w:rPr>
          <w:rFonts w:asciiTheme="minorHAnsi" w:hAnsiTheme="minorHAnsi" w:cstheme="minorHAnsi"/>
          <w:szCs w:val="22"/>
        </w:rPr>
        <w:t xml:space="preserve">Our Values </w:t>
      </w:r>
    </w:p>
    <w:p w14:paraId="7E475501" w14:textId="77777777" w:rsidR="00381C6B" w:rsidRPr="00A54368" w:rsidRDefault="00381C6B" w:rsidP="00381C6B">
      <w:pPr>
        <w:pStyle w:val="NormalWeb"/>
        <w:spacing w:before="0" w:beforeAutospacing="0" w:after="0" w:afterAutospacing="0"/>
        <w:rPr>
          <w:rFonts w:asciiTheme="minorHAnsi" w:hAnsiTheme="minorHAnsi" w:cstheme="minorHAnsi"/>
          <w:b/>
          <w:bCs/>
          <w:i/>
          <w:iCs/>
          <w:sz w:val="22"/>
          <w:szCs w:val="22"/>
        </w:rPr>
      </w:pPr>
    </w:p>
    <w:p w14:paraId="0D9EAB40" w14:textId="5A6C0D4E" w:rsidR="009A0079" w:rsidRPr="00A54368" w:rsidRDefault="009A0079" w:rsidP="00381C6B">
      <w:pPr>
        <w:pStyle w:val="NormalWeb"/>
        <w:spacing w:before="0" w:beforeAutospacing="0" w:after="0" w:afterAutospacing="0"/>
        <w:rPr>
          <w:rFonts w:asciiTheme="minorHAnsi" w:hAnsiTheme="minorHAnsi" w:cstheme="minorHAnsi"/>
          <w:sz w:val="22"/>
          <w:szCs w:val="22"/>
        </w:rPr>
      </w:pPr>
      <w:r w:rsidRPr="00A54368">
        <w:rPr>
          <w:rFonts w:asciiTheme="minorHAnsi" w:hAnsiTheme="minorHAnsi" w:cstheme="minorHAnsi"/>
          <w:b/>
          <w:bCs/>
          <w:i/>
          <w:iCs/>
          <w:sz w:val="22"/>
          <w:szCs w:val="22"/>
        </w:rPr>
        <w:t>Diversity:</w:t>
      </w:r>
      <w:r w:rsidRPr="00A54368">
        <w:rPr>
          <w:rFonts w:asciiTheme="minorHAnsi" w:hAnsiTheme="minorHAnsi" w:cstheme="minorHAnsi"/>
          <w:sz w:val="22"/>
          <w:szCs w:val="22"/>
        </w:rPr>
        <w:t> We best serve our communities by embracing students, staff, faculty, preceptors, community stakeholders, and alumni from all backgrounds, with a range of skill sets and points of view.</w:t>
      </w:r>
    </w:p>
    <w:p w14:paraId="7CA0EE51" w14:textId="77777777" w:rsidR="00381C6B" w:rsidRPr="00A54368" w:rsidRDefault="00381C6B" w:rsidP="00381C6B">
      <w:pPr>
        <w:pStyle w:val="NormalWeb"/>
        <w:spacing w:before="0" w:beforeAutospacing="0" w:after="0" w:afterAutospacing="0"/>
        <w:rPr>
          <w:rFonts w:asciiTheme="minorHAnsi" w:hAnsiTheme="minorHAnsi" w:cstheme="minorHAnsi"/>
          <w:b/>
          <w:bCs/>
          <w:sz w:val="22"/>
          <w:szCs w:val="22"/>
        </w:rPr>
      </w:pPr>
    </w:p>
    <w:p w14:paraId="1B1C75DE" w14:textId="3F495DD1" w:rsidR="009A0079" w:rsidRPr="00A54368" w:rsidRDefault="009A0079" w:rsidP="00381C6B">
      <w:pPr>
        <w:pStyle w:val="NormalWeb"/>
        <w:spacing w:before="0" w:beforeAutospacing="0" w:after="0" w:afterAutospacing="0"/>
        <w:rPr>
          <w:rFonts w:asciiTheme="minorHAnsi" w:hAnsiTheme="minorHAnsi" w:cstheme="minorHAnsi"/>
          <w:sz w:val="22"/>
          <w:szCs w:val="22"/>
        </w:rPr>
      </w:pPr>
      <w:r w:rsidRPr="00A54368">
        <w:rPr>
          <w:rFonts w:asciiTheme="minorHAnsi" w:hAnsiTheme="minorHAnsi" w:cstheme="minorHAnsi"/>
          <w:b/>
          <w:bCs/>
          <w:sz w:val="22"/>
          <w:szCs w:val="22"/>
        </w:rPr>
        <w:t>Equity</w:t>
      </w:r>
      <w:proofErr w:type="gramStart"/>
      <w:r w:rsidRPr="00A54368">
        <w:rPr>
          <w:rFonts w:asciiTheme="minorHAnsi" w:hAnsiTheme="minorHAnsi" w:cstheme="minorHAnsi"/>
          <w:b/>
          <w:bCs/>
          <w:sz w:val="22"/>
          <w:szCs w:val="22"/>
        </w:rPr>
        <w:t>:</w:t>
      </w:r>
      <w:r w:rsidRPr="00A54368">
        <w:rPr>
          <w:rFonts w:asciiTheme="minorHAnsi" w:hAnsiTheme="minorHAnsi" w:cstheme="minorHAnsi"/>
          <w:sz w:val="22"/>
          <w:szCs w:val="22"/>
        </w:rPr>
        <w:t>  We</w:t>
      </w:r>
      <w:proofErr w:type="gramEnd"/>
      <w:r w:rsidRPr="00A54368">
        <w:rPr>
          <w:rFonts w:asciiTheme="minorHAnsi" w:hAnsiTheme="minorHAnsi" w:cstheme="minorHAnsi"/>
          <w:sz w:val="22"/>
          <w:szCs w:val="22"/>
        </w:rPr>
        <w:t xml:space="preserve"> work tirelessly to contribute to a more just world, specifically through providing educational opportunities and advocating for equitable access to health care.</w:t>
      </w:r>
    </w:p>
    <w:p w14:paraId="6B7DDC2A" w14:textId="77777777" w:rsidR="00381C6B" w:rsidRPr="00A54368" w:rsidRDefault="00381C6B" w:rsidP="00381C6B">
      <w:pPr>
        <w:pStyle w:val="NormalWeb"/>
        <w:spacing w:before="0" w:beforeAutospacing="0" w:after="0" w:afterAutospacing="0"/>
        <w:rPr>
          <w:rFonts w:asciiTheme="minorHAnsi" w:hAnsiTheme="minorHAnsi" w:cstheme="minorHAnsi"/>
          <w:b/>
          <w:bCs/>
          <w:i/>
          <w:iCs/>
          <w:sz w:val="22"/>
          <w:szCs w:val="22"/>
        </w:rPr>
      </w:pPr>
    </w:p>
    <w:p w14:paraId="2DE2814B" w14:textId="44E39FFF" w:rsidR="009A0079" w:rsidRPr="00A54368" w:rsidRDefault="009A0079" w:rsidP="00381C6B">
      <w:pPr>
        <w:pStyle w:val="NormalWeb"/>
        <w:spacing w:before="0" w:beforeAutospacing="0" w:after="0" w:afterAutospacing="0"/>
        <w:rPr>
          <w:rFonts w:asciiTheme="minorHAnsi" w:hAnsiTheme="minorHAnsi" w:cstheme="minorHAnsi"/>
          <w:sz w:val="22"/>
          <w:szCs w:val="22"/>
        </w:rPr>
      </w:pPr>
      <w:r w:rsidRPr="00A54368">
        <w:rPr>
          <w:rFonts w:asciiTheme="minorHAnsi" w:hAnsiTheme="minorHAnsi" w:cstheme="minorHAnsi"/>
          <w:b/>
          <w:bCs/>
          <w:i/>
          <w:iCs/>
          <w:sz w:val="22"/>
          <w:szCs w:val="22"/>
        </w:rPr>
        <w:t>Integrity:</w:t>
      </w:r>
      <w:r w:rsidRPr="00A54368">
        <w:rPr>
          <w:rFonts w:asciiTheme="minorHAnsi" w:hAnsiTheme="minorHAnsi" w:cstheme="minorHAnsi"/>
          <w:i/>
          <w:iCs/>
          <w:sz w:val="22"/>
          <w:szCs w:val="22"/>
        </w:rPr>
        <w:t> </w:t>
      </w:r>
      <w:r w:rsidRPr="00A54368">
        <w:rPr>
          <w:rFonts w:asciiTheme="minorHAnsi" w:hAnsiTheme="minorHAnsi" w:cstheme="minorHAnsi"/>
          <w:sz w:val="22"/>
          <w:szCs w:val="22"/>
        </w:rPr>
        <w:t>We earn the trust of our stakeholders and partners by being ethical and responsible in everything we do, and by instilling these principles in our students.</w:t>
      </w:r>
    </w:p>
    <w:p w14:paraId="42AEA521" w14:textId="77777777" w:rsidR="00381C6B" w:rsidRPr="00A54368" w:rsidRDefault="00381C6B" w:rsidP="00381C6B">
      <w:pPr>
        <w:pStyle w:val="NormalWeb"/>
        <w:spacing w:before="0" w:beforeAutospacing="0" w:after="0" w:afterAutospacing="0"/>
        <w:rPr>
          <w:rFonts w:asciiTheme="minorHAnsi" w:hAnsiTheme="minorHAnsi" w:cstheme="minorHAnsi"/>
          <w:b/>
          <w:bCs/>
          <w:i/>
          <w:iCs/>
          <w:sz w:val="22"/>
          <w:szCs w:val="22"/>
        </w:rPr>
      </w:pPr>
    </w:p>
    <w:p w14:paraId="6586E433" w14:textId="567431FD" w:rsidR="009A0079" w:rsidRPr="00A54368" w:rsidRDefault="009A0079" w:rsidP="00381C6B">
      <w:pPr>
        <w:pStyle w:val="NormalWeb"/>
        <w:spacing w:before="0" w:beforeAutospacing="0" w:after="0" w:afterAutospacing="0"/>
        <w:rPr>
          <w:rFonts w:asciiTheme="minorHAnsi" w:hAnsiTheme="minorHAnsi" w:cstheme="minorHAnsi"/>
          <w:sz w:val="22"/>
          <w:szCs w:val="22"/>
        </w:rPr>
      </w:pPr>
      <w:r w:rsidRPr="00A54368">
        <w:rPr>
          <w:rFonts w:asciiTheme="minorHAnsi" w:hAnsiTheme="minorHAnsi" w:cstheme="minorHAnsi"/>
          <w:b/>
          <w:bCs/>
          <w:i/>
          <w:iCs/>
          <w:sz w:val="22"/>
          <w:szCs w:val="22"/>
        </w:rPr>
        <w:t>Commitment:</w:t>
      </w:r>
      <w:r w:rsidRPr="00A54368">
        <w:rPr>
          <w:rFonts w:asciiTheme="minorHAnsi" w:hAnsiTheme="minorHAnsi" w:cstheme="minorHAnsi"/>
          <w:sz w:val="22"/>
          <w:szCs w:val="22"/>
        </w:rPr>
        <w:t> We will support and advance our communities through evidence-based practices in education, research, and clinical practice.</w:t>
      </w:r>
    </w:p>
    <w:p w14:paraId="7BD275E2" w14:textId="77777777" w:rsidR="00381C6B" w:rsidRPr="00A54368" w:rsidRDefault="00381C6B" w:rsidP="00381C6B">
      <w:pPr>
        <w:pStyle w:val="NormalWeb"/>
        <w:spacing w:before="0" w:beforeAutospacing="0" w:after="0" w:afterAutospacing="0"/>
        <w:rPr>
          <w:rFonts w:asciiTheme="minorHAnsi" w:hAnsiTheme="minorHAnsi" w:cstheme="minorHAnsi"/>
          <w:b/>
          <w:bCs/>
          <w:i/>
          <w:iCs/>
          <w:sz w:val="22"/>
          <w:szCs w:val="22"/>
        </w:rPr>
      </w:pPr>
    </w:p>
    <w:p w14:paraId="02ED5D16" w14:textId="4101C43F" w:rsidR="009A0079" w:rsidRPr="00A54368" w:rsidRDefault="009A0079" w:rsidP="00381C6B">
      <w:pPr>
        <w:pStyle w:val="NormalWeb"/>
        <w:spacing w:before="0" w:beforeAutospacing="0" w:after="0" w:afterAutospacing="0"/>
        <w:rPr>
          <w:rFonts w:asciiTheme="minorHAnsi" w:hAnsiTheme="minorHAnsi" w:cstheme="minorHAnsi"/>
          <w:sz w:val="22"/>
          <w:szCs w:val="22"/>
        </w:rPr>
      </w:pPr>
      <w:r w:rsidRPr="00A54368">
        <w:rPr>
          <w:rFonts w:asciiTheme="minorHAnsi" w:hAnsiTheme="minorHAnsi" w:cstheme="minorHAnsi"/>
          <w:b/>
          <w:bCs/>
          <w:i/>
          <w:iCs/>
          <w:sz w:val="22"/>
          <w:szCs w:val="22"/>
        </w:rPr>
        <w:t>Impact:</w:t>
      </w:r>
      <w:r w:rsidRPr="00A54368">
        <w:rPr>
          <w:rFonts w:asciiTheme="minorHAnsi" w:hAnsiTheme="minorHAnsi" w:cstheme="minorHAnsi"/>
          <w:sz w:val="22"/>
          <w:szCs w:val="22"/>
        </w:rPr>
        <w:t> We achieve the greatest contribution through collaborative education, research, and clinical practice with our communities, partners, and alumni.</w:t>
      </w:r>
    </w:p>
    <w:p w14:paraId="4FFA8FD0" w14:textId="77777777" w:rsidR="00381C6B" w:rsidRPr="00A54368" w:rsidRDefault="00381C6B" w:rsidP="00381C6B">
      <w:pPr>
        <w:pStyle w:val="NormalWeb"/>
        <w:spacing w:before="0" w:beforeAutospacing="0" w:after="0" w:afterAutospacing="0"/>
        <w:rPr>
          <w:rFonts w:asciiTheme="minorHAnsi" w:hAnsiTheme="minorHAnsi" w:cstheme="minorHAnsi"/>
          <w:b/>
          <w:bCs/>
          <w:i/>
          <w:iCs/>
          <w:sz w:val="22"/>
          <w:szCs w:val="22"/>
        </w:rPr>
      </w:pPr>
    </w:p>
    <w:p w14:paraId="6718BF53" w14:textId="5BD60421" w:rsidR="009A0079" w:rsidRDefault="009A0079" w:rsidP="00381C6B">
      <w:pPr>
        <w:pStyle w:val="NormalWeb"/>
        <w:spacing w:before="0" w:beforeAutospacing="0" w:after="0" w:afterAutospacing="0"/>
        <w:rPr>
          <w:rFonts w:asciiTheme="minorHAnsi" w:hAnsiTheme="minorHAnsi" w:cstheme="minorHAnsi"/>
          <w:sz w:val="22"/>
          <w:szCs w:val="22"/>
        </w:rPr>
      </w:pPr>
      <w:r w:rsidRPr="00A54368">
        <w:rPr>
          <w:rFonts w:asciiTheme="minorHAnsi" w:hAnsiTheme="minorHAnsi" w:cstheme="minorHAnsi"/>
          <w:b/>
          <w:bCs/>
          <w:i/>
          <w:iCs/>
          <w:sz w:val="22"/>
          <w:szCs w:val="22"/>
        </w:rPr>
        <w:t>Excellence:</w:t>
      </w:r>
      <w:r w:rsidRPr="00A54368">
        <w:rPr>
          <w:rFonts w:asciiTheme="minorHAnsi" w:hAnsiTheme="minorHAnsi" w:cstheme="minorHAnsi"/>
          <w:sz w:val="22"/>
          <w:szCs w:val="22"/>
        </w:rPr>
        <w:t> We are committed to cultivating the highest quality in research, education, and service at the local, national, and international level.</w:t>
      </w:r>
      <w:r w:rsidR="00AB6E17" w:rsidRPr="00A54368">
        <w:rPr>
          <w:rFonts w:asciiTheme="minorHAnsi" w:hAnsiTheme="minorHAnsi" w:cstheme="minorHAnsi"/>
          <w:sz w:val="22"/>
          <w:szCs w:val="22"/>
        </w:rPr>
        <w:t xml:space="preserve"> </w:t>
      </w:r>
    </w:p>
    <w:p w14:paraId="6F76A761" w14:textId="77777777" w:rsidR="0099061F" w:rsidRDefault="0099061F" w:rsidP="0099061F">
      <w:pPr>
        <w:widowControl/>
        <w:rPr>
          <w:rFonts w:asciiTheme="minorHAnsi" w:hAnsiTheme="minorHAnsi" w:cstheme="minorHAnsi"/>
          <w:sz w:val="22"/>
          <w:szCs w:val="22"/>
        </w:rPr>
      </w:pPr>
    </w:p>
    <w:p w14:paraId="05EC8F03" w14:textId="77777777" w:rsidR="0099061F" w:rsidRDefault="0099061F" w:rsidP="0099061F">
      <w:pPr>
        <w:widowControl/>
        <w:rPr>
          <w:rFonts w:asciiTheme="minorHAnsi" w:hAnsiTheme="minorHAnsi" w:cstheme="minorHAnsi"/>
          <w:sz w:val="22"/>
          <w:szCs w:val="22"/>
        </w:rPr>
      </w:pPr>
    </w:p>
    <w:p w14:paraId="0B51DBF8" w14:textId="6D0353A4" w:rsidR="001F6ED2" w:rsidRDefault="001F6ED2">
      <w:pPr>
        <w:widowControl/>
        <w:rPr>
          <w:rFonts w:asciiTheme="minorHAnsi" w:hAnsiTheme="minorHAnsi" w:cstheme="minorHAnsi"/>
          <w:sz w:val="22"/>
          <w:szCs w:val="22"/>
        </w:rPr>
      </w:pPr>
      <w:r>
        <w:rPr>
          <w:rFonts w:asciiTheme="minorHAnsi" w:hAnsiTheme="minorHAnsi" w:cstheme="minorHAnsi"/>
          <w:sz w:val="22"/>
          <w:szCs w:val="22"/>
        </w:rPr>
        <w:br w:type="page"/>
      </w:r>
    </w:p>
    <w:p w14:paraId="33AC9F6F" w14:textId="77777777" w:rsidR="0099061F" w:rsidRDefault="0099061F" w:rsidP="0099061F">
      <w:pPr>
        <w:widowControl/>
        <w:rPr>
          <w:rFonts w:asciiTheme="minorHAnsi" w:hAnsiTheme="minorHAnsi" w:cstheme="minorHAnsi"/>
          <w:sz w:val="22"/>
          <w:szCs w:val="22"/>
        </w:rPr>
      </w:pPr>
    </w:p>
    <w:p w14:paraId="34F4D6AF" w14:textId="44E0D768" w:rsidR="00705A08" w:rsidRPr="001F6ED2" w:rsidRDefault="005D0DB0" w:rsidP="00522609">
      <w:pPr>
        <w:widowControl/>
        <w:rPr>
          <w:rFonts w:asciiTheme="minorHAnsi" w:hAnsiTheme="minorHAnsi" w:cstheme="minorHAnsi"/>
          <w:color w:val="2F5496" w:themeColor="accent1" w:themeShade="BF"/>
          <w:szCs w:val="24"/>
        </w:rPr>
      </w:pPr>
      <w:r w:rsidRPr="001F6ED2">
        <w:rPr>
          <w:rFonts w:asciiTheme="minorHAnsi" w:hAnsiTheme="minorHAnsi" w:cstheme="minorHAnsi"/>
          <w:color w:val="2F5496" w:themeColor="accent1" w:themeShade="BF"/>
          <w:szCs w:val="24"/>
        </w:rPr>
        <w:t>Experiential</w:t>
      </w:r>
      <w:r w:rsidR="00705A08" w:rsidRPr="001F6ED2">
        <w:rPr>
          <w:rFonts w:asciiTheme="minorHAnsi" w:hAnsiTheme="minorHAnsi" w:cstheme="minorHAnsi"/>
          <w:color w:val="2F5496" w:themeColor="accent1" w:themeShade="BF"/>
          <w:szCs w:val="24"/>
        </w:rPr>
        <w:t xml:space="preserve"> </w:t>
      </w:r>
      <w:r w:rsidRPr="001F6ED2">
        <w:rPr>
          <w:rFonts w:asciiTheme="minorHAnsi" w:hAnsiTheme="minorHAnsi" w:cstheme="minorHAnsi"/>
          <w:color w:val="2F5496" w:themeColor="accent1" w:themeShade="BF"/>
          <w:szCs w:val="24"/>
        </w:rPr>
        <w:t>Education</w:t>
      </w:r>
      <w:r w:rsidR="00705A08" w:rsidRPr="001F6ED2">
        <w:rPr>
          <w:rFonts w:asciiTheme="minorHAnsi" w:hAnsiTheme="minorHAnsi" w:cstheme="minorHAnsi"/>
          <w:color w:val="2F5496" w:themeColor="accent1" w:themeShade="BF"/>
          <w:szCs w:val="24"/>
        </w:rPr>
        <w:t xml:space="preserve"> </w:t>
      </w:r>
      <w:r w:rsidR="00F179F8" w:rsidRPr="001F6ED2">
        <w:rPr>
          <w:rFonts w:asciiTheme="minorHAnsi" w:hAnsiTheme="minorHAnsi" w:cstheme="minorHAnsi"/>
          <w:color w:val="2F5496" w:themeColor="accent1" w:themeShade="BF"/>
          <w:szCs w:val="24"/>
        </w:rPr>
        <w:t xml:space="preserve">(IPPE </w:t>
      </w:r>
      <w:r w:rsidR="003E6998" w:rsidRPr="001F6ED2">
        <w:rPr>
          <w:rFonts w:asciiTheme="minorHAnsi" w:hAnsiTheme="minorHAnsi" w:cstheme="minorHAnsi"/>
          <w:color w:val="2F5496" w:themeColor="accent1" w:themeShade="BF"/>
          <w:szCs w:val="24"/>
        </w:rPr>
        <w:t>and</w:t>
      </w:r>
      <w:r w:rsidR="00F179F8" w:rsidRPr="001F6ED2">
        <w:rPr>
          <w:rFonts w:asciiTheme="minorHAnsi" w:hAnsiTheme="minorHAnsi" w:cstheme="minorHAnsi"/>
          <w:color w:val="2F5496" w:themeColor="accent1" w:themeShade="BF"/>
          <w:szCs w:val="24"/>
        </w:rPr>
        <w:t xml:space="preserve"> APPE) </w:t>
      </w:r>
      <w:r w:rsidRPr="001F6ED2">
        <w:rPr>
          <w:rFonts w:asciiTheme="minorHAnsi" w:hAnsiTheme="minorHAnsi" w:cstheme="minorHAnsi"/>
          <w:color w:val="2F5496" w:themeColor="accent1" w:themeShade="BF"/>
          <w:szCs w:val="24"/>
        </w:rPr>
        <w:t xml:space="preserve">Program </w:t>
      </w:r>
      <w:r w:rsidR="00705A08" w:rsidRPr="001F6ED2">
        <w:rPr>
          <w:rFonts w:asciiTheme="minorHAnsi" w:hAnsiTheme="minorHAnsi" w:cstheme="minorHAnsi"/>
          <w:color w:val="2F5496" w:themeColor="accent1" w:themeShade="BF"/>
          <w:szCs w:val="24"/>
        </w:rPr>
        <w:t>Outcomes</w:t>
      </w:r>
    </w:p>
    <w:p w14:paraId="2FDCCA85" w14:textId="77777777" w:rsidR="00705A08" w:rsidRPr="0099061F" w:rsidRDefault="00705A08" w:rsidP="00705A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p>
    <w:tbl>
      <w:tblPr>
        <w:tblW w:w="11070" w:type="dxa"/>
        <w:tblInd w:w="-90" w:type="dxa"/>
        <w:tblLook w:val="04A0" w:firstRow="1" w:lastRow="0" w:firstColumn="1" w:lastColumn="0" w:noHBand="0" w:noVBand="1"/>
      </w:tblPr>
      <w:tblGrid>
        <w:gridCol w:w="4230"/>
        <w:gridCol w:w="6840"/>
      </w:tblGrid>
      <w:tr w:rsidR="00AB6E17" w:rsidRPr="0099061F" w14:paraId="73D8751D" w14:textId="77777777" w:rsidTr="001F6ED2">
        <w:trPr>
          <w:trHeight w:val="287"/>
        </w:trPr>
        <w:tc>
          <w:tcPr>
            <w:tcW w:w="4230" w:type="dxa"/>
            <w:tcBorders>
              <w:top w:val="single" w:sz="4" w:space="0" w:color="auto"/>
              <w:bottom w:val="single" w:sz="4" w:space="0" w:color="auto"/>
              <w:right w:val="single" w:sz="4" w:space="0" w:color="auto"/>
            </w:tcBorders>
            <w:shd w:val="clear" w:color="auto" w:fill="335BBD"/>
            <w:vAlign w:val="center"/>
            <w:hideMark/>
          </w:tcPr>
          <w:p w14:paraId="00BDA208" w14:textId="77777777" w:rsidR="00AB6E17" w:rsidRPr="0099061F" w:rsidRDefault="00AB6E17" w:rsidP="00EA0E92">
            <w:pPr>
              <w:widowControl/>
              <w:jc w:val="center"/>
              <w:rPr>
                <w:rFonts w:asciiTheme="minorHAnsi" w:hAnsiTheme="minorHAnsi" w:cstheme="minorHAnsi"/>
                <w:b/>
                <w:bCs/>
                <w:snapToGrid/>
                <w:color w:val="FFFFFF"/>
                <w:sz w:val="22"/>
                <w:szCs w:val="22"/>
              </w:rPr>
            </w:pPr>
            <w:r w:rsidRPr="0099061F">
              <w:rPr>
                <w:rFonts w:asciiTheme="minorHAnsi" w:hAnsiTheme="minorHAnsi" w:cstheme="minorHAnsi"/>
                <w:b/>
                <w:bCs/>
                <w:snapToGrid/>
                <w:color w:val="FFFFFF"/>
                <w:sz w:val="22"/>
                <w:szCs w:val="22"/>
              </w:rPr>
              <w:t>Program Outcome</w:t>
            </w:r>
          </w:p>
        </w:tc>
        <w:tc>
          <w:tcPr>
            <w:tcW w:w="6840" w:type="dxa"/>
            <w:tcBorders>
              <w:top w:val="single" w:sz="4" w:space="0" w:color="auto"/>
              <w:left w:val="nil"/>
              <w:bottom w:val="single" w:sz="4" w:space="0" w:color="auto"/>
              <w:right w:val="single" w:sz="4" w:space="0" w:color="auto"/>
            </w:tcBorders>
            <w:shd w:val="clear" w:color="auto" w:fill="335BBD"/>
            <w:vAlign w:val="center"/>
            <w:hideMark/>
          </w:tcPr>
          <w:p w14:paraId="05FDC76E" w14:textId="77777777" w:rsidR="00AB6E17" w:rsidRPr="0099061F" w:rsidRDefault="00AB6E17" w:rsidP="00EA0E92">
            <w:pPr>
              <w:widowControl/>
              <w:jc w:val="center"/>
              <w:rPr>
                <w:rFonts w:asciiTheme="minorHAnsi" w:hAnsiTheme="minorHAnsi" w:cstheme="minorHAnsi"/>
                <w:b/>
                <w:bCs/>
                <w:snapToGrid/>
                <w:color w:val="FFFFFF"/>
                <w:sz w:val="22"/>
                <w:szCs w:val="22"/>
              </w:rPr>
            </w:pPr>
            <w:r w:rsidRPr="0099061F">
              <w:rPr>
                <w:rFonts w:asciiTheme="minorHAnsi" w:hAnsiTheme="minorHAnsi" w:cstheme="minorHAnsi"/>
                <w:b/>
                <w:bCs/>
                <w:snapToGrid/>
                <w:color w:val="FFFFFF"/>
                <w:sz w:val="22"/>
                <w:szCs w:val="22"/>
              </w:rPr>
              <w:t>COEPA Outcome</w:t>
            </w:r>
          </w:p>
        </w:tc>
      </w:tr>
      <w:tr w:rsidR="00AB6E17" w:rsidRPr="0099061F" w14:paraId="02C0CF5D" w14:textId="77777777" w:rsidTr="001F6ED2">
        <w:trPr>
          <w:trHeight w:val="720"/>
        </w:trPr>
        <w:tc>
          <w:tcPr>
            <w:tcW w:w="4230" w:type="dxa"/>
            <w:tcBorders>
              <w:top w:val="single" w:sz="4" w:space="0" w:color="auto"/>
              <w:left w:val="single" w:sz="4" w:space="0" w:color="auto"/>
              <w:bottom w:val="single" w:sz="4" w:space="0" w:color="auto"/>
              <w:right w:val="single" w:sz="4" w:space="0" w:color="auto"/>
            </w:tcBorders>
          </w:tcPr>
          <w:p w14:paraId="5211E10A"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12F30ED5"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118CBED3"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5F815607"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7FCE3F47"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265E86D9"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1367F6A5"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166DDA2E"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0F57E012"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393BBF59"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442884A3"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617529BE" w14:textId="77777777" w:rsidR="00AB6E17" w:rsidRPr="0099061F" w:rsidRDefault="00AB6E17" w:rsidP="00EA0E92">
            <w:pPr>
              <w:widowControl/>
              <w:ind w:left="360"/>
              <w:rPr>
                <w:rFonts w:asciiTheme="minorHAnsi" w:hAnsiTheme="minorHAnsi" w:cstheme="minorHAnsi"/>
                <w:b/>
                <w:bCs/>
                <w:snapToGrid/>
                <w:color w:val="2D2D2D"/>
                <w:sz w:val="22"/>
                <w:szCs w:val="22"/>
              </w:rPr>
            </w:pPr>
          </w:p>
          <w:p w14:paraId="3B61B420" w14:textId="2AC071D5" w:rsidR="00AB6E17" w:rsidRPr="003030AD" w:rsidRDefault="00AB6E17" w:rsidP="003030AD">
            <w:pPr>
              <w:widowControl/>
              <w:ind w:left="45"/>
              <w:rPr>
                <w:rFonts w:asciiTheme="minorHAnsi" w:hAnsiTheme="minorHAnsi" w:cstheme="minorHAnsi"/>
                <w:b/>
                <w:bCs/>
                <w:snapToGrid/>
                <w:color w:val="2D2D2D"/>
                <w:sz w:val="22"/>
                <w:szCs w:val="22"/>
              </w:rPr>
            </w:pPr>
            <w:r w:rsidRPr="003030AD">
              <w:rPr>
                <w:rFonts w:asciiTheme="minorHAnsi" w:hAnsiTheme="minorHAnsi" w:cstheme="minorHAnsi"/>
                <w:b/>
                <w:bCs/>
                <w:snapToGrid/>
                <w:color w:val="2D2D2D"/>
                <w:sz w:val="22"/>
                <w:szCs w:val="22"/>
              </w:rPr>
              <w:t xml:space="preserve"> </w:t>
            </w:r>
            <w:r w:rsidR="003030AD" w:rsidRPr="003030AD">
              <w:rPr>
                <w:rFonts w:asciiTheme="minorHAnsi" w:hAnsiTheme="minorHAnsi" w:cstheme="minorHAnsi"/>
                <w:b/>
                <w:bCs/>
                <w:snapToGrid/>
                <w:color w:val="2D2D2D"/>
                <w:sz w:val="22"/>
                <w:szCs w:val="22"/>
              </w:rPr>
              <w:t>Possess essential pharmacy knowledge and skills</w:t>
            </w:r>
          </w:p>
        </w:tc>
        <w:tc>
          <w:tcPr>
            <w:tcW w:w="6840" w:type="dxa"/>
            <w:tcBorders>
              <w:top w:val="single" w:sz="4" w:space="0" w:color="auto"/>
              <w:left w:val="single" w:sz="4" w:space="0" w:color="auto"/>
              <w:bottom w:val="single" w:sz="4" w:space="0" w:color="auto"/>
              <w:right w:val="single" w:sz="4" w:space="0" w:color="auto"/>
            </w:tcBorders>
            <w:hideMark/>
          </w:tcPr>
          <w:p w14:paraId="36CDC8EF" w14:textId="20CC20E4"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Demonstrate use of core knowledge and skills in current and emerging trends in biomedical,</w:t>
            </w:r>
            <w:r w:rsidR="0099061F">
              <w:rPr>
                <w:rFonts w:asciiTheme="minorHAnsi" w:hAnsiTheme="minorHAnsi" w:cstheme="minorHAnsi"/>
                <w:snapToGrid/>
                <w:color w:val="000000"/>
                <w:sz w:val="22"/>
                <w:szCs w:val="22"/>
              </w:rPr>
              <w:t xml:space="preserve"> </w:t>
            </w:r>
            <w:r w:rsidRPr="0099061F">
              <w:rPr>
                <w:rFonts w:asciiTheme="minorHAnsi" w:hAnsiTheme="minorHAnsi" w:cstheme="minorHAnsi"/>
                <w:snapToGrid/>
                <w:color w:val="000000"/>
                <w:sz w:val="22"/>
                <w:szCs w:val="22"/>
              </w:rPr>
              <w:t>pharmaceutical, socio-behavioral, clinical, regulatory, and epidemiological sciences, which</w:t>
            </w:r>
            <w:r w:rsidR="001F6ED2">
              <w:rPr>
                <w:rFonts w:asciiTheme="minorHAnsi" w:hAnsiTheme="minorHAnsi" w:cstheme="minorHAnsi"/>
                <w:snapToGrid/>
                <w:color w:val="000000"/>
                <w:sz w:val="22"/>
                <w:szCs w:val="22"/>
              </w:rPr>
              <w:t xml:space="preserve"> </w:t>
            </w:r>
            <w:r w:rsidRPr="0099061F">
              <w:rPr>
                <w:rFonts w:asciiTheme="minorHAnsi" w:hAnsiTheme="minorHAnsi" w:cstheme="minorHAnsi"/>
                <w:snapToGrid/>
                <w:color w:val="000000"/>
                <w:sz w:val="22"/>
                <w:szCs w:val="22"/>
              </w:rPr>
              <w:t>support exemplary pharmacy practice. (COEPA 1.1 Scientific Thinking - Learner; 2.4 Person-</w:t>
            </w:r>
          </w:p>
          <w:p w14:paraId="0FA24E52" w14:textId="77777777"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Centered Care - Provider)</w:t>
            </w:r>
          </w:p>
          <w:p w14:paraId="60A35CEE" w14:textId="77777777" w:rsidR="00AB6E17" w:rsidRPr="0099061F" w:rsidRDefault="00AB6E17" w:rsidP="00EA0E92">
            <w:pPr>
              <w:widowControl/>
              <w:rPr>
                <w:rFonts w:asciiTheme="minorHAnsi" w:hAnsiTheme="minorHAnsi" w:cstheme="minorHAnsi"/>
                <w:snapToGrid/>
                <w:color w:val="000000"/>
                <w:sz w:val="22"/>
                <w:szCs w:val="22"/>
              </w:rPr>
            </w:pPr>
          </w:p>
          <w:p w14:paraId="4FC17D29" w14:textId="4DFD5C22"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 xml:space="preserve">Apply an integrated knowledge of basic, preclinical, </w:t>
            </w:r>
            <w:r w:rsidR="001F6ED2">
              <w:rPr>
                <w:rFonts w:asciiTheme="minorHAnsi" w:hAnsiTheme="minorHAnsi" w:cstheme="minorHAnsi"/>
                <w:snapToGrid/>
                <w:color w:val="000000"/>
                <w:sz w:val="22"/>
                <w:szCs w:val="22"/>
              </w:rPr>
              <w:t>t</w:t>
            </w:r>
            <w:r w:rsidRPr="0099061F">
              <w:rPr>
                <w:rFonts w:asciiTheme="minorHAnsi" w:hAnsiTheme="minorHAnsi" w:cstheme="minorHAnsi"/>
                <w:snapToGrid/>
                <w:color w:val="000000"/>
                <w:sz w:val="22"/>
                <w:szCs w:val="22"/>
              </w:rPr>
              <w:t>ranslational, and clinical sciences to</w:t>
            </w:r>
            <w:r w:rsidR="001F6ED2">
              <w:rPr>
                <w:rFonts w:asciiTheme="minorHAnsi" w:hAnsiTheme="minorHAnsi" w:cstheme="minorHAnsi"/>
                <w:snapToGrid/>
                <w:color w:val="000000"/>
                <w:sz w:val="22"/>
                <w:szCs w:val="22"/>
              </w:rPr>
              <w:t xml:space="preserve"> </w:t>
            </w:r>
            <w:r w:rsidRPr="0099061F">
              <w:rPr>
                <w:rFonts w:asciiTheme="minorHAnsi" w:hAnsiTheme="minorHAnsi" w:cstheme="minorHAnsi"/>
                <w:snapToGrid/>
                <w:color w:val="000000"/>
                <w:sz w:val="22"/>
                <w:szCs w:val="22"/>
              </w:rPr>
              <w:t>patient-centered care. (COEPA 2.4 Person-Centered Care - Provider)</w:t>
            </w:r>
          </w:p>
          <w:p w14:paraId="4CEB663C" w14:textId="77777777" w:rsidR="00AB6E17" w:rsidRPr="0099061F" w:rsidRDefault="00AB6E17" w:rsidP="00EA0E92">
            <w:pPr>
              <w:widowControl/>
              <w:rPr>
                <w:rFonts w:asciiTheme="minorHAnsi" w:hAnsiTheme="minorHAnsi" w:cstheme="minorHAnsi"/>
                <w:snapToGrid/>
                <w:color w:val="000000"/>
                <w:sz w:val="22"/>
                <w:szCs w:val="22"/>
              </w:rPr>
            </w:pPr>
          </w:p>
          <w:p w14:paraId="7DBDEB8D" w14:textId="77777777"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Apply effective critical thinking and problem-solving skills to patient-centered care. (COEPA 2.1 Problem-Solving Process - Problem-solver)</w:t>
            </w:r>
          </w:p>
          <w:p w14:paraId="7A0285AB" w14:textId="77777777" w:rsidR="00AB6E17" w:rsidRPr="0099061F" w:rsidRDefault="00AB6E17" w:rsidP="00EA0E92">
            <w:pPr>
              <w:widowControl/>
              <w:rPr>
                <w:rFonts w:asciiTheme="minorHAnsi" w:hAnsiTheme="minorHAnsi" w:cstheme="minorHAnsi"/>
                <w:snapToGrid/>
                <w:color w:val="000000"/>
                <w:sz w:val="22"/>
                <w:szCs w:val="22"/>
              </w:rPr>
            </w:pPr>
          </w:p>
          <w:p w14:paraId="778D1DAE" w14:textId="308E4EF1"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Locate, evaluate, apply, and communicate evidence based medical and scientific research</w:t>
            </w:r>
            <w:r w:rsidR="001F6ED2">
              <w:rPr>
                <w:rFonts w:asciiTheme="minorHAnsi" w:hAnsiTheme="minorHAnsi" w:cstheme="minorHAnsi"/>
                <w:snapToGrid/>
                <w:color w:val="000000"/>
                <w:sz w:val="22"/>
                <w:szCs w:val="22"/>
              </w:rPr>
              <w:t xml:space="preserve"> </w:t>
            </w:r>
            <w:r w:rsidRPr="0099061F">
              <w:rPr>
                <w:rFonts w:asciiTheme="minorHAnsi" w:hAnsiTheme="minorHAnsi" w:cstheme="minorHAnsi"/>
                <w:snapToGrid/>
                <w:color w:val="000000"/>
                <w:sz w:val="22"/>
                <w:szCs w:val="22"/>
              </w:rPr>
              <w:t>findings to direct and indirect patient care. (COEPA 2.6 Medication-Use Process Stewardship -Steward)</w:t>
            </w:r>
          </w:p>
          <w:p w14:paraId="7BB8A09B" w14:textId="77777777" w:rsidR="00AB6E17" w:rsidRPr="0099061F" w:rsidRDefault="00AB6E17" w:rsidP="00EA0E92">
            <w:pPr>
              <w:widowControl/>
              <w:rPr>
                <w:rFonts w:asciiTheme="minorHAnsi" w:hAnsiTheme="minorHAnsi" w:cstheme="minorHAnsi"/>
                <w:snapToGrid/>
                <w:color w:val="000000"/>
                <w:sz w:val="22"/>
                <w:szCs w:val="22"/>
              </w:rPr>
            </w:pPr>
          </w:p>
          <w:p w14:paraId="263BF4FB" w14:textId="34DA5E6C" w:rsidR="001F6ED2"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Employ the framework of the Pharmacists’ Patient Care Process to provide effective, high</w:t>
            </w:r>
            <w:r w:rsidR="001F6ED2">
              <w:rPr>
                <w:rFonts w:asciiTheme="minorHAnsi" w:hAnsiTheme="minorHAnsi" w:cstheme="minorHAnsi"/>
                <w:snapToGrid/>
                <w:color w:val="000000"/>
                <w:sz w:val="22"/>
                <w:szCs w:val="22"/>
              </w:rPr>
              <w:t xml:space="preserve"> </w:t>
            </w:r>
            <w:r w:rsidRPr="0099061F">
              <w:rPr>
                <w:rFonts w:asciiTheme="minorHAnsi" w:hAnsiTheme="minorHAnsi" w:cstheme="minorHAnsi"/>
                <w:snapToGrid/>
                <w:color w:val="000000"/>
                <w:sz w:val="22"/>
                <w:szCs w:val="22"/>
              </w:rPr>
              <w:t>quality, evidence-based patient-centered care. (</w:t>
            </w:r>
            <w:proofErr w:type="gramStart"/>
            <w:r w:rsidRPr="0099061F">
              <w:rPr>
                <w:rFonts w:asciiTheme="minorHAnsi" w:hAnsiTheme="minorHAnsi" w:cstheme="minorHAnsi"/>
                <w:snapToGrid/>
                <w:color w:val="000000"/>
                <w:sz w:val="22"/>
                <w:szCs w:val="22"/>
              </w:rPr>
              <w:t>COEPA  2.1</w:t>
            </w:r>
            <w:proofErr w:type="gramEnd"/>
            <w:r w:rsidRPr="0099061F">
              <w:rPr>
                <w:rFonts w:asciiTheme="minorHAnsi" w:hAnsiTheme="minorHAnsi" w:cstheme="minorHAnsi"/>
                <w:snapToGrid/>
                <w:color w:val="000000"/>
                <w:sz w:val="22"/>
                <w:szCs w:val="22"/>
              </w:rPr>
              <w:t xml:space="preserve"> Problem-Solving Process – Problem-solver; </w:t>
            </w:r>
            <w:proofErr w:type="gramStart"/>
            <w:r w:rsidRPr="0099061F">
              <w:rPr>
                <w:rFonts w:asciiTheme="minorHAnsi" w:hAnsiTheme="minorHAnsi" w:cstheme="minorHAnsi"/>
                <w:snapToGrid/>
                <w:color w:val="000000"/>
                <w:sz w:val="22"/>
                <w:szCs w:val="22"/>
              </w:rPr>
              <w:t>2.2</w:t>
            </w:r>
            <w:r w:rsidR="001F6ED2">
              <w:rPr>
                <w:rFonts w:asciiTheme="minorHAnsi" w:hAnsiTheme="minorHAnsi" w:cstheme="minorHAnsi"/>
                <w:snapToGrid/>
                <w:color w:val="000000"/>
                <w:sz w:val="22"/>
                <w:szCs w:val="22"/>
              </w:rPr>
              <w:t xml:space="preserve"> </w:t>
            </w:r>
            <w:r w:rsidRPr="0099061F">
              <w:rPr>
                <w:rFonts w:asciiTheme="minorHAnsi" w:hAnsiTheme="minorHAnsi" w:cstheme="minorHAnsi"/>
                <w:snapToGrid/>
                <w:color w:val="000000"/>
                <w:sz w:val="22"/>
                <w:szCs w:val="22"/>
              </w:rPr>
              <w:t xml:space="preserve"> Communication</w:t>
            </w:r>
            <w:proofErr w:type="gramEnd"/>
            <w:r w:rsidRPr="0099061F">
              <w:rPr>
                <w:rFonts w:asciiTheme="minorHAnsi" w:hAnsiTheme="minorHAnsi" w:cstheme="minorHAnsi"/>
                <w:snapToGrid/>
                <w:color w:val="000000"/>
                <w:sz w:val="22"/>
                <w:szCs w:val="22"/>
              </w:rPr>
              <w:t xml:space="preserve"> – Communicator; 2.4 Person-Centered Care – Provider; </w:t>
            </w:r>
          </w:p>
          <w:p w14:paraId="7FFF5DDC" w14:textId="4C40FE00" w:rsidR="00AB6E17" w:rsidRPr="0099061F" w:rsidRDefault="00AB6E17" w:rsidP="001F6ED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2.6</w:t>
            </w:r>
            <w:r w:rsidR="001F6ED2">
              <w:rPr>
                <w:rFonts w:asciiTheme="minorHAnsi" w:hAnsiTheme="minorHAnsi" w:cstheme="minorHAnsi"/>
                <w:snapToGrid/>
                <w:color w:val="000000"/>
                <w:sz w:val="22"/>
                <w:szCs w:val="22"/>
              </w:rPr>
              <w:t xml:space="preserve"> </w:t>
            </w:r>
            <w:r w:rsidRPr="0099061F">
              <w:rPr>
                <w:rFonts w:asciiTheme="minorHAnsi" w:hAnsiTheme="minorHAnsi" w:cstheme="minorHAnsi"/>
                <w:snapToGrid/>
                <w:color w:val="000000"/>
                <w:sz w:val="22"/>
                <w:szCs w:val="22"/>
              </w:rPr>
              <w:t>Medication-Use Process Stewardship -Steward)</w:t>
            </w:r>
          </w:p>
        </w:tc>
      </w:tr>
      <w:tr w:rsidR="00AB6E17" w:rsidRPr="0099061F" w14:paraId="1780FFE8" w14:textId="77777777" w:rsidTr="001F6ED2">
        <w:trPr>
          <w:trHeight w:val="720"/>
        </w:trPr>
        <w:tc>
          <w:tcPr>
            <w:tcW w:w="4230" w:type="dxa"/>
            <w:tcBorders>
              <w:top w:val="single" w:sz="4" w:space="0" w:color="auto"/>
              <w:left w:val="single" w:sz="4" w:space="0" w:color="auto"/>
              <w:bottom w:val="single" w:sz="4" w:space="0" w:color="auto"/>
              <w:right w:val="single" w:sz="4" w:space="0" w:color="auto"/>
            </w:tcBorders>
            <w:hideMark/>
          </w:tcPr>
          <w:p w14:paraId="39DFE1CD" w14:textId="77777777" w:rsidR="00AB6E17" w:rsidRPr="0099061F" w:rsidRDefault="00AB6E17" w:rsidP="00EA0E92">
            <w:pPr>
              <w:widowControl/>
              <w:rPr>
                <w:rFonts w:asciiTheme="minorHAnsi" w:hAnsiTheme="minorHAnsi" w:cstheme="minorHAnsi"/>
                <w:b/>
                <w:bCs/>
                <w:snapToGrid/>
                <w:color w:val="2D2D2D"/>
                <w:sz w:val="22"/>
                <w:szCs w:val="22"/>
              </w:rPr>
            </w:pPr>
          </w:p>
          <w:p w14:paraId="5CE64619" w14:textId="77777777" w:rsidR="00AB6E17" w:rsidRPr="0099061F" w:rsidRDefault="00AB6E17" w:rsidP="00EA0E92">
            <w:pPr>
              <w:widowControl/>
              <w:rPr>
                <w:rFonts w:asciiTheme="minorHAnsi" w:hAnsiTheme="minorHAnsi" w:cstheme="minorHAnsi"/>
                <w:b/>
                <w:bCs/>
                <w:snapToGrid/>
                <w:color w:val="2D2D2D"/>
                <w:sz w:val="22"/>
                <w:szCs w:val="22"/>
              </w:rPr>
            </w:pPr>
          </w:p>
          <w:p w14:paraId="091C08A6" w14:textId="77777777" w:rsidR="00AB6E17" w:rsidRPr="0099061F" w:rsidRDefault="00AB6E17" w:rsidP="00EA0E92">
            <w:pPr>
              <w:widowControl/>
              <w:rPr>
                <w:rFonts w:asciiTheme="minorHAnsi" w:hAnsiTheme="minorHAnsi" w:cstheme="minorHAnsi"/>
                <w:b/>
                <w:bCs/>
                <w:snapToGrid/>
                <w:color w:val="2D2D2D"/>
                <w:sz w:val="22"/>
                <w:szCs w:val="22"/>
              </w:rPr>
            </w:pPr>
          </w:p>
          <w:p w14:paraId="13847A6F" w14:textId="77777777" w:rsidR="00AB6E17" w:rsidRPr="0099061F" w:rsidRDefault="00AB6E17" w:rsidP="00EA0E92">
            <w:pPr>
              <w:widowControl/>
              <w:rPr>
                <w:rFonts w:asciiTheme="minorHAnsi" w:hAnsiTheme="minorHAnsi" w:cstheme="minorHAnsi"/>
                <w:b/>
                <w:bCs/>
                <w:snapToGrid/>
                <w:color w:val="2D2D2D"/>
                <w:sz w:val="22"/>
                <w:szCs w:val="22"/>
              </w:rPr>
            </w:pPr>
          </w:p>
          <w:p w14:paraId="7980F2DF" w14:textId="20EC1015" w:rsidR="00AB6E17" w:rsidRPr="0099061F" w:rsidRDefault="003030AD" w:rsidP="001F6ED2">
            <w:pPr>
              <w:widowControl/>
              <w:rPr>
                <w:rFonts w:asciiTheme="minorHAnsi" w:hAnsiTheme="minorHAnsi" w:cstheme="minorHAnsi"/>
                <w:b/>
                <w:bCs/>
                <w:snapToGrid/>
                <w:color w:val="2D2D2D"/>
                <w:sz w:val="22"/>
                <w:szCs w:val="22"/>
              </w:rPr>
            </w:pPr>
            <w:r w:rsidRPr="003030AD">
              <w:rPr>
                <w:rFonts w:asciiTheme="minorHAnsi" w:hAnsiTheme="minorHAnsi" w:cstheme="minorHAnsi"/>
                <w:b/>
                <w:bCs/>
                <w:snapToGrid/>
                <w:color w:val="2D2D2D"/>
                <w:sz w:val="22"/>
                <w:szCs w:val="22"/>
              </w:rPr>
              <w:t>Understand healthcare and medication systems</w:t>
            </w:r>
          </w:p>
        </w:tc>
        <w:tc>
          <w:tcPr>
            <w:tcW w:w="6840" w:type="dxa"/>
            <w:tcBorders>
              <w:top w:val="single" w:sz="4" w:space="0" w:color="auto"/>
              <w:left w:val="single" w:sz="4" w:space="0" w:color="auto"/>
              <w:bottom w:val="single" w:sz="4" w:space="0" w:color="auto"/>
              <w:right w:val="single" w:sz="4" w:space="0" w:color="auto"/>
            </w:tcBorders>
            <w:hideMark/>
          </w:tcPr>
          <w:p w14:paraId="62F242DB" w14:textId="77777777"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Manage and use the resources of the health care system to best serve the needs of patients and populations. (COEPA 2.6 Medication-Use Process Stewardship -Steward)</w:t>
            </w:r>
          </w:p>
          <w:p w14:paraId="02FBB07E" w14:textId="77777777" w:rsidR="00AB6E17" w:rsidRPr="0099061F" w:rsidRDefault="00AB6E17" w:rsidP="00EA0E92">
            <w:pPr>
              <w:widowControl/>
              <w:rPr>
                <w:rFonts w:asciiTheme="minorHAnsi" w:hAnsiTheme="minorHAnsi" w:cstheme="minorHAnsi"/>
                <w:snapToGrid/>
                <w:color w:val="000000"/>
                <w:sz w:val="22"/>
                <w:szCs w:val="22"/>
              </w:rPr>
            </w:pPr>
          </w:p>
          <w:p w14:paraId="0CAE7897" w14:textId="77777777"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Utilize and improve the medication use system to assure the safety, effectiveness, and cost-efficiencies in providing patient-centered care. (COEPA 2.6 Medication-Use Process Stewardship -Steward)</w:t>
            </w:r>
          </w:p>
          <w:p w14:paraId="1C54EFC8" w14:textId="77777777" w:rsidR="00AB6E17" w:rsidRPr="0099061F" w:rsidRDefault="00AB6E17" w:rsidP="00EA0E92">
            <w:pPr>
              <w:widowControl/>
              <w:rPr>
                <w:rFonts w:asciiTheme="minorHAnsi" w:hAnsiTheme="minorHAnsi" w:cstheme="minorHAnsi"/>
                <w:snapToGrid/>
                <w:color w:val="000000"/>
                <w:sz w:val="22"/>
                <w:szCs w:val="22"/>
              </w:rPr>
            </w:pPr>
          </w:p>
          <w:p w14:paraId="017F9B99" w14:textId="77777777"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Understand methods, tools, measures, and standards related to quality of care and medication safety. (COEPA 2.6 Medication-Use Process Stewardship -Steward)</w:t>
            </w:r>
          </w:p>
        </w:tc>
      </w:tr>
      <w:tr w:rsidR="00AB6E17" w:rsidRPr="0099061F" w14:paraId="575CA96D" w14:textId="77777777" w:rsidTr="001F6ED2">
        <w:trPr>
          <w:trHeight w:val="540"/>
        </w:trPr>
        <w:tc>
          <w:tcPr>
            <w:tcW w:w="4230" w:type="dxa"/>
            <w:tcBorders>
              <w:top w:val="single" w:sz="4" w:space="0" w:color="auto"/>
              <w:left w:val="single" w:sz="4" w:space="0" w:color="auto"/>
              <w:bottom w:val="single" w:sz="4" w:space="0" w:color="auto"/>
              <w:right w:val="single" w:sz="4" w:space="0" w:color="auto"/>
            </w:tcBorders>
            <w:shd w:val="clear" w:color="000000" w:fill="FFFFFF"/>
            <w:hideMark/>
          </w:tcPr>
          <w:p w14:paraId="4AE635C5" w14:textId="77777777" w:rsidR="00AB6E17" w:rsidRPr="0099061F" w:rsidRDefault="00AB6E17" w:rsidP="00EA0E92">
            <w:pPr>
              <w:widowControl/>
              <w:rPr>
                <w:rFonts w:asciiTheme="minorHAnsi" w:hAnsiTheme="minorHAnsi" w:cstheme="minorHAnsi"/>
                <w:b/>
                <w:bCs/>
                <w:snapToGrid/>
                <w:color w:val="2D2D2D"/>
                <w:sz w:val="22"/>
                <w:szCs w:val="22"/>
              </w:rPr>
            </w:pPr>
          </w:p>
          <w:p w14:paraId="7CA9A306" w14:textId="77777777" w:rsidR="00AB6E17" w:rsidRPr="0099061F" w:rsidRDefault="00AB6E17" w:rsidP="00EA0E92">
            <w:pPr>
              <w:widowControl/>
              <w:rPr>
                <w:rFonts w:asciiTheme="minorHAnsi" w:hAnsiTheme="minorHAnsi" w:cstheme="minorHAnsi"/>
                <w:b/>
                <w:bCs/>
                <w:snapToGrid/>
                <w:color w:val="2D2D2D"/>
                <w:sz w:val="22"/>
                <w:szCs w:val="22"/>
              </w:rPr>
            </w:pPr>
          </w:p>
          <w:p w14:paraId="53F87499" w14:textId="21A0A213" w:rsidR="00AB6E17" w:rsidRPr="0099061F" w:rsidRDefault="00143466" w:rsidP="001F6ED2">
            <w:pPr>
              <w:widowControl/>
              <w:rPr>
                <w:rFonts w:asciiTheme="minorHAnsi" w:hAnsiTheme="minorHAnsi" w:cstheme="minorHAnsi"/>
                <w:b/>
                <w:bCs/>
                <w:snapToGrid/>
                <w:color w:val="2D2D2D"/>
                <w:sz w:val="22"/>
                <w:szCs w:val="22"/>
              </w:rPr>
            </w:pPr>
            <w:r>
              <w:rPr>
                <w:rFonts w:asciiTheme="minorHAnsi" w:hAnsiTheme="minorHAnsi" w:cstheme="minorHAnsi"/>
                <w:b/>
                <w:bCs/>
                <w:snapToGrid/>
                <w:color w:val="2D2D2D"/>
                <w:sz w:val="22"/>
                <w:szCs w:val="22"/>
              </w:rPr>
              <w:t>Promote a non-discriminatory approach to healthcare</w:t>
            </w:r>
          </w:p>
        </w:tc>
        <w:tc>
          <w:tcPr>
            <w:tcW w:w="6840" w:type="dxa"/>
            <w:tcBorders>
              <w:top w:val="single" w:sz="4" w:space="0" w:color="auto"/>
              <w:left w:val="single" w:sz="4" w:space="0" w:color="auto"/>
              <w:bottom w:val="single" w:sz="4" w:space="0" w:color="auto"/>
              <w:right w:val="single" w:sz="4" w:space="0" w:color="auto"/>
            </w:tcBorders>
            <w:hideMark/>
          </w:tcPr>
          <w:p w14:paraId="7D9DF768" w14:textId="16256F06"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Advocate and address health equity for diverse populations and communities. (COEPA 2.2</w:t>
            </w:r>
            <w:r w:rsidR="001F6ED2">
              <w:rPr>
                <w:rFonts w:asciiTheme="minorHAnsi" w:hAnsiTheme="minorHAnsi" w:cstheme="minorHAnsi"/>
                <w:snapToGrid/>
                <w:color w:val="000000"/>
                <w:sz w:val="22"/>
                <w:szCs w:val="22"/>
              </w:rPr>
              <w:t xml:space="preserve"> </w:t>
            </w:r>
            <w:r w:rsidRPr="0099061F">
              <w:rPr>
                <w:rFonts w:asciiTheme="minorHAnsi" w:hAnsiTheme="minorHAnsi" w:cstheme="minorHAnsi"/>
                <w:snapToGrid/>
                <w:color w:val="000000"/>
                <w:sz w:val="22"/>
                <w:szCs w:val="22"/>
              </w:rPr>
              <w:t>Communication - Communicator; 2.3 Cultural and Structural Humility – Ally; 2.5 Advocacy - Advocate)</w:t>
            </w:r>
          </w:p>
          <w:p w14:paraId="30294B37" w14:textId="77777777" w:rsidR="00AB6E17" w:rsidRPr="0099061F" w:rsidRDefault="00AB6E17" w:rsidP="00EA0E92">
            <w:pPr>
              <w:widowControl/>
              <w:rPr>
                <w:rFonts w:asciiTheme="minorHAnsi" w:hAnsiTheme="minorHAnsi" w:cstheme="minorHAnsi"/>
                <w:snapToGrid/>
                <w:color w:val="000000"/>
                <w:sz w:val="22"/>
                <w:szCs w:val="22"/>
              </w:rPr>
            </w:pPr>
          </w:p>
          <w:p w14:paraId="3B374F54" w14:textId="77777777"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Provide holistic, culturally appropriate, patient centered care for diverse patient populations. (COEPA 2.3 Cultural and Structural Humility - Ally; 2.4 Person-Centered Care - Provider)</w:t>
            </w:r>
          </w:p>
          <w:p w14:paraId="53EB14E5" w14:textId="77777777" w:rsidR="00AB6E17" w:rsidRPr="0099061F" w:rsidRDefault="00AB6E17" w:rsidP="00EA0E92">
            <w:pPr>
              <w:widowControl/>
              <w:rPr>
                <w:rFonts w:asciiTheme="minorHAnsi" w:hAnsiTheme="minorHAnsi" w:cstheme="minorHAnsi"/>
                <w:snapToGrid/>
                <w:color w:val="000000"/>
                <w:sz w:val="22"/>
                <w:szCs w:val="22"/>
              </w:rPr>
            </w:pPr>
          </w:p>
          <w:p w14:paraId="7C8D64B0" w14:textId="77777777" w:rsidR="00AB6E17" w:rsidRPr="0099061F" w:rsidRDefault="00AB6E17" w:rsidP="00EA0E92">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Assess social determinants of health in the delivery of patient centered care. (COEPA 2.3 Cultural and Structural Humility - Ally)</w:t>
            </w:r>
          </w:p>
        </w:tc>
      </w:tr>
    </w:tbl>
    <w:p w14:paraId="304FC16E" w14:textId="77777777" w:rsidR="0071453D" w:rsidRPr="0099061F" w:rsidRDefault="0071453D">
      <w:pPr>
        <w:rPr>
          <w:rFonts w:asciiTheme="minorHAnsi" w:hAnsiTheme="minorHAnsi" w:cstheme="minorHAnsi"/>
          <w:sz w:val="22"/>
          <w:szCs w:val="22"/>
        </w:rPr>
      </w:pPr>
      <w:r w:rsidRPr="0099061F">
        <w:rPr>
          <w:rFonts w:asciiTheme="minorHAnsi" w:hAnsiTheme="minorHAnsi" w:cstheme="minorHAnsi"/>
          <w:sz w:val="22"/>
          <w:szCs w:val="22"/>
        </w:rPr>
        <w:br w:type="page"/>
      </w:r>
    </w:p>
    <w:tbl>
      <w:tblPr>
        <w:tblW w:w="11070" w:type="dxa"/>
        <w:tblInd w:w="-90" w:type="dxa"/>
        <w:tblLook w:val="04A0" w:firstRow="1" w:lastRow="0" w:firstColumn="1" w:lastColumn="0" w:noHBand="0" w:noVBand="1"/>
      </w:tblPr>
      <w:tblGrid>
        <w:gridCol w:w="4230"/>
        <w:gridCol w:w="6840"/>
      </w:tblGrid>
      <w:tr w:rsidR="0071453D" w:rsidRPr="0099061F" w14:paraId="1CFB6085" w14:textId="77777777" w:rsidTr="001F6ED2">
        <w:trPr>
          <w:trHeight w:val="440"/>
        </w:trPr>
        <w:tc>
          <w:tcPr>
            <w:tcW w:w="4230" w:type="dxa"/>
            <w:tcBorders>
              <w:top w:val="single" w:sz="4" w:space="0" w:color="auto"/>
              <w:bottom w:val="single" w:sz="4" w:space="0" w:color="auto"/>
              <w:right w:val="single" w:sz="4" w:space="0" w:color="auto"/>
            </w:tcBorders>
            <w:shd w:val="clear" w:color="auto" w:fill="335BBD"/>
            <w:vAlign w:val="center"/>
          </w:tcPr>
          <w:p w14:paraId="268B8A87" w14:textId="2E1D2CE3" w:rsidR="0071453D" w:rsidRPr="0099061F" w:rsidRDefault="0071453D" w:rsidP="0071453D">
            <w:pPr>
              <w:widowControl/>
              <w:rPr>
                <w:rFonts w:asciiTheme="minorHAnsi" w:hAnsiTheme="minorHAnsi" w:cstheme="minorHAnsi"/>
                <w:b/>
                <w:bCs/>
                <w:snapToGrid/>
                <w:color w:val="2D2D2D"/>
                <w:sz w:val="22"/>
                <w:szCs w:val="22"/>
              </w:rPr>
            </w:pPr>
            <w:r w:rsidRPr="0099061F">
              <w:rPr>
                <w:rFonts w:asciiTheme="minorHAnsi" w:hAnsiTheme="minorHAnsi" w:cstheme="minorHAnsi"/>
                <w:b/>
                <w:bCs/>
                <w:snapToGrid/>
                <w:color w:val="FFFFFF"/>
                <w:sz w:val="22"/>
                <w:szCs w:val="22"/>
              </w:rPr>
              <w:lastRenderedPageBreak/>
              <w:t>Program Outcome</w:t>
            </w:r>
          </w:p>
        </w:tc>
        <w:tc>
          <w:tcPr>
            <w:tcW w:w="6840" w:type="dxa"/>
            <w:tcBorders>
              <w:top w:val="single" w:sz="4" w:space="0" w:color="auto"/>
              <w:left w:val="nil"/>
              <w:bottom w:val="single" w:sz="4" w:space="0" w:color="auto"/>
              <w:right w:val="single" w:sz="4" w:space="0" w:color="auto"/>
            </w:tcBorders>
            <w:shd w:val="clear" w:color="auto" w:fill="335BBD"/>
            <w:vAlign w:val="center"/>
          </w:tcPr>
          <w:p w14:paraId="524E32B0" w14:textId="1653F651"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b/>
                <w:bCs/>
                <w:snapToGrid/>
                <w:color w:val="FFFFFF"/>
                <w:sz w:val="22"/>
                <w:szCs w:val="22"/>
              </w:rPr>
              <w:t>COEPA Outcome</w:t>
            </w:r>
          </w:p>
        </w:tc>
      </w:tr>
      <w:tr w:rsidR="0071453D" w:rsidRPr="0099061F" w14:paraId="7429203F" w14:textId="77777777" w:rsidTr="001F6ED2">
        <w:trPr>
          <w:trHeight w:val="1260"/>
        </w:trPr>
        <w:tc>
          <w:tcPr>
            <w:tcW w:w="4230" w:type="dxa"/>
            <w:tcBorders>
              <w:top w:val="single" w:sz="4" w:space="0" w:color="auto"/>
              <w:left w:val="single" w:sz="4" w:space="0" w:color="auto"/>
              <w:bottom w:val="single" w:sz="4" w:space="0" w:color="auto"/>
              <w:right w:val="single" w:sz="4" w:space="0" w:color="auto"/>
            </w:tcBorders>
            <w:hideMark/>
          </w:tcPr>
          <w:p w14:paraId="18DC8D3F" w14:textId="77777777" w:rsidR="0071453D" w:rsidRPr="0099061F" w:rsidRDefault="0071453D" w:rsidP="0071453D">
            <w:pPr>
              <w:widowControl/>
              <w:rPr>
                <w:rFonts w:asciiTheme="minorHAnsi" w:hAnsiTheme="minorHAnsi" w:cstheme="minorHAnsi"/>
                <w:b/>
                <w:bCs/>
                <w:snapToGrid/>
                <w:color w:val="2D2D2D"/>
                <w:sz w:val="22"/>
                <w:szCs w:val="22"/>
              </w:rPr>
            </w:pPr>
          </w:p>
          <w:p w14:paraId="60236AC6" w14:textId="77777777" w:rsidR="0071453D" w:rsidRPr="0099061F" w:rsidRDefault="0071453D" w:rsidP="0071453D">
            <w:pPr>
              <w:widowControl/>
              <w:jc w:val="right"/>
              <w:rPr>
                <w:rFonts w:asciiTheme="minorHAnsi" w:hAnsiTheme="minorHAnsi" w:cstheme="minorHAnsi"/>
                <w:b/>
                <w:bCs/>
                <w:snapToGrid/>
                <w:color w:val="2D2D2D"/>
                <w:sz w:val="22"/>
                <w:szCs w:val="22"/>
              </w:rPr>
            </w:pPr>
          </w:p>
          <w:p w14:paraId="49C4134F" w14:textId="77777777" w:rsidR="0071453D" w:rsidRPr="0099061F" w:rsidRDefault="0071453D" w:rsidP="0071453D">
            <w:pPr>
              <w:widowControl/>
              <w:rPr>
                <w:rFonts w:asciiTheme="minorHAnsi" w:hAnsiTheme="minorHAnsi" w:cstheme="minorHAnsi"/>
                <w:b/>
                <w:bCs/>
                <w:snapToGrid/>
                <w:color w:val="2D2D2D"/>
                <w:sz w:val="22"/>
                <w:szCs w:val="22"/>
              </w:rPr>
            </w:pPr>
          </w:p>
          <w:p w14:paraId="02258E53" w14:textId="0655B86A" w:rsidR="0071453D" w:rsidRPr="0099061F" w:rsidRDefault="003030AD" w:rsidP="0071453D">
            <w:pPr>
              <w:widowControl/>
              <w:rPr>
                <w:rFonts w:asciiTheme="minorHAnsi" w:hAnsiTheme="minorHAnsi" w:cstheme="minorHAnsi"/>
                <w:b/>
                <w:bCs/>
                <w:snapToGrid/>
                <w:color w:val="2D2D2D"/>
                <w:sz w:val="22"/>
                <w:szCs w:val="22"/>
              </w:rPr>
            </w:pPr>
            <w:r w:rsidRPr="003030AD">
              <w:rPr>
                <w:rFonts w:asciiTheme="minorHAnsi" w:hAnsiTheme="minorHAnsi" w:cstheme="minorHAnsi"/>
                <w:b/>
                <w:bCs/>
                <w:snapToGrid/>
                <w:color w:val="2D2D2D"/>
                <w:sz w:val="22"/>
                <w:szCs w:val="22"/>
              </w:rPr>
              <w:t>Uphold high standards of professional and ethical behavior</w:t>
            </w:r>
          </w:p>
        </w:tc>
        <w:tc>
          <w:tcPr>
            <w:tcW w:w="6840" w:type="dxa"/>
            <w:tcBorders>
              <w:top w:val="single" w:sz="4" w:space="0" w:color="auto"/>
              <w:left w:val="single" w:sz="4" w:space="0" w:color="auto"/>
              <w:bottom w:val="single" w:sz="4" w:space="0" w:color="auto"/>
              <w:right w:val="single" w:sz="4" w:space="0" w:color="auto"/>
            </w:tcBorders>
            <w:hideMark/>
          </w:tcPr>
          <w:p w14:paraId="75D1CAB5"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Demonstrate the values, attitudes and behaviors embodied by an ethical, trusted pharmacist, as highlighted in the Oath of a Pharmacist and the Pharmacist Code of Ethics. (COEPA 2.9 Leadership - Leader; 3.1 Self-Awareness - Self-aware; 3.2 Professionalism - Professional)</w:t>
            </w:r>
          </w:p>
          <w:p w14:paraId="0C5A89AE" w14:textId="77777777" w:rsidR="0071453D" w:rsidRPr="0099061F" w:rsidRDefault="0071453D" w:rsidP="0071453D">
            <w:pPr>
              <w:widowControl/>
              <w:rPr>
                <w:rFonts w:asciiTheme="minorHAnsi" w:hAnsiTheme="minorHAnsi" w:cstheme="minorHAnsi"/>
                <w:snapToGrid/>
                <w:color w:val="000000"/>
                <w:sz w:val="22"/>
                <w:szCs w:val="22"/>
              </w:rPr>
            </w:pPr>
          </w:p>
          <w:p w14:paraId="08608F70"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Be professionally responsive in interactions with patients and caregivers, health care professionals, and members of society. (COEPA 3.1 Self-Awareness - Self-aware; 3.2 Professionalism - Professional)</w:t>
            </w:r>
          </w:p>
          <w:p w14:paraId="7B6B6A24" w14:textId="77777777" w:rsidR="0071453D" w:rsidRPr="0099061F" w:rsidRDefault="0071453D" w:rsidP="0071453D">
            <w:pPr>
              <w:widowControl/>
              <w:rPr>
                <w:rFonts w:asciiTheme="minorHAnsi" w:hAnsiTheme="minorHAnsi" w:cstheme="minorHAnsi"/>
                <w:snapToGrid/>
                <w:color w:val="000000"/>
                <w:sz w:val="22"/>
                <w:szCs w:val="22"/>
              </w:rPr>
            </w:pPr>
          </w:p>
          <w:p w14:paraId="62D3D898"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Be accountable with all legal, professional, ethical, and regulatory requirements related to pharmacy practice. (COEPA 2.4 Person-Centered Care - Provider)</w:t>
            </w:r>
          </w:p>
        </w:tc>
      </w:tr>
      <w:tr w:rsidR="0071453D" w:rsidRPr="0099061F" w14:paraId="35383B11" w14:textId="77777777" w:rsidTr="001F6ED2">
        <w:trPr>
          <w:trHeight w:val="540"/>
        </w:trPr>
        <w:tc>
          <w:tcPr>
            <w:tcW w:w="4230" w:type="dxa"/>
            <w:tcBorders>
              <w:top w:val="single" w:sz="4" w:space="0" w:color="auto"/>
              <w:left w:val="single" w:sz="4" w:space="0" w:color="auto"/>
              <w:bottom w:val="single" w:sz="4" w:space="0" w:color="auto"/>
              <w:right w:val="single" w:sz="4" w:space="0" w:color="auto"/>
            </w:tcBorders>
            <w:hideMark/>
          </w:tcPr>
          <w:p w14:paraId="68C719B4" w14:textId="77777777" w:rsidR="0071453D" w:rsidRPr="0099061F" w:rsidRDefault="0071453D" w:rsidP="0071453D">
            <w:pPr>
              <w:widowControl/>
              <w:rPr>
                <w:rFonts w:asciiTheme="minorHAnsi" w:hAnsiTheme="minorHAnsi" w:cstheme="minorHAnsi"/>
                <w:b/>
                <w:bCs/>
                <w:snapToGrid/>
                <w:color w:val="2D2D2D"/>
                <w:sz w:val="22"/>
                <w:szCs w:val="22"/>
              </w:rPr>
            </w:pPr>
          </w:p>
          <w:p w14:paraId="3932024E" w14:textId="77777777" w:rsidR="0071453D" w:rsidRPr="0099061F" w:rsidRDefault="0071453D" w:rsidP="0071453D">
            <w:pPr>
              <w:widowControl/>
              <w:rPr>
                <w:rFonts w:asciiTheme="minorHAnsi" w:hAnsiTheme="minorHAnsi" w:cstheme="minorHAnsi"/>
                <w:b/>
                <w:bCs/>
                <w:snapToGrid/>
                <w:color w:val="2D2D2D"/>
                <w:sz w:val="22"/>
                <w:szCs w:val="22"/>
              </w:rPr>
            </w:pPr>
          </w:p>
          <w:p w14:paraId="4E8F4419" w14:textId="4AAAA1D9" w:rsidR="0071453D" w:rsidRPr="0099061F" w:rsidRDefault="003030AD" w:rsidP="0071453D">
            <w:pPr>
              <w:widowControl/>
              <w:rPr>
                <w:rFonts w:asciiTheme="minorHAnsi" w:hAnsiTheme="minorHAnsi" w:cstheme="minorHAnsi"/>
                <w:b/>
                <w:bCs/>
                <w:snapToGrid/>
                <w:color w:val="2D2D2D"/>
                <w:sz w:val="22"/>
                <w:szCs w:val="22"/>
              </w:rPr>
            </w:pPr>
            <w:r w:rsidRPr="003030AD">
              <w:rPr>
                <w:rFonts w:asciiTheme="minorHAnsi" w:hAnsiTheme="minorHAnsi" w:cstheme="minorHAnsi"/>
                <w:b/>
                <w:bCs/>
                <w:snapToGrid/>
                <w:color w:val="2D2D2D"/>
                <w:sz w:val="22"/>
                <w:szCs w:val="22"/>
              </w:rPr>
              <w:t>Participate in interprofessional team-based care</w:t>
            </w:r>
          </w:p>
        </w:tc>
        <w:tc>
          <w:tcPr>
            <w:tcW w:w="6840" w:type="dxa"/>
            <w:tcBorders>
              <w:top w:val="single" w:sz="4" w:space="0" w:color="auto"/>
              <w:left w:val="single" w:sz="4" w:space="0" w:color="auto"/>
              <w:bottom w:val="single" w:sz="4" w:space="0" w:color="auto"/>
              <w:right w:val="single" w:sz="4" w:space="0" w:color="auto"/>
            </w:tcBorders>
            <w:hideMark/>
          </w:tcPr>
          <w:p w14:paraId="69346426"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Effectively participate with an interprofessional health care team to promote safe, effective patient- and population-centered health care. (COEPA 2.2 Communication - Communicator; 2.7 Interprofessional Collaboration - Collaborator)</w:t>
            </w:r>
          </w:p>
          <w:p w14:paraId="19F2E351" w14:textId="77777777" w:rsidR="0071453D" w:rsidRPr="0099061F" w:rsidRDefault="0071453D" w:rsidP="0071453D">
            <w:pPr>
              <w:widowControl/>
              <w:rPr>
                <w:rFonts w:asciiTheme="minorHAnsi" w:hAnsiTheme="minorHAnsi" w:cstheme="minorHAnsi"/>
                <w:snapToGrid/>
                <w:color w:val="000000"/>
                <w:sz w:val="22"/>
                <w:szCs w:val="22"/>
              </w:rPr>
            </w:pPr>
          </w:p>
          <w:p w14:paraId="16076847"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Advance the profession of pharmacy and overall health through innovation, interprofessional team-based care. (COEPA 2.1 Problem-Solving-Process - Problem-solver; 2.7 Interprofessional Collaboration - Collaborator; 2.9 Leadership - Leader)</w:t>
            </w:r>
          </w:p>
        </w:tc>
      </w:tr>
      <w:tr w:rsidR="0071453D" w:rsidRPr="0099061F" w14:paraId="022AFB2E" w14:textId="77777777" w:rsidTr="001F6ED2">
        <w:trPr>
          <w:trHeight w:val="413"/>
        </w:trPr>
        <w:tc>
          <w:tcPr>
            <w:tcW w:w="4230" w:type="dxa"/>
            <w:tcBorders>
              <w:top w:val="single" w:sz="4" w:space="0" w:color="auto"/>
              <w:left w:val="single" w:sz="4" w:space="0" w:color="auto"/>
              <w:bottom w:val="single" w:sz="4" w:space="0" w:color="auto"/>
              <w:right w:val="single" w:sz="4" w:space="0" w:color="auto"/>
            </w:tcBorders>
            <w:hideMark/>
          </w:tcPr>
          <w:p w14:paraId="493EDBC2" w14:textId="57704573" w:rsidR="0071453D" w:rsidRPr="0099061F" w:rsidRDefault="003030AD" w:rsidP="0071453D">
            <w:pPr>
              <w:widowControl/>
              <w:rPr>
                <w:rFonts w:asciiTheme="minorHAnsi" w:hAnsiTheme="minorHAnsi" w:cstheme="minorHAnsi"/>
                <w:b/>
                <w:bCs/>
                <w:snapToGrid/>
                <w:color w:val="2D2D2D"/>
                <w:sz w:val="22"/>
                <w:szCs w:val="22"/>
              </w:rPr>
            </w:pPr>
            <w:r w:rsidRPr="003030AD">
              <w:rPr>
                <w:rFonts w:asciiTheme="minorHAnsi" w:hAnsiTheme="minorHAnsi" w:cstheme="minorHAnsi"/>
                <w:b/>
                <w:bCs/>
                <w:snapToGrid/>
                <w:color w:val="2D2D2D"/>
                <w:sz w:val="22"/>
                <w:szCs w:val="22"/>
              </w:rPr>
              <w:t>Commitment to continuous professional development</w:t>
            </w:r>
          </w:p>
        </w:tc>
        <w:tc>
          <w:tcPr>
            <w:tcW w:w="6840" w:type="dxa"/>
            <w:tcBorders>
              <w:top w:val="single" w:sz="4" w:space="0" w:color="auto"/>
              <w:left w:val="single" w:sz="4" w:space="0" w:color="auto"/>
              <w:bottom w:val="single" w:sz="4" w:space="0" w:color="auto"/>
              <w:right w:val="single" w:sz="4" w:space="0" w:color="auto"/>
            </w:tcBorders>
            <w:hideMark/>
          </w:tcPr>
          <w:p w14:paraId="0B81807D"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Develop and implement continuous professional development plans, involving life-long learning and professional growth. (COEPA 3.1 Self-Awareness -Self-aware; 3.2 Professionalism - Professional)</w:t>
            </w:r>
          </w:p>
        </w:tc>
      </w:tr>
      <w:tr w:rsidR="0071453D" w:rsidRPr="0099061F" w14:paraId="1C9AE0B3" w14:textId="77777777" w:rsidTr="001F6ED2">
        <w:trPr>
          <w:trHeight w:val="540"/>
        </w:trPr>
        <w:tc>
          <w:tcPr>
            <w:tcW w:w="4230" w:type="dxa"/>
            <w:tcBorders>
              <w:top w:val="single" w:sz="4" w:space="0" w:color="auto"/>
              <w:left w:val="single" w:sz="4" w:space="0" w:color="auto"/>
              <w:bottom w:val="single" w:sz="4" w:space="0" w:color="auto"/>
              <w:right w:val="single" w:sz="4" w:space="0" w:color="auto"/>
            </w:tcBorders>
            <w:hideMark/>
          </w:tcPr>
          <w:p w14:paraId="45F2B6ED" w14:textId="77777777" w:rsidR="0071453D" w:rsidRPr="0099061F" w:rsidRDefault="0071453D" w:rsidP="0071453D">
            <w:pPr>
              <w:widowControl/>
              <w:rPr>
                <w:rFonts w:asciiTheme="minorHAnsi" w:hAnsiTheme="minorHAnsi" w:cstheme="minorHAnsi"/>
                <w:b/>
                <w:bCs/>
                <w:snapToGrid/>
                <w:color w:val="2D2D2D"/>
                <w:sz w:val="22"/>
                <w:szCs w:val="22"/>
              </w:rPr>
            </w:pPr>
          </w:p>
          <w:p w14:paraId="0B608A2E" w14:textId="77777777" w:rsidR="0071453D" w:rsidRPr="0099061F" w:rsidRDefault="0071453D" w:rsidP="0071453D">
            <w:pPr>
              <w:widowControl/>
              <w:rPr>
                <w:rFonts w:asciiTheme="minorHAnsi" w:hAnsiTheme="minorHAnsi" w:cstheme="minorHAnsi"/>
                <w:b/>
                <w:bCs/>
                <w:snapToGrid/>
                <w:color w:val="2D2D2D"/>
                <w:sz w:val="22"/>
                <w:szCs w:val="22"/>
              </w:rPr>
            </w:pPr>
          </w:p>
          <w:p w14:paraId="11A1B64B" w14:textId="0CDB8D90" w:rsidR="0071453D" w:rsidRPr="0099061F" w:rsidRDefault="003030AD" w:rsidP="0071453D">
            <w:pPr>
              <w:widowControl/>
              <w:rPr>
                <w:rFonts w:asciiTheme="minorHAnsi" w:hAnsiTheme="minorHAnsi" w:cstheme="minorHAnsi"/>
                <w:b/>
                <w:bCs/>
                <w:snapToGrid/>
                <w:color w:val="2D2D2D"/>
                <w:sz w:val="22"/>
                <w:szCs w:val="22"/>
              </w:rPr>
            </w:pPr>
            <w:r w:rsidRPr="003030AD">
              <w:rPr>
                <w:rFonts w:asciiTheme="minorHAnsi" w:hAnsiTheme="minorHAnsi" w:cstheme="minorHAnsi"/>
                <w:b/>
                <w:bCs/>
                <w:snapToGrid/>
                <w:color w:val="2D2D2D"/>
                <w:sz w:val="22"/>
                <w:szCs w:val="22"/>
              </w:rPr>
              <w:t>Use evidence-based approaches to improve public health</w:t>
            </w:r>
          </w:p>
        </w:tc>
        <w:tc>
          <w:tcPr>
            <w:tcW w:w="6840" w:type="dxa"/>
            <w:tcBorders>
              <w:top w:val="single" w:sz="4" w:space="0" w:color="auto"/>
              <w:left w:val="single" w:sz="4" w:space="0" w:color="auto"/>
              <w:bottom w:val="single" w:sz="4" w:space="0" w:color="auto"/>
              <w:right w:val="single" w:sz="4" w:space="0" w:color="auto"/>
            </w:tcBorders>
            <w:hideMark/>
          </w:tcPr>
          <w:p w14:paraId="03DB1BD7"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Promote improved health, wellness and disease prevention using evidence-based population-based data. (COEPA 2.3 Cultural and Structural Humility - Ally; 2.8 Population Health and Wellness - Promoter)</w:t>
            </w:r>
          </w:p>
          <w:p w14:paraId="07C7AA40" w14:textId="77777777" w:rsidR="0071453D" w:rsidRPr="0099061F" w:rsidRDefault="0071453D" w:rsidP="0071453D">
            <w:pPr>
              <w:widowControl/>
              <w:rPr>
                <w:rFonts w:asciiTheme="minorHAnsi" w:hAnsiTheme="minorHAnsi" w:cstheme="minorHAnsi"/>
                <w:snapToGrid/>
                <w:color w:val="000000"/>
                <w:sz w:val="22"/>
                <w:szCs w:val="22"/>
              </w:rPr>
            </w:pPr>
          </w:p>
          <w:p w14:paraId="11DB13FF"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Practice with consideration for the welfare of humanity and relief of suffering. (COEPA 2.3 Cultural and Structural Humility - Ally; 2.8 Population Health and Wellness - Promoter)</w:t>
            </w:r>
          </w:p>
        </w:tc>
      </w:tr>
      <w:tr w:rsidR="0071453D" w:rsidRPr="0099061F" w14:paraId="30089F29" w14:textId="77777777" w:rsidTr="001F6ED2">
        <w:trPr>
          <w:trHeight w:val="540"/>
        </w:trPr>
        <w:tc>
          <w:tcPr>
            <w:tcW w:w="4230" w:type="dxa"/>
            <w:tcBorders>
              <w:top w:val="single" w:sz="4" w:space="0" w:color="auto"/>
              <w:left w:val="single" w:sz="4" w:space="0" w:color="auto"/>
              <w:bottom w:val="single" w:sz="4" w:space="0" w:color="auto"/>
              <w:right w:val="single" w:sz="4" w:space="0" w:color="auto"/>
            </w:tcBorders>
            <w:hideMark/>
          </w:tcPr>
          <w:p w14:paraId="3D7A236B" w14:textId="704CDA52" w:rsidR="0071453D" w:rsidRPr="0099061F" w:rsidRDefault="003030AD" w:rsidP="0071453D">
            <w:pPr>
              <w:widowControl/>
              <w:rPr>
                <w:rFonts w:asciiTheme="minorHAnsi" w:hAnsiTheme="minorHAnsi" w:cstheme="minorHAnsi"/>
                <w:b/>
                <w:bCs/>
                <w:snapToGrid/>
                <w:color w:val="2D2D2D"/>
                <w:sz w:val="22"/>
                <w:szCs w:val="22"/>
              </w:rPr>
            </w:pPr>
            <w:r w:rsidRPr="003030AD">
              <w:rPr>
                <w:rFonts w:asciiTheme="minorHAnsi" w:hAnsiTheme="minorHAnsi" w:cstheme="minorHAnsi"/>
                <w:b/>
                <w:bCs/>
                <w:snapToGrid/>
                <w:color w:val="2D2D2D"/>
                <w:sz w:val="22"/>
                <w:szCs w:val="22"/>
              </w:rPr>
              <w:t>Possess effective and empathic communication skills</w:t>
            </w:r>
          </w:p>
        </w:tc>
        <w:tc>
          <w:tcPr>
            <w:tcW w:w="6840" w:type="dxa"/>
            <w:tcBorders>
              <w:top w:val="single" w:sz="4" w:space="0" w:color="auto"/>
              <w:left w:val="single" w:sz="4" w:space="0" w:color="auto"/>
              <w:bottom w:val="single" w:sz="4" w:space="0" w:color="auto"/>
              <w:right w:val="single" w:sz="4" w:space="0" w:color="auto"/>
            </w:tcBorders>
            <w:hideMark/>
          </w:tcPr>
          <w:p w14:paraId="11AD8F00"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Utilize appropriate communication approaches while interacting with patients and their care partners, health care professionals, and the public. (COEPA 2.2 Communication - Communicator; 2.4 Person-Centered Care - Provider)</w:t>
            </w:r>
          </w:p>
          <w:p w14:paraId="4A539F48" w14:textId="77777777" w:rsidR="0071453D" w:rsidRPr="0099061F" w:rsidRDefault="0071453D" w:rsidP="0071453D">
            <w:pPr>
              <w:widowControl/>
              <w:rPr>
                <w:rFonts w:asciiTheme="minorHAnsi" w:hAnsiTheme="minorHAnsi" w:cstheme="minorHAnsi"/>
                <w:snapToGrid/>
                <w:color w:val="000000"/>
                <w:sz w:val="22"/>
                <w:szCs w:val="22"/>
              </w:rPr>
            </w:pPr>
          </w:p>
          <w:p w14:paraId="05127469"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Demonstrate communication skills that result in effective verbal, nonverbal, and written exchanges of information with patients, care partners, and professional associates. (COEPA 2.2 Communication - Communicator; 3.1 Self-Awareness - Self-aware; 3.2 Professionalism - Professional)</w:t>
            </w:r>
          </w:p>
        </w:tc>
      </w:tr>
      <w:tr w:rsidR="0071453D" w:rsidRPr="0099061F" w14:paraId="04F582CF" w14:textId="77777777" w:rsidTr="001F6ED2">
        <w:trPr>
          <w:trHeight w:val="720"/>
        </w:trPr>
        <w:tc>
          <w:tcPr>
            <w:tcW w:w="4230" w:type="dxa"/>
            <w:tcBorders>
              <w:top w:val="single" w:sz="4" w:space="0" w:color="auto"/>
              <w:left w:val="single" w:sz="4" w:space="0" w:color="auto"/>
              <w:bottom w:val="single" w:sz="4" w:space="0" w:color="auto"/>
              <w:right w:val="single" w:sz="4" w:space="0" w:color="auto"/>
            </w:tcBorders>
            <w:hideMark/>
          </w:tcPr>
          <w:p w14:paraId="55CEB884" w14:textId="77777777" w:rsidR="0071453D" w:rsidRPr="0099061F" w:rsidRDefault="0071453D" w:rsidP="0071453D">
            <w:pPr>
              <w:widowControl/>
              <w:rPr>
                <w:rFonts w:asciiTheme="minorHAnsi" w:hAnsiTheme="minorHAnsi" w:cstheme="minorHAnsi"/>
                <w:b/>
                <w:bCs/>
                <w:snapToGrid/>
                <w:color w:val="2D2D2D"/>
                <w:sz w:val="22"/>
                <w:szCs w:val="22"/>
              </w:rPr>
            </w:pPr>
          </w:p>
          <w:p w14:paraId="76898ADF" w14:textId="77777777" w:rsidR="0071453D" w:rsidRPr="0099061F" w:rsidRDefault="0071453D" w:rsidP="0071453D">
            <w:pPr>
              <w:widowControl/>
              <w:rPr>
                <w:rFonts w:asciiTheme="minorHAnsi" w:hAnsiTheme="minorHAnsi" w:cstheme="minorHAnsi"/>
                <w:b/>
                <w:bCs/>
                <w:snapToGrid/>
                <w:color w:val="2D2D2D"/>
                <w:sz w:val="22"/>
                <w:szCs w:val="22"/>
              </w:rPr>
            </w:pPr>
          </w:p>
          <w:p w14:paraId="15A194EF" w14:textId="77777777" w:rsidR="0071453D" w:rsidRPr="0099061F" w:rsidRDefault="0071453D" w:rsidP="0071453D">
            <w:pPr>
              <w:widowControl/>
              <w:rPr>
                <w:rFonts w:asciiTheme="minorHAnsi" w:hAnsiTheme="minorHAnsi" w:cstheme="minorHAnsi"/>
                <w:b/>
                <w:bCs/>
                <w:snapToGrid/>
                <w:color w:val="2D2D2D"/>
                <w:sz w:val="22"/>
                <w:szCs w:val="22"/>
              </w:rPr>
            </w:pPr>
          </w:p>
          <w:p w14:paraId="72DB5B7B" w14:textId="27D55DBF" w:rsidR="0071453D" w:rsidRPr="0099061F" w:rsidRDefault="003030AD" w:rsidP="0071453D">
            <w:pPr>
              <w:widowControl/>
              <w:rPr>
                <w:rFonts w:asciiTheme="minorHAnsi" w:hAnsiTheme="minorHAnsi" w:cstheme="minorHAnsi"/>
                <w:b/>
                <w:bCs/>
                <w:snapToGrid/>
                <w:color w:val="2D2D2D"/>
                <w:sz w:val="22"/>
                <w:szCs w:val="22"/>
              </w:rPr>
            </w:pPr>
            <w:r w:rsidRPr="003030AD">
              <w:rPr>
                <w:rFonts w:asciiTheme="minorHAnsi" w:hAnsiTheme="minorHAnsi" w:cstheme="minorHAnsi"/>
                <w:b/>
                <w:bCs/>
                <w:snapToGrid/>
                <w:color w:val="2D2D2D"/>
                <w:sz w:val="22"/>
                <w:szCs w:val="22"/>
              </w:rPr>
              <w:t>Embrace and advocate changes to improve patient care</w:t>
            </w:r>
          </w:p>
        </w:tc>
        <w:tc>
          <w:tcPr>
            <w:tcW w:w="6840" w:type="dxa"/>
            <w:tcBorders>
              <w:top w:val="single" w:sz="4" w:space="0" w:color="auto"/>
              <w:left w:val="single" w:sz="4" w:space="0" w:color="auto"/>
              <w:bottom w:val="single" w:sz="4" w:space="0" w:color="auto"/>
              <w:right w:val="single" w:sz="4" w:space="0" w:color="auto"/>
            </w:tcBorders>
            <w:hideMark/>
          </w:tcPr>
          <w:p w14:paraId="64516289"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Advance innovations in pharmacy practice through leadership and advocacy, clinical practice, education, and / or research. (COEPA 2.1 Problem-Solving Process - Problem-solver; 2.9 Leadership - Leader)</w:t>
            </w:r>
          </w:p>
          <w:p w14:paraId="213E0E7E" w14:textId="77777777" w:rsidR="0071453D" w:rsidRPr="0099061F" w:rsidRDefault="0071453D" w:rsidP="0071453D">
            <w:pPr>
              <w:widowControl/>
              <w:rPr>
                <w:rFonts w:asciiTheme="minorHAnsi" w:hAnsiTheme="minorHAnsi" w:cstheme="minorHAnsi"/>
                <w:snapToGrid/>
                <w:color w:val="000000"/>
                <w:sz w:val="22"/>
                <w:szCs w:val="22"/>
              </w:rPr>
            </w:pPr>
          </w:p>
          <w:p w14:paraId="64BEC0C0" w14:textId="77777777" w:rsidR="0071453D" w:rsidRPr="0099061F" w:rsidRDefault="0071453D" w:rsidP="0071453D">
            <w:pPr>
              <w:widowControl/>
              <w:rPr>
                <w:rFonts w:asciiTheme="minorHAnsi" w:hAnsiTheme="minorHAnsi" w:cstheme="minorHAnsi"/>
                <w:snapToGrid/>
                <w:color w:val="000000"/>
                <w:sz w:val="22"/>
                <w:szCs w:val="22"/>
              </w:rPr>
            </w:pPr>
            <w:r w:rsidRPr="0099061F">
              <w:rPr>
                <w:rFonts w:asciiTheme="minorHAnsi" w:hAnsiTheme="minorHAnsi" w:cstheme="minorHAnsi"/>
                <w:snapToGrid/>
                <w:color w:val="000000"/>
                <w:sz w:val="22"/>
                <w:szCs w:val="22"/>
              </w:rPr>
              <w:t>Integrate pharmaceutical science and pharmacotherapy concepts, science-based theory, and systems knowledge into the creation and assessment of new practice approaches for patient care. (COEPA 1.1 Scientific Thinking - Learner; 2.1 Problem-Solving Process - Problem-solver; 2.4 Person-Centered Care - Provider)</w:t>
            </w:r>
          </w:p>
        </w:tc>
      </w:tr>
    </w:tbl>
    <w:p w14:paraId="670265BF" w14:textId="6AF17874" w:rsidR="00DA7D7D" w:rsidRPr="0099061F" w:rsidRDefault="00DA7D7D" w:rsidP="00095700">
      <w:pPr>
        <w:jc w:val="both"/>
        <w:rPr>
          <w:rFonts w:asciiTheme="minorHAnsi" w:hAnsiTheme="minorHAnsi" w:cstheme="minorHAnsi"/>
          <w:b/>
          <w:sz w:val="22"/>
          <w:szCs w:val="22"/>
        </w:rPr>
      </w:pPr>
      <w:r w:rsidRPr="0099061F">
        <w:rPr>
          <w:rFonts w:asciiTheme="minorHAnsi" w:hAnsiTheme="minorHAnsi" w:cstheme="minorHAnsi"/>
          <w:b/>
          <w:sz w:val="22"/>
          <w:szCs w:val="22"/>
        </w:rPr>
        <w:lastRenderedPageBreak/>
        <w:t xml:space="preserve">JCPP PPCP   </w:t>
      </w:r>
    </w:p>
    <w:p w14:paraId="62063AD2" w14:textId="43F29262" w:rsidR="00DA7D7D" w:rsidRPr="0099061F" w:rsidRDefault="00DA7D7D" w:rsidP="00095700">
      <w:pPr>
        <w:jc w:val="both"/>
        <w:rPr>
          <w:rFonts w:asciiTheme="minorHAnsi" w:hAnsiTheme="minorHAnsi" w:cstheme="minorHAnsi"/>
          <w:sz w:val="22"/>
          <w:szCs w:val="22"/>
        </w:rPr>
      </w:pPr>
      <w:r w:rsidRPr="0099061F">
        <w:rPr>
          <w:rFonts w:asciiTheme="minorHAnsi" w:hAnsiTheme="minorHAnsi" w:cstheme="minorHAnsi"/>
          <w:sz w:val="22"/>
          <w:szCs w:val="22"/>
        </w:rPr>
        <w:t>Pharmacists use a patient-centered approach in collaboration with other providers on the health care team to optimize patient health and medication outcomes. An essential first step is the establishment of a patient–pharmacist relationship that supports engagement and effective communication with patients, families, and caregivers throughout the process. In addition, at the core of the process, pharmacists continually collaborate, document, and communicate with physicians, other pharmacists, and other health care professionals in the provision of safe, effective, and coordinated care. This process is enhanced through the use of interoperable information technology systems that facilitate efficient and effective communication among all individuals involved in patient care.</w:t>
      </w:r>
    </w:p>
    <w:p w14:paraId="4BE6A2CD" w14:textId="77777777" w:rsidR="000B7D41" w:rsidRPr="0099061F" w:rsidRDefault="000B7D41" w:rsidP="00095700">
      <w:pPr>
        <w:jc w:val="both"/>
        <w:rPr>
          <w:rFonts w:asciiTheme="minorHAnsi" w:hAnsiTheme="minorHAnsi" w:cstheme="minorHAnsi"/>
          <w:sz w:val="22"/>
          <w:szCs w:val="22"/>
        </w:rPr>
      </w:pPr>
    </w:p>
    <w:p w14:paraId="670C9521" w14:textId="77777777" w:rsidR="005D0DB0" w:rsidRPr="0099061F" w:rsidRDefault="007403CE" w:rsidP="00DA7D7D">
      <w:pPr>
        <w:jc w:val="center"/>
        <w:rPr>
          <w:rFonts w:asciiTheme="minorHAnsi" w:hAnsiTheme="minorHAnsi" w:cstheme="minorHAnsi"/>
          <w:sz w:val="22"/>
          <w:szCs w:val="22"/>
        </w:rPr>
      </w:pPr>
      <w:r w:rsidRPr="0099061F">
        <w:rPr>
          <w:rFonts w:asciiTheme="minorHAnsi" w:hAnsiTheme="minorHAnsi" w:cstheme="minorHAnsi"/>
          <w:noProof/>
          <w:sz w:val="22"/>
          <w:szCs w:val="22"/>
        </w:rPr>
        <w:drawing>
          <wp:inline distT="0" distB="0" distL="0" distR="0" wp14:anchorId="1885285E" wp14:editId="591B7E89">
            <wp:extent cx="4480560" cy="3033495"/>
            <wp:effectExtent l="0" t="0" r="0" b="0"/>
            <wp:docPr id="2" name="Picture 2" descr="Pharmacists' Patient Car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armacists' Patient Care Proce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797" cy="3045842"/>
                    </a:xfrm>
                    <a:prstGeom prst="rect">
                      <a:avLst/>
                    </a:prstGeom>
                    <a:noFill/>
                    <a:ln>
                      <a:noFill/>
                    </a:ln>
                  </pic:spPr>
                </pic:pic>
              </a:graphicData>
            </a:graphic>
          </wp:inline>
        </w:drawing>
      </w:r>
    </w:p>
    <w:p w14:paraId="68C1F897" w14:textId="77777777" w:rsidR="00705A08" w:rsidRPr="0099061F" w:rsidRDefault="00705A08" w:rsidP="00705A08">
      <w:pPr>
        <w:rPr>
          <w:rFonts w:asciiTheme="minorHAnsi" w:hAnsiTheme="minorHAnsi" w:cstheme="minorHAnsi"/>
          <w:sz w:val="22"/>
          <w:szCs w:val="22"/>
        </w:rPr>
      </w:pPr>
    </w:p>
    <w:p w14:paraId="746A9E61" w14:textId="77777777" w:rsidR="00EC38C7" w:rsidRPr="0099061F" w:rsidRDefault="00EC38C7" w:rsidP="00DA7D7D">
      <w:pPr>
        <w:widowControl/>
        <w:rPr>
          <w:rFonts w:asciiTheme="minorHAnsi" w:hAnsiTheme="minorHAnsi" w:cstheme="minorHAnsi"/>
          <w:b/>
          <w:sz w:val="22"/>
          <w:szCs w:val="22"/>
        </w:rPr>
      </w:pPr>
    </w:p>
    <w:p w14:paraId="69BDEEC6" w14:textId="28D61AEF" w:rsidR="008D4FFA" w:rsidRPr="0099061F" w:rsidRDefault="008D4FFA" w:rsidP="00AA4DB4">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jc w:val="both"/>
        <w:rPr>
          <w:rFonts w:asciiTheme="minorHAnsi" w:hAnsiTheme="minorHAnsi" w:cstheme="minorHAnsi"/>
          <w:b/>
          <w:bCs/>
          <w:snapToGrid/>
          <w:sz w:val="22"/>
          <w:szCs w:val="22"/>
          <w:u w:val="single"/>
        </w:rPr>
      </w:pPr>
      <w:bookmarkStart w:id="1" w:name="_Hlk88125033"/>
      <w:r w:rsidRPr="0099061F">
        <w:rPr>
          <w:rFonts w:asciiTheme="minorHAnsi" w:hAnsiTheme="minorHAnsi" w:cstheme="minorHAnsi"/>
          <w:b/>
          <w:bCs/>
          <w:sz w:val="22"/>
          <w:szCs w:val="22"/>
        </w:rPr>
        <w:t>PATIENT CARE</w:t>
      </w:r>
    </w:p>
    <w:p w14:paraId="367E097B" w14:textId="64A58725" w:rsidR="008D4FFA" w:rsidRPr="0099061F" w:rsidRDefault="002F0031" w:rsidP="00AA4DB4">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both"/>
        <w:rPr>
          <w:rFonts w:asciiTheme="minorHAnsi" w:hAnsiTheme="minorHAnsi" w:cstheme="minorHAnsi"/>
          <w:sz w:val="22"/>
          <w:szCs w:val="22"/>
        </w:rPr>
      </w:pPr>
      <w:r>
        <w:rPr>
          <w:rFonts w:asciiTheme="minorHAnsi" w:hAnsiTheme="minorHAnsi" w:cstheme="minorHAnsi"/>
          <w:sz w:val="22"/>
          <w:szCs w:val="22"/>
        </w:rPr>
        <w:t>P</w:t>
      </w:r>
      <w:r w:rsidR="008D4FFA" w:rsidRPr="0099061F">
        <w:rPr>
          <w:rFonts w:asciiTheme="minorHAnsi" w:hAnsiTheme="minorHAnsi" w:cstheme="minorHAnsi"/>
          <w:sz w:val="22"/>
          <w:szCs w:val="22"/>
        </w:rPr>
        <w:t>atient care is defined as any interaction a student pharmacist has WITH or FOR a patient. This can be delivered in-person, telephonically or by telemedicine. This can include activities such as dispensing medications, counseling, education, discharge counseling, transition of care activities, optimizing outcomes, self-care, and using evidence-based medicine in decision making, among others.</w:t>
      </w:r>
    </w:p>
    <w:p w14:paraId="1C3E8E93" w14:textId="77777777" w:rsidR="008D4FFA" w:rsidRPr="0099061F" w:rsidRDefault="008D4FFA" w:rsidP="00AA4D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p>
    <w:bookmarkEnd w:id="1"/>
    <w:p w14:paraId="75F4A6B3" w14:textId="53B5EDB5" w:rsidR="00A85287" w:rsidRPr="0099061F" w:rsidRDefault="00A85287" w:rsidP="00AA4DB4">
      <w:pPr>
        <w:jc w:val="both"/>
        <w:rPr>
          <w:rFonts w:asciiTheme="minorHAnsi" w:hAnsiTheme="minorHAnsi" w:cstheme="minorHAnsi"/>
          <w:sz w:val="22"/>
          <w:szCs w:val="22"/>
        </w:rPr>
      </w:pPr>
      <w:r w:rsidRPr="0099061F">
        <w:rPr>
          <w:rFonts w:asciiTheme="minorHAnsi" w:hAnsiTheme="minorHAnsi" w:cstheme="minorHAnsi"/>
          <w:color w:val="000000"/>
          <w:sz w:val="22"/>
          <w:szCs w:val="22"/>
        </w:rPr>
        <w:t xml:space="preserve">All </w:t>
      </w:r>
      <w:r w:rsidR="00FE543F" w:rsidRPr="0099061F">
        <w:rPr>
          <w:rFonts w:asciiTheme="minorHAnsi" w:hAnsiTheme="minorHAnsi" w:cstheme="minorHAnsi"/>
          <w:color w:val="000000"/>
          <w:sz w:val="22"/>
          <w:szCs w:val="22"/>
        </w:rPr>
        <w:t>four</w:t>
      </w:r>
      <w:r w:rsidRPr="0099061F">
        <w:rPr>
          <w:rFonts w:asciiTheme="minorHAnsi" w:hAnsiTheme="minorHAnsi" w:cstheme="minorHAnsi"/>
          <w:color w:val="000000"/>
          <w:sz w:val="22"/>
          <w:szCs w:val="22"/>
        </w:rPr>
        <w:t xml:space="preserve"> required APPE rotations (Community Pharmacy, Hospital/Health System Pharmacy, Ambulatory Patient Care and Inpatient </w:t>
      </w:r>
      <w:r w:rsidR="00D9226B" w:rsidRPr="0099061F">
        <w:rPr>
          <w:rFonts w:asciiTheme="minorHAnsi" w:hAnsiTheme="minorHAnsi" w:cstheme="minorHAnsi"/>
          <w:color w:val="000000"/>
          <w:sz w:val="22"/>
          <w:szCs w:val="22"/>
        </w:rPr>
        <w:t>Adult</w:t>
      </w:r>
      <w:r w:rsidRPr="0099061F">
        <w:rPr>
          <w:rFonts w:asciiTheme="minorHAnsi" w:hAnsiTheme="minorHAnsi" w:cstheme="minorHAnsi"/>
          <w:color w:val="000000"/>
          <w:sz w:val="22"/>
          <w:szCs w:val="22"/>
        </w:rPr>
        <w:t xml:space="preserve"> Patient Care) will all allow you to </w:t>
      </w:r>
      <w:r w:rsidR="005657BA" w:rsidRPr="0099061F">
        <w:rPr>
          <w:rFonts w:asciiTheme="minorHAnsi" w:hAnsiTheme="minorHAnsi" w:cstheme="minorHAnsi"/>
          <w:color w:val="000000"/>
          <w:sz w:val="22"/>
          <w:szCs w:val="22"/>
        </w:rPr>
        <w:t>deliver patient</w:t>
      </w:r>
      <w:r w:rsidRPr="0099061F">
        <w:rPr>
          <w:rFonts w:asciiTheme="minorHAnsi" w:hAnsiTheme="minorHAnsi" w:cstheme="minorHAnsi"/>
          <w:color w:val="000000"/>
          <w:sz w:val="22"/>
          <w:szCs w:val="22"/>
        </w:rPr>
        <w:t xml:space="preserve"> care. In addition, at least </w:t>
      </w:r>
      <w:r w:rsidR="00FE543F" w:rsidRPr="0099061F">
        <w:rPr>
          <w:rFonts w:asciiTheme="minorHAnsi" w:hAnsiTheme="minorHAnsi" w:cstheme="minorHAnsi"/>
          <w:color w:val="000000"/>
          <w:sz w:val="22"/>
          <w:szCs w:val="22"/>
        </w:rPr>
        <w:t>one</w:t>
      </w:r>
      <w:r w:rsidRPr="0099061F">
        <w:rPr>
          <w:rFonts w:asciiTheme="minorHAnsi" w:hAnsiTheme="minorHAnsi" w:cstheme="minorHAnsi"/>
          <w:color w:val="000000"/>
          <w:sz w:val="22"/>
          <w:szCs w:val="22"/>
        </w:rPr>
        <w:t xml:space="preserve"> of your </w:t>
      </w:r>
      <w:r w:rsidR="00FE543F" w:rsidRPr="0099061F">
        <w:rPr>
          <w:rFonts w:asciiTheme="minorHAnsi" w:hAnsiTheme="minorHAnsi" w:cstheme="minorHAnsi"/>
          <w:color w:val="000000"/>
          <w:sz w:val="22"/>
          <w:szCs w:val="22"/>
        </w:rPr>
        <w:t xml:space="preserve">three </w:t>
      </w:r>
      <w:r w:rsidRPr="0099061F">
        <w:rPr>
          <w:rFonts w:asciiTheme="minorHAnsi" w:hAnsiTheme="minorHAnsi" w:cstheme="minorHAnsi"/>
          <w:color w:val="000000"/>
          <w:sz w:val="22"/>
          <w:szCs w:val="22"/>
        </w:rPr>
        <w:t xml:space="preserve">elective rotations will also allow you to </w:t>
      </w:r>
      <w:r w:rsidR="005657BA" w:rsidRPr="0099061F">
        <w:rPr>
          <w:rFonts w:asciiTheme="minorHAnsi" w:hAnsiTheme="minorHAnsi" w:cstheme="minorHAnsi"/>
          <w:color w:val="000000"/>
          <w:sz w:val="22"/>
          <w:szCs w:val="22"/>
        </w:rPr>
        <w:t>deliver patient</w:t>
      </w:r>
      <w:r w:rsidRPr="0099061F">
        <w:rPr>
          <w:rFonts w:asciiTheme="minorHAnsi" w:hAnsiTheme="minorHAnsi" w:cstheme="minorHAnsi"/>
          <w:color w:val="000000"/>
          <w:sz w:val="22"/>
          <w:szCs w:val="22"/>
        </w:rPr>
        <w:t xml:space="preserve"> care. Drug dispensing, in any outpatient or inpatient setting, will allow you to </w:t>
      </w:r>
      <w:r w:rsidR="005657BA" w:rsidRPr="0099061F">
        <w:rPr>
          <w:rFonts w:asciiTheme="minorHAnsi" w:hAnsiTheme="minorHAnsi" w:cstheme="minorHAnsi"/>
          <w:color w:val="000000"/>
          <w:sz w:val="22"/>
          <w:szCs w:val="22"/>
        </w:rPr>
        <w:t>deliver patient</w:t>
      </w:r>
      <w:r w:rsidRPr="0099061F">
        <w:rPr>
          <w:rFonts w:asciiTheme="minorHAnsi" w:hAnsiTheme="minorHAnsi" w:cstheme="minorHAnsi"/>
          <w:color w:val="000000"/>
          <w:sz w:val="22"/>
          <w:szCs w:val="22"/>
        </w:rPr>
        <w:t xml:space="preserve"> care</w:t>
      </w:r>
      <w:r w:rsidR="00BD3B17" w:rsidRPr="0099061F">
        <w:rPr>
          <w:rFonts w:asciiTheme="minorHAnsi" w:hAnsiTheme="minorHAnsi" w:cstheme="minorHAnsi"/>
          <w:color w:val="000000"/>
          <w:sz w:val="22"/>
          <w:szCs w:val="22"/>
        </w:rPr>
        <w:t>.</w:t>
      </w:r>
    </w:p>
    <w:p w14:paraId="3385C06E" w14:textId="77777777" w:rsidR="001F6ED2" w:rsidRDefault="001F6ED2" w:rsidP="001F6ED2">
      <w:pPr>
        <w:widowControl/>
        <w:rPr>
          <w:rFonts w:asciiTheme="minorHAnsi" w:hAnsiTheme="minorHAnsi" w:cstheme="minorHAnsi"/>
          <w:b/>
          <w:sz w:val="22"/>
          <w:szCs w:val="22"/>
        </w:rPr>
      </w:pPr>
    </w:p>
    <w:p w14:paraId="3FEAC587" w14:textId="2CA8A223" w:rsidR="001F6ED2" w:rsidRDefault="001F6ED2">
      <w:pPr>
        <w:widowControl/>
        <w:rPr>
          <w:rFonts w:asciiTheme="minorHAnsi" w:hAnsiTheme="minorHAnsi" w:cstheme="minorHAnsi"/>
          <w:b/>
          <w:sz w:val="22"/>
          <w:szCs w:val="22"/>
        </w:rPr>
      </w:pPr>
      <w:r>
        <w:rPr>
          <w:rFonts w:asciiTheme="minorHAnsi" w:hAnsiTheme="minorHAnsi" w:cstheme="minorHAnsi"/>
          <w:b/>
          <w:sz w:val="22"/>
          <w:szCs w:val="22"/>
        </w:rPr>
        <w:br w:type="page"/>
      </w:r>
    </w:p>
    <w:p w14:paraId="66F20051" w14:textId="2AB11297" w:rsidR="00927FF4" w:rsidRPr="00927FF4" w:rsidRDefault="00927FF4" w:rsidP="00927FF4">
      <w:pPr>
        <w:widowControl/>
        <w:jc w:val="both"/>
        <w:rPr>
          <w:rFonts w:ascii="Calibri" w:hAnsi="Calibri" w:cs="Calibri"/>
          <w:b/>
          <w:bCs/>
          <w:color w:val="000000" w:themeColor="text1"/>
          <w:sz w:val="22"/>
          <w:szCs w:val="22"/>
        </w:rPr>
      </w:pPr>
      <w:r>
        <w:rPr>
          <w:rFonts w:ascii="Calibri" w:hAnsi="Calibri" w:cs="Calibri"/>
          <w:b/>
          <w:bCs/>
          <w:color w:val="000000" w:themeColor="text1"/>
          <w:sz w:val="22"/>
          <w:szCs w:val="22"/>
        </w:rPr>
        <w:lastRenderedPageBreak/>
        <w:t>Interprofessional Education</w:t>
      </w:r>
    </w:p>
    <w:p w14:paraId="43A953B8" w14:textId="22B9268D" w:rsidR="0059099D" w:rsidRPr="0099061F" w:rsidRDefault="0059099D" w:rsidP="00095700">
      <w:pPr>
        <w:widowControl/>
        <w:jc w:val="both"/>
        <w:rPr>
          <w:rFonts w:asciiTheme="minorHAnsi" w:hAnsiTheme="minorHAnsi" w:cstheme="minorHAnsi"/>
          <w:sz w:val="22"/>
          <w:szCs w:val="22"/>
        </w:rPr>
      </w:pPr>
      <w:r w:rsidRPr="0099061F">
        <w:rPr>
          <w:rFonts w:asciiTheme="minorHAnsi" w:hAnsiTheme="minorHAnsi" w:cstheme="minorHAnsi"/>
          <w:sz w:val="22"/>
          <w:szCs w:val="22"/>
        </w:rPr>
        <w:t>Interprofessional education (IPE) "occurs when two or more professions (students, residents and health workers) learn with, about, and from each other to enable effective collaboration and improve health outcomes” [World Health Organization</w:t>
      </w:r>
      <w:hyperlink r:id="rId18" w:tgtFrame="_blank" w:tooltip="This link opens a page in a new window or tab." w:history="1">
        <w:r w:rsidRPr="005657BA">
          <w:rPr>
            <w:rStyle w:val="Hyperlink"/>
            <w:rFonts w:asciiTheme="minorHAnsi" w:hAnsiTheme="minorHAnsi" w:cstheme="minorHAnsi"/>
            <w:sz w:val="22"/>
            <w:szCs w:val="22"/>
          </w:rPr>
          <w:t>. </w:t>
        </w:r>
        <w:r w:rsidRPr="005657BA">
          <w:rPr>
            <w:rStyle w:val="Hyperlink"/>
            <w:rFonts w:asciiTheme="minorHAnsi" w:hAnsiTheme="minorHAnsi" w:cstheme="minorHAnsi"/>
            <w:bCs/>
            <w:sz w:val="22"/>
            <w:szCs w:val="22"/>
          </w:rPr>
          <w:t>Framework for Action on Interprofessional education and Collaborative Practice.</w:t>
        </w:r>
      </w:hyperlink>
      <w:r w:rsidRPr="0099061F">
        <w:rPr>
          <w:rFonts w:asciiTheme="minorHAnsi" w:hAnsiTheme="minorHAnsi" w:cstheme="minorHAnsi"/>
          <w:sz w:val="22"/>
          <w:szCs w:val="22"/>
        </w:rPr>
        <w:t> 2010.]</w:t>
      </w:r>
    </w:p>
    <w:p w14:paraId="51FD84FF" w14:textId="77777777" w:rsidR="0059099D" w:rsidRPr="0099061F" w:rsidRDefault="0059099D" w:rsidP="00095700">
      <w:pPr>
        <w:widowControl/>
        <w:jc w:val="both"/>
        <w:rPr>
          <w:rFonts w:asciiTheme="minorHAnsi" w:hAnsiTheme="minorHAnsi" w:cstheme="minorHAnsi"/>
          <w:sz w:val="22"/>
          <w:szCs w:val="22"/>
        </w:rPr>
      </w:pPr>
    </w:p>
    <w:p w14:paraId="05E40B99" w14:textId="77777777" w:rsidR="0059099D" w:rsidRPr="0099061F" w:rsidRDefault="0059099D" w:rsidP="00095700">
      <w:pPr>
        <w:widowControl/>
        <w:jc w:val="both"/>
        <w:rPr>
          <w:rFonts w:asciiTheme="minorHAnsi" w:hAnsiTheme="minorHAnsi" w:cstheme="minorHAnsi"/>
          <w:b/>
          <w:bCs/>
          <w:sz w:val="22"/>
          <w:szCs w:val="22"/>
        </w:rPr>
      </w:pPr>
      <w:r w:rsidRPr="0099061F">
        <w:rPr>
          <w:rFonts w:asciiTheme="minorHAnsi" w:hAnsiTheme="minorHAnsi" w:cstheme="minorHAnsi"/>
          <w:b/>
          <w:bCs/>
          <w:sz w:val="22"/>
          <w:szCs w:val="22"/>
        </w:rPr>
        <w:t>Benefits of IPE</w:t>
      </w:r>
    </w:p>
    <w:p w14:paraId="189DA1B5" w14:textId="4EEB49EF" w:rsidR="0059099D" w:rsidRPr="0099061F" w:rsidRDefault="0059099D" w:rsidP="00095700">
      <w:pPr>
        <w:widowControl/>
        <w:jc w:val="both"/>
        <w:rPr>
          <w:rFonts w:asciiTheme="minorHAnsi" w:hAnsiTheme="minorHAnsi" w:cstheme="minorHAnsi"/>
          <w:sz w:val="22"/>
          <w:szCs w:val="22"/>
        </w:rPr>
      </w:pPr>
      <w:r w:rsidRPr="0099061F">
        <w:rPr>
          <w:rFonts w:asciiTheme="minorHAnsi" w:hAnsiTheme="minorHAnsi" w:cstheme="minorHAnsi"/>
          <w:sz w:val="22"/>
          <w:szCs w:val="22"/>
        </w:rPr>
        <w:t xml:space="preserve">IPE prepares health professions students from different professions to work in a collaborative, team environment to provide highly effective patient- and population-centered care. Interprofessional teams enhance the quality of patient care, lower healthcare costs, decrease patients' length of stay, and reduce medical errors. Patients receive safer, </w:t>
      </w:r>
      <w:proofErr w:type="gramStart"/>
      <w:r w:rsidRPr="0099061F">
        <w:rPr>
          <w:rFonts w:asciiTheme="minorHAnsi" w:hAnsiTheme="minorHAnsi" w:cstheme="minorHAnsi"/>
          <w:sz w:val="22"/>
          <w:szCs w:val="22"/>
        </w:rPr>
        <w:t>high quality</w:t>
      </w:r>
      <w:proofErr w:type="gramEnd"/>
      <w:r w:rsidRPr="0099061F">
        <w:rPr>
          <w:rFonts w:asciiTheme="minorHAnsi" w:hAnsiTheme="minorHAnsi" w:cstheme="minorHAnsi"/>
          <w:sz w:val="22"/>
          <w:szCs w:val="22"/>
        </w:rPr>
        <w:t xml:space="preserve"> care when health professionals work effectively in a team, communicate productively, and understand each other's roles.</w:t>
      </w:r>
    </w:p>
    <w:p w14:paraId="72516E46" w14:textId="77777777" w:rsidR="0059099D" w:rsidRPr="0099061F" w:rsidRDefault="0059099D" w:rsidP="00095700">
      <w:pPr>
        <w:widowControl/>
        <w:jc w:val="both"/>
        <w:rPr>
          <w:rFonts w:asciiTheme="minorHAnsi" w:hAnsiTheme="minorHAnsi" w:cstheme="minorHAnsi"/>
          <w:sz w:val="22"/>
          <w:szCs w:val="22"/>
        </w:rPr>
      </w:pPr>
    </w:p>
    <w:p w14:paraId="3900653F" w14:textId="77777777" w:rsidR="0059099D" w:rsidRPr="0099061F" w:rsidRDefault="0059099D" w:rsidP="00095700">
      <w:pPr>
        <w:widowControl/>
        <w:jc w:val="both"/>
        <w:rPr>
          <w:rFonts w:asciiTheme="minorHAnsi" w:hAnsiTheme="minorHAnsi" w:cstheme="minorHAnsi"/>
          <w:b/>
          <w:sz w:val="22"/>
          <w:szCs w:val="22"/>
        </w:rPr>
      </w:pPr>
      <w:r w:rsidRPr="0099061F">
        <w:rPr>
          <w:rFonts w:asciiTheme="minorHAnsi" w:hAnsiTheme="minorHAnsi" w:cstheme="minorHAnsi"/>
          <w:b/>
          <w:sz w:val="22"/>
          <w:szCs w:val="22"/>
        </w:rPr>
        <w:t>Pharmacy Education and IPE</w:t>
      </w:r>
    </w:p>
    <w:p w14:paraId="5F38F86D" w14:textId="2574B2BE" w:rsidR="0059099D" w:rsidRPr="0099061F" w:rsidRDefault="0059099D" w:rsidP="00095700">
      <w:pPr>
        <w:jc w:val="both"/>
        <w:rPr>
          <w:rFonts w:asciiTheme="minorHAnsi" w:hAnsiTheme="minorHAnsi" w:cstheme="minorHAnsi"/>
          <w:sz w:val="22"/>
          <w:szCs w:val="22"/>
        </w:rPr>
      </w:pPr>
      <w:r w:rsidRPr="0099061F">
        <w:rPr>
          <w:rFonts w:asciiTheme="minorHAnsi" w:hAnsiTheme="minorHAnsi" w:cstheme="minorHAnsi"/>
          <w:sz w:val="22"/>
          <w:szCs w:val="22"/>
        </w:rPr>
        <w:t xml:space="preserve">The curriculum within the PharmD program will prepare you to provide entry-level, patient-centered care in a variety of practice settings as a contributing member of an interprofessional team. Throughout the curriculum you will be given the opportunity to practice and refine your skills in interprofessional team </w:t>
      </w:r>
      <w:r w:rsidRPr="0099061F">
        <w:rPr>
          <w:rFonts w:asciiTheme="minorHAnsi" w:hAnsiTheme="minorHAnsi" w:cstheme="minorHAnsi"/>
          <w:sz w:val="22"/>
          <w:szCs w:val="22"/>
          <w:u w:val="single"/>
        </w:rPr>
        <w:t>dynamics</w:t>
      </w:r>
      <w:r w:rsidRPr="0099061F">
        <w:rPr>
          <w:rFonts w:asciiTheme="minorHAnsi" w:hAnsiTheme="minorHAnsi" w:cstheme="minorHAnsi"/>
          <w:sz w:val="22"/>
          <w:szCs w:val="22"/>
        </w:rPr>
        <w:t xml:space="preserve"> (articulating the values and ethics that underpin interprofessional practice, engaging in effective interprofessional communication, including conflict resolution and documentation skills, and honoring interprofessional roles and responsibilities); interprofessional team </w:t>
      </w:r>
      <w:r w:rsidRPr="0099061F">
        <w:rPr>
          <w:rFonts w:asciiTheme="minorHAnsi" w:hAnsiTheme="minorHAnsi" w:cstheme="minorHAnsi"/>
          <w:sz w:val="22"/>
          <w:szCs w:val="22"/>
          <w:u w:val="single"/>
        </w:rPr>
        <w:t>education</w:t>
      </w:r>
      <w:r w:rsidRPr="0099061F">
        <w:rPr>
          <w:rFonts w:asciiTheme="minorHAnsi" w:hAnsiTheme="minorHAnsi" w:cstheme="minorHAnsi"/>
          <w:sz w:val="22"/>
          <w:szCs w:val="22"/>
        </w:rPr>
        <w:t xml:space="preserve"> (gain an understanding of the abilities, competencies, and scope of practice of team members ); and, interprofessional team </w:t>
      </w:r>
      <w:r w:rsidRPr="0099061F">
        <w:rPr>
          <w:rFonts w:asciiTheme="minorHAnsi" w:hAnsiTheme="minorHAnsi" w:cstheme="minorHAnsi"/>
          <w:sz w:val="22"/>
          <w:szCs w:val="22"/>
          <w:u w:val="single"/>
        </w:rPr>
        <w:t>practice</w:t>
      </w:r>
      <w:r w:rsidRPr="0099061F">
        <w:rPr>
          <w:rFonts w:asciiTheme="minorHAnsi" w:hAnsiTheme="minorHAnsi" w:cstheme="minorHAnsi"/>
          <w:sz w:val="22"/>
          <w:szCs w:val="22"/>
        </w:rPr>
        <w:t xml:space="preserve"> (participate as a healthcare team member in providing  patient care and engaging in shared therapeutic decision-making. You will participate in experiential educational activities with prescribers/student prescribers and other student/professional healthcare team members, including face-to-face interactions that are designed to advance interprofessional team effectiveness. </w:t>
      </w:r>
    </w:p>
    <w:p w14:paraId="279F65EF" w14:textId="77777777" w:rsidR="0059099D" w:rsidRPr="0099061F" w:rsidRDefault="0059099D" w:rsidP="00095700">
      <w:pPr>
        <w:widowControl/>
        <w:jc w:val="both"/>
        <w:rPr>
          <w:rFonts w:asciiTheme="minorHAnsi" w:hAnsiTheme="minorHAnsi" w:cstheme="minorHAnsi"/>
          <w:sz w:val="22"/>
          <w:szCs w:val="22"/>
        </w:rPr>
      </w:pPr>
    </w:p>
    <w:p w14:paraId="291650BA" w14:textId="77777777" w:rsidR="0059099D" w:rsidRPr="0099061F" w:rsidRDefault="0059099D" w:rsidP="00095700">
      <w:pPr>
        <w:widowControl/>
        <w:jc w:val="both"/>
        <w:rPr>
          <w:rFonts w:asciiTheme="minorHAnsi" w:hAnsiTheme="minorHAnsi" w:cstheme="minorHAnsi"/>
          <w:b/>
          <w:sz w:val="22"/>
          <w:szCs w:val="22"/>
        </w:rPr>
      </w:pPr>
      <w:r w:rsidRPr="0099061F">
        <w:rPr>
          <w:rFonts w:asciiTheme="minorHAnsi" w:hAnsiTheme="minorHAnsi" w:cstheme="minorHAnsi"/>
          <w:b/>
          <w:sz w:val="22"/>
          <w:szCs w:val="22"/>
        </w:rPr>
        <w:t>Educational Strategy</w:t>
      </w:r>
    </w:p>
    <w:p w14:paraId="5823AD4F" w14:textId="11968092" w:rsidR="0059099D" w:rsidRPr="0099061F" w:rsidRDefault="0059099D" w:rsidP="00095700">
      <w:pPr>
        <w:widowControl/>
        <w:jc w:val="both"/>
        <w:rPr>
          <w:rFonts w:asciiTheme="minorHAnsi" w:hAnsiTheme="minorHAnsi" w:cstheme="minorHAnsi"/>
          <w:sz w:val="22"/>
          <w:szCs w:val="22"/>
        </w:rPr>
      </w:pPr>
      <w:r w:rsidRPr="0099061F">
        <w:rPr>
          <w:rFonts w:asciiTheme="minorHAnsi" w:hAnsiTheme="minorHAnsi" w:cstheme="minorHAnsi"/>
          <w:sz w:val="22"/>
          <w:szCs w:val="22"/>
        </w:rPr>
        <w:t>Our IPE Curriculum is designed to develop student</w:t>
      </w:r>
      <w:r w:rsidR="00A30D03" w:rsidRPr="0099061F">
        <w:rPr>
          <w:rFonts w:asciiTheme="minorHAnsi" w:hAnsiTheme="minorHAnsi" w:cstheme="minorHAnsi"/>
          <w:sz w:val="22"/>
          <w:szCs w:val="22"/>
        </w:rPr>
        <w:t xml:space="preserve"> pharmacist</w:t>
      </w:r>
      <w:r w:rsidRPr="0099061F">
        <w:rPr>
          <w:rFonts w:asciiTheme="minorHAnsi" w:hAnsiTheme="minorHAnsi" w:cstheme="minorHAnsi"/>
          <w:sz w:val="22"/>
          <w:szCs w:val="22"/>
        </w:rPr>
        <w:t xml:space="preserve">s who are proficient in the </w:t>
      </w:r>
      <w:hyperlink r:id="rId19" w:history="1">
        <w:r w:rsidRPr="0099061F">
          <w:rPr>
            <w:rStyle w:val="Hyperlink"/>
            <w:rFonts w:asciiTheme="minorHAnsi" w:hAnsiTheme="minorHAnsi" w:cstheme="minorHAnsi"/>
            <w:sz w:val="22"/>
            <w:szCs w:val="22"/>
          </w:rPr>
          <w:t>IPEC Core Competencies for Collaborative Practice</w:t>
        </w:r>
      </w:hyperlink>
      <w:r w:rsidRPr="0099061F">
        <w:rPr>
          <w:rFonts w:asciiTheme="minorHAnsi" w:hAnsiTheme="minorHAnsi" w:cstheme="minorHAnsi"/>
          <w:sz w:val="22"/>
          <w:szCs w:val="22"/>
        </w:rPr>
        <w:t>. You will be introduced to the key components of effective interprofessional collaborative practice early in the curriculum and will be given the opportunity to practice and reinforce these skills during the didactic and Introductory Pharmacy Practice Experience (IPPE) components of the curriculum. Competency of these skills is demonstrated in the Advanced Pharmacy Practice Experience (APPE).</w:t>
      </w:r>
    </w:p>
    <w:p w14:paraId="6BBCA350" w14:textId="77777777" w:rsidR="0059099D" w:rsidRPr="0099061F" w:rsidRDefault="0059099D" w:rsidP="00095700">
      <w:pPr>
        <w:widowControl/>
        <w:jc w:val="both"/>
        <w:rPr>
          <w:rFonts w:asciiTheme="minorHAnsi" w:hAnsiTheme="minorHAnsi" w:cstheme="minorHAnsi"/>
          <w:sz w:val="22"/>
          <w:szCs w:val="22"/>
        </w:rPr>
      </w:pPr>
      <w:r w:rsidRPr="0099061F">
        <w:rPr>
          <w:rFonts w:asciiTheme="minorHAnsi" w:hAnsiTheme="minorHAnsi" w:cstheme="minorHAnsi"/>
          <w:sz w:val="22"/>
          <w:szCs w:val="22"/>
        </w:rPr>
        <w:t xml:space="preserve"> </w:t>
      </w:r>
    </w:p>
    <w:p w14:paraId="3ED21851" w14:textId="77777777" w:rsidR="0059099D" w:rsidRPr="0099061F" w:rsidRDefault="0059099D" w:rsidP="00095700">
      <w:pPr>
        <w:widowControl/>
        <w:jc w:val="both"/>
        <w:rPr>
          <w:rStyle w:val="Hyperlink"/>
          <w:rFonts w:asciiTheme="minorHAnsi" w:hAnsiTheme="minorHAnsi" w:cstheme="minorHAnsi"/>
          <w:sz w:val="22"/>
          <w:szCs w:val="22"/>
        </w:rPr>
      </w:pPr>
      <w:r w:rsidRPr="0099061F">
        <w:rPr>
          <w:rFonts w:asciiTheme="minorHAnsi" w:hAnsiTheme="minorHAnsi" w:cstheme="minorHAnsi"/>
          <w:sz w:val="22"/>
          <w:szCs w:val="22"/>
        </w:rPr>
        <w:t xml:space="preserve">For more information about the University’s IPE program, please see: </w:t>
      </w:r>
      <w:hyperlink r:id="rId20" w:history="1">
        <w:r w:rsidRPr="0099061F">
          <w:rPr>
            <w:rStyle w:val="Hyperlink"/>
            <w:rFonts w:asciiTheme="minorHAnsi" w:hAnsiTheme="minorHAnsi" w:cstheme="minorHAnsi"/>
            <w:sz w:val="22"/>
            <w:szCs w:val="22"/>
          </w:rPr>
          <w:t>http://www.buffalo.edu/ipe</w:t>
        </w:r>
      </w:hyperlink>
    </w:p>
    <w:p w14:paraId="1CFBB6C4" w14:textId="77777777" w:rsidR="0059099D" w:rsidRPr="0099061F" w:rsidRDefault="0059099D" w:rsidP="00095700">
      <w:pPr>
        <w:jc w:val="both"/>
        <w:rPr>
          <w:rFonts w:asciiTheme="minorHAnsi" w:hAnsiTheme="minorHAnsi" w:cstheme="minorHAnsi"/>
          <w:sz w:val="22"/>
          <w:szCs w:val="22"/>
        </w:rPr>
      </w:pPr>
    </w:p>
    <w:p w14:paraId="7F9F40C9" w14:textId="77777777" w:rsidR="0059099D" w:rsidRPr="0099061F" w:rsidRDefault="0059099D" w:rsidP="00705A08">
      <w:pPr>
        <w:rPr>
          <w:rFonts w:asciiTheme="minorHAnsi" w:hAnsiTheme="minorHAnsi" w:cstheme="minorHAnsi"/>
          <w:sz w:val="22"/>
          <w:szCs w:val="22"/>
        </w:rPr>
      </w:pPr>
    </w:p>
    <w:p w14:paraId="169A8D16" w14:textId="77777777" w:rsidR="0059099D" w:rsidRPr="0099061F" w:rsidRDefault="0059099D" w:rsidP="00705A08">
      <w:pPr>
        <w:pStyle w:val="Subtitle"/>
        <w:rPr>
          <w:rFonts w:asciiTheme="minorHAnsi" w:hAnsiTheme="minorHAnsi" w:cstheme="minorHAnsi"/>
          <w:sz w:val="22"/>
          <w:szCs w:val="22"/>
        </w:rPr>
      </w:pPr>
    </w:p>
    <w:p w14:paraId="42232FED" w14:textId="77777777" w:rsidR="0059099D" w:rsidRPr="0099061F" w:rsidRDefault="0059099D" w:rsidP="00705A08">
      <w:pPr>
        <w:pStyle w:val="Subtitle"/>
        <w:rPr>
          <w:rFonts w:asciiTheme="minorHAnsi" w:hAnsiTheme="minorHAnsi" w:cstheme="minorHAnsi"/>
          <w:sz w:val="22"/>
          <w:szCs w:val="22"/>
        </w:rPr>
      </w:pPr>
    </w:p>
    <w:p w14:paraId="3AACA4E0" w14:textId="77777777" w:rsidR="00095700" w:rsidRPr="0099061F" w:rsidRDefault="00095700">
      <w:pPr>
        <w:widowControl/>
        <w:rPr>
          <w:rFonts w:asciiTheme="minorHAnsi" w:hAnsiTheme="minorHAnsi" w:cstheme="minorHAnsi"/>
          <w:b/>
          <w:sz w:val="22"/>
          <w:szCs w:val="22"/>
        </w:rPr>
      </w:pPr>
      <w:r w:rsidRPr="0099061F">
        <w:rPr>
          <w:rFonts w:asciiTheme="minorHAnsi" w:hAnsiTheme="minorHAnsi" w:cstheme="minorHAnsi"/>
          <w:b/>
          <w:sz w:val="22"/>
          <w:szCs w:val="22"/>
        </w:rPr>
        <w:br w:type="page"/>
      </w:r>
    </w:p>
    <w:p w14:paraId="2259538F" w14:textId="7AFBB381" w:rsidR="00C343D8" w:rsidRPr="003F228F" w:rsidRDefault="000B7D41" w:rsidP="00095700">
      <w:pPr>
        <w:jc w:val="center"/>
        <w:rPr>
          <w:rFonts w:asciiTheme="minorHAnsi" w:hAnsiTheme="minorHAnsi" w:cstheme="minorHAnsi"/>
          <w:b/>
          <w:color w:val="2F5496" w:themeColor="accent1" w:themeShade="BF"/>
          <w:szCs w:val="24"/>
        </w:rPr>
      </w:pPr>
      <w:r w:rsidRPr="003F228F">
        <w:rPr>
          <w:rFonts w:asciiTheme="minorHAnsi" w:hAnsiTheme="minorHAnsi" w:cstheme="minorHAnsi"/>
          <w:b/>
          <w:color w:val="2F5496" w:themeColor="accent1" w:themeShade="BF"/>
          <w:szCs w:val="24"/>
        </w:rPr>
        <w:lastRenderedPageBreak/>
        <w:t>General Information</w:t>
      </w:r>
    </w:p>
    <w:p w14:paraId="68B06F31" w14:textId="77777777" w:rsidR="003F228F" w:rsidRPr="001F6ED2" w:rsidRDefault="003F228F" w:rsidP="00705A08">
      <w:pPr>
        <w:ind w:left="1152" w:hanging="1152"/>
        <w:jc w:val="both"/>
        <w:rPr>
          <w:rFonts w:asciiTheme="minorHAnsi" w:hAnsiTheme="minorHAnsi" w:cstheme="minorHAnsi"/>
          <w:b/>
          <w:sz w:val="22"/>
          <w:szCs w:val="22"/>
        </w:rPr>
      </w:pPr>
    </w:p>
    <w:p w14:paraId="622DC899" w14:textId="77777777" w:rsidR="00EC38C7" w:rsidRPr="001F6ED2" w:rsidRDefault="00EC38C7" w:rsidP="00EC38C7">
      <w:pPr>
        <w:tabs>
          <w:tab w:val="center" w:pos="4680"/>
        </w:tabs>
        <w:jc w:val="both"/>
        <w:rPr>
          <w:rFonts w:asciiTheme="minorHAnsi" w:hAnsiTheme="minorHAnsi" w:cstheme="minorHAnsi"/>
          <w:b/>
          <w:sz w:val="22"/>
          <w:szCs w:val="22"/>
        </w:rPr>
      </w:pPr>
      <w:r w:rsidRPr="001F6ED2">
        <w:rPr>
          <w:rFonts w:asciiTheme="minorHAnsi" w:hAnsiTheme="minorHAnsi" w:cstheme="minorHAnsi"/>
          <w:b/>
          <w:sz w:val="22"/>
          <w:szCs w:val="22"/>
        </w:rPr>
        <w:t>ROTATION GUIDELINES</w:t>
      </w:r>
    </w:p>
    <w:p w14:paraId="117590C4" w14:textId="77777777" w:rsidR="00EC38C7" w:rsidRPr="001F6ED2" w:rsidRDefault="00EC38C7" w:rsidP="00184429">
      <w:pPr>
        <w:numPr>
          <w:ilvl w:val="0"/>
          <w:numId w:val="4"/>
        </w:numPr>
        <w:jc w:val="both"/>
        <w:rPr>
          <w:rFonts w:asciiTheme="minorHAnsi" w:hAnsiTheme="minorHAnsi" w:cstheme="minorHAnsi"/>
          <w:sz w:val="22"/>
          <w:szCs w:val="22"/>
        </w:rPr>
      </w:pPr>
      <w:r w:rsidRPr="001F6ED2">
        <w:rPr>
          <w:rFonts w:asciiTheme="minorHAnsi" w:hAnsiTheme="minorHAnsi" w:cstheme="minorHAnsi"/>
          <w:sz w:val="22"/>
          <w:szCs w:val="22"/>
        </w:rPr>
        <w:t xml:space="preserve">During the experiential education program, it may be necessary to curtail your commitment to outside work experiences. Take note that the experiential education program is a rigorous experiential endeavor, which incorporates all the didactic education provided to date with the clinical application to patient care. </w:t>
      </w:r>
    </w:p>
    <w:p w14:paraId="663F7A5B" w14:textId="5F40BADB" w:rsidR="00EC38C7" w:rsidRPr="001F6ED2" w:rsidRDefault="00EC38C7" w:rsidP="00184429">
      <w:pPr>
        <w:numPr>
          <w:ilvl w:val="1"/>
          <w:numId w:val="4"/>
        </w:numPr>
        <w:tabs>
          <w:tab w:val="left" w:pos="-1440"/>
        </w:tabs>
        <w:rPr>
          <w:rFonts w:asciiTheme="minorHAnsi" w:hAnsiTheme="minorHAnsi" w:cstheme="minorHAnsi"/>
          <w:sz w:val="22"/>
          <w:szCs w:val="22"/>
        </w:rPr>
      </w:pPr>
      <w:r w:rsidRPr="001F6ED2">
        <w:rPr>
          <w:rFonts w:asciiTheme="minorHAnsi" w:hAnsiTheme="minorHAnsi" w:cstheme="minorHAnsi"/>
          <w:sz w:val="22"/>
          <w:szCs w:val="22"/>
        </w:rPr>
        <w:t>It is recommended that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s minimize the number of hours committed to other obligations (employment, non-professional electives, extracurricular activities).</w:t>
      </w:r>
    </w:p>
    <w:p w14:paraId="2C45D604" w14:textId="77777777" w:rsidR="00EC38C7" w:rsidRPr="001F6ED2" w:rsidRDefault="00EC38C7" w:rsidP="00EC38C7">
      <w:pPr>
        <w:ind w:left="720"/>
        <w:jc w:val="both"/>
        <w:rPr>
          <w:rFonts w:asciiTheme="minorHAnsi" w:hAnsiTheme="minorHAnsi" w:cstheme="minorHAnsi"/>
          <w:sz w:val="22"/>
          <w:szCs w:val="22"/>
        </w:rPr>
      </w:pPr>
    </w:p>
    <w:p w14:paraId="41DB5357" w14:textId="7DEC43C6" w:rsidR="00ED5801" w:rsidRPr="001F6ED2" w:rsidRDefault="00EC38C7" w:rsidP="00184429">
      <w:pPr>
        <w:numPr>
          <w:ilvl w:val="0"/>
          <w:numId w:val="4"/>
        </w:numPr>
        <w:jc w:val="both"/>
        <w:rPr>
          <w:rFonts w:asciiTheme="minorHAnsi" w:hAnsiTheme="minorHAnsi" w:cstheme="minorHAnsi"/>
          <w:sz w:val="22"/>
          <w:szCs w:val="22"/>
        </w:rPr>
      </w:pPr>
      <w:r w:rsidRPr="001F6ED2">
        <w:rPr>
          <w:rFonts w:asciiTheme="minorHAnsi" w:hAnsiTheme="minorHAnsi" w:cstheme="minorHAnsi"/>
          <w:sz w:val="22"/>
          <w:szCs w:val="22"/>
        </w:rPr>
        <w:t>The</w:t>
      </w:r>
      <w:r w:rsidR="00D03C9D" w:rsidRPr="001F6ED2">
        <w:rPr>
          <w:rFonts w:asciiTheme="minorHAnsi" w:hAnsiTheme="minorHAnsi" w:cstheme="minorHAnsi"/>
          <w:sz w:val="22"/>
          <w:szCs w:val="22"/>
        </w:rPr>
        <w:t xml:space="preserve"> </w:t>
      </w:r>
      <w:r w:rsidRPr="001F6ED2">
        <w:rPr>
          <w:rFonts w:asciiTheme="minorHAnsi" w:hAnsiTheme="minorHAnsi" w:cstheme="minorHAnsi"/>
          <w:sz w:val="22"/>
          <w:szCs w:val="22"/>
        </w:rPr>
        <w:t>School cannot guarantee that student</w:t>
      </w:r>
      <w:r w:rsidR="00D730EF" w:rsidRPr="001F6ED2">
        <w:rPr>
          <w:rFonts w:asciiTheme="minorHAnsi" w:hAnsiTheme="minorHAnsi" w:cstheme="minorHAnsi"/>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z w:val="22"/>
          <w:szCs w:val="22"/>
        </w:rPr>
        <w:t>s will be placed in clinical rotation sites within UB transportation. Therefore, as a student</w:t>
      </w:r>
      <w:r w:rsidR="00B01011"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 you will be responsible for providing your own transportation throughout all four professional years. </w:t>
      </w:r>
    </w:p>
    <w:p w14:paraId="177C87D3" w14:textId="77777777" w:rsidR="00ED5801" w:rsidRPr="001F6ED2" w:rsidRDefault="00ED5801" w:rsidP="00ED5801">
      <w:pPr>
        <w:ind w:left="720"/>
        <w:jc w:val="both"/>
        <w:rPr>
          <w:rFonts w:asciiTheme="minorHAnsi" w:hAnsiTheme="minorHAnsi" w:cstheme="minorHAnsi"/>
          <w:sz w:val="22"/>
          <w:szCs w:val="22"/>
        </w:rPr>
      </w:pPr>
    </w:p>
    <w:p w14:paraId="4611B95B" w14:textId="22FFF622" w:rsidR="00EC38C7" w:rsidRPr="001F6ED2" w:rsidRDefault="00EC38C7" w:rsidP="00184429">
      <w:pPr>
        <w:numPr>
          <w:ilvl w:val="0"/>
          <w:numId w:val="4"/>
        </w:numPr>
        <w:jc w:val="both"/>
        <w:rPr>
          <w:rFonts w:asciiTheme="minorHAnsi" w:hAnsiTheme="minorHAnsi" w:cstheme="minorHAnsi"/>
          <w:sz w:val="22"/>
          <w:szCs w:val="22"/>
        </w:rPr>
      </w:pPr>
      <w:r w:rsidRPr="001F6ED2">
        <w:rPr>
          <w:rFonts w:asciiTheme="minorHAnsi" w:hAnsiTheme="minorHAnsi" w:cstheme="minorHAnsi"/>
          <w:sz w:val="22"/>
          <w:szCs w:val="22"/>
        </w:rPr>
        <w:t xml:space="preserve">The experiential education program schedule is a complex process incorporating site and preceptor availability as well as student </w:t>
      </w:r>
      <w:r w:rsidR="00B01011" w:rsidRPr="001F6ED2">
        <w:rPr>
          <w:rFonts w:asciiTheme="minorHAnsi" w:hAnsiTheme="minorHAnsi" w:cstheme="minorHAnsi"/>
          <w:sz w:val="22"/>
          <w:szCs w:val="22"/>
        </w:rPr>
        <w:t xml:space="preserve">pharmacist </w:t>
      </w:r>
      <w:r w:rsidRPr="001F6ED2">
        <w:rPr>
          <w:rFonts w:asciiTheme="minorHAnsi" w:hAnsiTheme="minorHAnsi" w:cstheme="minorHAnsi"/>
          <w:sz w:val="22"/>
          <w:szCs w:val="22"/>
        </w:rPr>
        <w:t xml:space="preserve">rotation requirements.  Scheduling is done through a </w:t>
      </w:r>
      <w:r w:rsidR="006505B8" w:rsidRPr="001F6ED2">
        <w:rPr>
          <w:rFonts w:asciiTheme="minorHAnsi" w:hAnsiTheme="minorHAnsi" w:cstheme="minorHAnsi"/>
          <w:sz w:val="22"/>
          <w:szCs w:val="22"/>
        </w:rPr>
        <w:t>web-based</w:t>
      </w:r>
      <w:r w:rsidRPr="001F6ED2">
        <w:rPr>
          <w:rFonts w:asciiTheme="minorHAnsi" w:hAnsiTheme="minorHAnsi" w:cstheme="minorHAnsi"/>
          <w:sz w:val="22"/>
          <w:szCs w:val="22"/>
        </w:rPr>
        <w:t xml:space="preserve"> database called </w:t>
      </w:r>
      <w:r w:rsidR="001E4658" w:rsidRPr="001F6ED2">
        <w:rPr>
          <w:rFonts w:asciiTheme="minorHAnsi" w:hAnsiTheme="minorHAnsi" w:cstheme="minorHAnsi"/>
          <w:sz w:val="22"/>
          <w:szCs w:val="22"/>
        </w:rPr>
        <w:t>CORE ELMS</w:t>
      </w:r>
      <w:r w:rsidR="00FE543F" w:rsidRPr="001F6ED2">
        <w:rPr>
          <w:rFonts w:asciiTheme="minorHAnsi" w:hAnsiTheme="minorHAnsi" w:cstheme="minorHAnsi"/>
          <w:sz w:val="22"/>
          <w:szCs w:val="22"/>
        </w:rPr>
        <w:t xml:space="preserve">. </w:t>
      </w:r>
      <w:r w:rsidRPr="001F6ED2">
        <w:rPr>
          <w:rFonts w:asciiTheme="minorHAnsi" w:hAnsiTheme="minorHAnsi" w:cstheme="minorHAnsi"/>
          <w:sz w:val="22"/>
          <w:szCs w:val="22"/>
        </w:rPr>
        <w:t>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will be given access to this database, trained </w:t>
      </w:r>
      <w:proofErr w:type="gramStart"/>
      <w:r w:rsidRPr="001F6ED2">
        <w:rPr>
          <w:rFonts w:asciiTheme="minorHAnsi" w:hAnsiTheme="minorHAnsi" w:cstheme="minorHAnsi"/>
          <w:sz w:val="22"/>
          <w:szCs w:val="22"/>
        </w:rPr>
        <w:t>on</w:t>
      </w:r>
      <w:proofErr w:type="gramEnd"/>
      <w:r w:rsidRPr="001F6ED2">
        <w:rPr>
          <w:rFonts w:asciiTheme="minorHAnsi" w:hAnsiTheme="minorHAnsi" w:cstheme="minorHAnsi"/>
          <w:sz w:val="22"/>
          <w:szCs w:val="22"/>
        </w:rPr>
        <w:t xml:space="preserve"> its use and advised when it is time to begin making rotation preferences. </w:t>
      </w:r>
    </w:p>
    <w:p w14:paraId="538FEF5C" w14:textId="77777777" w:rsidR="00681F59" w:rsidRPr="001F6ED2" w:rsidRDefault="00681F59" w:rsidP="00D20B46">
      <w:pPr>
        <w:pStyle w:val="ListParagraph"/>
        <w:rPr>
          <w:rFonts w:asciiTheme="minorHAnsi" w:hAnsiTheme="minorHAnsi" w:cstheme="minorHAnsi"/>
          <w:sz w:val="22"/>
          <w:szCs w:val="22"/>
        </w:rPr>
      </w:pPr>
    </w:p>
    <w:p w14:paraId="69A3F0BD" w14:textId="2DA80C7E" w:rsidR="006505B8" w:rsidRPr="001F6ED2" w:rsidRDefault="00681F59" w:rsidP="00184429">
      <w:pPr>
        <w:numPr>
          <w:ilvl w:val="0"/>
          <w:numId w:val="4"/>
        </w:numPr>
        <w:jc w:val="both"/>
        <w:rPr>
          <w:rFonts w:asciiTheme="minorHAnsi" w:hAnsiTheme="minorHAnsi" w:cstheme="minorHAnsi"/>
          <w:sz w:val="22"/>
          <w:szCs w:val="22"/>
        </w:rPr>
      </w:pPr>
      <w:r w:rsidRPr="001F6ED2">
        <w:rPr>
          <w:rFonts w:asciiTheme="minorHAnsi" w:hAnsiTheme="minorHAnsi" w:cstheme="minorHAnsi"/>
          <w:sz w:val="22"/>
          <w:szCs w:val="22"/>
        </w:rPr>
        <w:t>Once a student</w:t>
      </w:r>
      <w:r w:rsidR="00B01011"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rotation schedule is assigned the student </w:t>
      </w:r>
      <w:r w:rsidR="00B01011" w:rsidRPr="001F6ED2">
        <w:rPr>
          <w:rFonts w:asciiTheme="minorHAnsi" w:hAnsiTheme="minorHAnsi" w:cstheme="minorHAnsi"/>
          <w:sz w:val="22"/>
          <w:szCs w:val="22"/>
        </w:rPr>
        <w:t xml:space="preserve">pharmacist </w:t>
      </w:r>
      <w:r w:rsidRPr="001F6ED2">
        <w:rPr>
          <w:rFonts w:asciiTheme="minorHAnsi" w:hAnsiTheme="minorHAnsi" w:cstheme="minorHAnsi"/>
          <w:sz w:val="22"/>
          <w:szCs w:val="22"/>
        </w:rPr>
        <w:t>cannot change it except for emergency situations.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s must request the change by contacting the Office of Experiential Education (OEE).</w:t>
      </w:r>
      <w:r w:rsidR="006505B8" w:rsidRPr="001F6ED2">
        <w:rPr>
          <w:rFonts w:asciiTheme="minorHAnsi" w:hAnsiTheme="minorHAnsi" w:cstheme="minorHAnsi"/>
          <w:sz w:val="22"/>
          <w:szCs w:val="22"/>
        </w:rPr>
        <w:t xml:space="preserve"> </w:t>
      </w:r>
      <w:r w:rsidRPr="001F6ED2">
        <w:rPr>
          <w:rFonts w:asciiTheme="minorHAnsi" w:hAnsiTheme="minorHAnsi" w:cstheme="minorHAnsi"/>
          <w:sz w:val="22"/>
          <w:szCs w:val="22"/>
        </w:rPr>
        <w:t>The OEE will then approve/deny the request and provide further instruction to the student</w:t>
      </w:r>
      <w:r w:rsidR="00B01011"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w:t>
      </w:r>
    </w:p>
    <w:p w14:paraId="3100AE87" w14:textId="77777777" w:rsidR="00EC38C7" w:rsidRPr="001F6ED2" w:rsidRDefault="00EC38C7" w:rsidP="00681F59">
      <w:pPr>
        <w:ind w:left="720"/>
        <w:jc w:val="both"/>
        <w:rPr>
          <w:rFonts w:asciiTheme="minorHAnsi" w:hAnsiTheme="minorHAnsi" w:cstheme="minorHAnsi"/>
          <w:sz w:val="22"/>
          <w:szCs w:val="22"/>
        </w:rPr>
      </w:pPr>
    </w:p>
    <w:p w14:paraId="02343C0D" w14:textId="6E69890A" w:rsidR="00EC38C7" w:rsidRPr="001F6ED2" w:rsidRDefault="00EC38C7" w:rsidP="00184429">
      <w:pPr>
        <w:numPr>
          <w:ilvl w:val="0"/>
          <w:numId w:val="4"/>
        </w:numPr>
        <w:jc w:val="both"/>
        <w:rPr>
          <w:rFonts w:asciiTheme="minorHAnsi" w:hAnsiTheme="minorHAnsi" w:cstheme="minorHAnsi"/>
          <w:sz w:val="22"/>
          <w:szCs w:val="22"/>
        </w:rPr>
      </w:pPr>
      <w:r w:rsidRPr="001F6ED2">
        <w:rPr>
          <w:rFonts w:asciiTheme="minorHAnsi" w:hAnsiTheme="minorHAnsi" w:cstheme="minorHAnsi"/>
          <w:sz w:val="22"/>
          <w:szCs w:val="22"/>
        </w:rPr>
        <w:t>No guarantee can be made as to specific rotation site assignments or geographic locations.  Therefore, all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must be prepared to commute within the Western New York area, which includes Buffalo and surrounding area.  The counties that make up the Western New York area include </w:t>
      </w:r>
      <w:r w:rsidR="007571A6" w:rsidRPr="001F6ED2">
        <w:rPr>
          <w:rFonts w:asciiTheme="minorHAnsi" w:hAnsiTheme="minorHAnsi" w:cstheme="minorHAnsi"/>
          <w:sz w:val="22"/>
          <w:szCs w:val="22"/>
        </w:rPr>
        <w:t xml:space="preserve">Allegany, Cattaraugus, Chautauqua, </w:t>
      </w:r>
      <w:r w:rsidRPr="001F6ED2">
        <w:rPr>
          <w:rFonts w:asciiTheme="minorHAnsi" w:hAnsiTheme="minorHAnsi" w:cstheme="minorHAnsi"/>
          <w:sz w:val="22"/>
          <w:szCs w:val="22"/>
        </w:rPr>
        <w:t xml:space="preserve">Erie, </w:t>
      </w:r>
      <w:r w:rsidR="007571A6" w:rsidRPr="001F6ED2">
        <w:rPr>
          <w:rFonts w:asciiTheme="minorHAnsi" w:hAnsiTheme="minorHAnsi" w:cstheme="minorHAnsi"/>
          <w:sz w:val="22"/>
          <w:szCs w:val="22"/>
        </w:rPr>
        <w:t xml:space="preserve">Monroe, </w:t>
      </w:r>
      <w:r w:rsidRPr="001F6ED2">
        <w:rPr>
          <w:rFonts w:asciiTheme="minorHAnsi" w:hAnsiTheme="minorHAnsi" w:cstheme="minorHAnsi"/>
          <w:sz w:val="22"/>
          <w:szCs w:val="22"/>
        </w:rPr>
        <w:t>Niagara, Orleans</w:t>
      </w:r>
      <w:r w:rsidR="007571A6" w:rsidRPr="001F6ED2">
        <w:rPr>
          <w:rFonts w:asciiTheme="minorHAnsi" w:hAnsiTheme="minorHAnsi" w:cstheme="minorHAnsi"/>
          <w:sz w:val="22"/>
          <w:szCs w:val="22"/>
        </w:rPr>
        <w:t xml:space="preserve">, </w:t>
      </w:r>
      <w:r w:rsidR="00651E3C" w:rsidRPr="001F6ED2">
        <w:rPr>
          <w:rFonts w:asciiTheme="minorHAnsi" w:hAnsiTheme="minorHAnsi" w:cstheme="minorHAnsi"/>
          <w:sz w:val="22"/>
          <w:szCs w:val="22"/>
        </w:rPr>
        <w:t>Wyoming,</w:t>
      </w:r>
      <w:r w:rsidR="007571A6" w:rsidRPr="001F6ED2">
        <w:rPr>
          <w:rFonts w:asciiTheme="minorHAnsi" w:hAnsiTheme="minorHAnsi" w:cstheme="minorHAnsi"/>
          <w:sz w:val="22"/>
          <w:szCs w:val="22"/>
        </w:rPr>
        <w:t xml:space="preserve"> </w:t>
      </w:r>
      <w:r w:rsidRPr="001F6ED2">
        <w:rPr>
          <w:rFonts w:asciiTheme="minorHAnsi" w:hAnsiTheme="minorHAnsi" w:cstheme="minorHAnsi"/>
          <w:sz w:val="22"/>
          <w:szCs w:val="22"/>
        </w:rPr>
        <w:t xml:space="preserve">and Genesee. </w:t>
      </w:r>
      <w:r w:rsidR="006877C6" w:rsidRPr="001F6ED2">
        <w:rPr>
          <w:rFonts w:asciiTheme="minorHAnsi" w:hAnsiTheme="minorHAnsi" w:cstheme="minorHAnsi"/>
          <w:sz w:val="22"/>
          <w:szCs w:val="22"/>
        </w:rPr>
        <w:t>This is approximately a 90-mile radius surrounding UB SPPS.</w:t>
      </w:r>
      <w:r w:rsidRPr="001F6ED2">
        <w:rPr>
          <w:rFonts w:asciiTheme="minorHAnsi" w:hAnsiTheme="minorHAnsi" w:cstheme="minorHAnsi"/>
          <w:sz w:val="22"/>
          <w:szCs w:val="22"/>
        </w:rPr>
        <w:t xml:space="preserve">  </w:t>
      </w:r>
    </w:p>
    <w:p w14:paraId="28F06B62" w14:textId="77777777" w:rsidR="00EC38C7" w:rsidRPr="001F6ED2" w:rsidRDefault="00EC38C7" w:rsidP="00EC38C7">
      <w:pPr>
        <w:ind w:left="720"/>
        <w:jc w:val="both"/>
        <w:rPr>
          <w:rFonts w:asciiTheme="minorHAnsi" w:hAnsiTheme="minorHAnsi" w:cstheme="minorHAnsi"/>
          <w:sz w:val="22"/>
          <w:szCs w:val="22"/>
        </w:rPr>
      </w:pPr>
    </w:p>
    <w:p w14:paraId="2A544BF9" w14:textId="652B7111" w:rsidR="00EC38C7" w:rsidRPr="001F6ED2" w:rsidRDefault="00EC38C7" w:rsidP="00184429">
      <w:pPr>
        <w:numPr>
          <w:ilvl w:val="0"/>
          <w:numId w:val="4"/>
        </w:numPr>
        <w:jc w:val="both"/>
        <w:rPr>
          <w:rFonts w:asciiTheme="minorHAnsi" w:hAnsiTheme="minorHAnsi" w:cstheme="minorHAnsi"/>
          <w:sz w:val="22"/>
          <w:szCs w:val="22"/>
        </w:rPr>
      </w:pPr>
      <w:r w:rsidRPr="001F6ED2">
        <w:rPr>
          <w:rFonts w:asciiTheme="minorHAnsi" w:hAnsiTheme="minorHAnsi" w:cstheme="minorHAnsi"/>
          <w:sz w:val="22"/>
          <w:szCs w:val="22"/>
        </w:rPr>
        <w:t>All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are required to check e-mail accounts </w:t>
      </w:r>
      <w:r w:rsidRPr="001F6ED2">
        <w:rPr>
          <w:rFonts w:asciiTheme="minorHAnsi" w:hAnsiTheme="minorHAnsi" w:cstheme="minorHAnsi"/>
          <w:b/>
          <w:bCs/>
          <w:sz w:val="22"/>
          <w:szCs w:val="22"/>
          <w:u w:val="single"/>
        </w:rPr>
        <w:t>DAILY</w:t>
      </w:r>
      <w:r w:rsidRPr="001F6ED2">
        <w:rPr>
          <w:rFonts w:asciiTheme="minorHAnsi" w:hAnsiTheme="minorHAnsi" w:cstheme="minorHAnsi"/>
          <w:sz w:val="22"/>
          <w:szCs w:val="22"/>
        </w:rPr>
        <w:t xml:space="preserve"> for messages pertinent to the experiential education program.  This is the only method of </w:t>
      </w:r>
      <w:r w:rsidR="0071453D" w:rsidRPr="001F6ED2">
        <w:rPr>
          <w:rFonts w:asciiTheme="minorHAnsi" w:hAnsiTheme="minorHAnsi" w:cstheme="minorHAnsi"/>
          <w:sz w:val="22"/>
          <w:szCs w:val="22"/>
        </w:rPr>
        <w:t>communication</w:t>
      </w:r>
      <w:r w:rsidRPr="001F6ED2">
        <w:rPr>
          <w:rFonts w:asciiTheme="minorHAnsi" w:hAnsiTheme="minorHAnsi" w:cstheme="minorHAnsi"/>
          <w:sz w:val="22"/>
          <w:szCs w:val="22"/>
        </w:rPr>
        <w:t xml:space="preserve"> the experiential education program has with the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once they are off-site.  </w:t>
      </w:r>
      <w:r w:rsidRPr="001F6ED2">
        <w:rPr>
          <w:rFonts w:asciiTheme="minorHAnsi" w:hAnsiTheme="minorHAnsi" w:cstheme="minorHAnsi"/>
          <w:snapToGrid/>
          <w:sz w:val="22"/>
          <w:szCs w:val="22"/>
        </w:rPr>
        <w:t xml:space="preserve">The University at Buffalo provides every student </w:t>
      </w:r>
      <w:r w:rsidR="00A30D03" w:rsidRPr="001F6ED2">
        <w:rPr>
          <w:rFonts w:asciiTheme="minorHAnsi" w:hAnsiTheme="minorHAnsi" w:cstheme="minorHAnsi"/>
          <w:sz w:val="22"/>
          <w:szCs w:val="22"/>
        </w:rPr>
        <w:t xml:space="preserve">pharmacist </w:t>
      </w:r>
      <w:r w:rsidRPr="001F6ED2">
        <w:rPr>
          <w:rFonts w:asciiTheme="minorHAnsi" w:hAnsiTheme="minorHAnsi" w:cstheme="minorHAnsi"/>
          <w:snapToGrid/>
          <w:sz w:val="22"/>
          <w:szCs w:val="22"/>
        </w:rPr>
        <w:t>with a UB e-mail account while they are enrolled in any academic program.</w:t>
      </w:r>
    </w:p>
    <w:p w14:paraId="7EF350DE" w14:textId="6BFC7F5D" w:rsidR="00EC38C7" w:rsidRPr="001F6ED2" w:rsidRDefault="00EC38C7" w:rsidP="00184429">
      <w:pPr>
        <w:numPr>
          <w:ilvl w:val="1"/>
          <w:numId w:val="4"/>
        </w:numPr>
        <w:jc w:val="both"/>
        <w:rPr>
          <w:rFonts w:asciiTheme="minorHAnsi" w:hAnsiTheme="minorHAnsi" w:cstheme="minorHAnsi"/>
          <w:sz w:val="22"/>
          <w:szCs w:val="22"/>
        </w:rPr>
      </w:pPr>
      <w:r w:rsidRPr="001F6ED2">
        <w:rPr>
          <w:rFonts w:asciiTheme="minorHAnsi" w:hAnsiTheme="minorHAnsi" w:cstheme="minorHAnsi"/>
          <w:snapToGrid/>
          <w:sz w:val="22"/>
          <w:szCs w:val="22"/>
        </w:rPr>
        <w:t xml:space="preserve">This </w:t>
      </w:r>
      <w:proofErr w:type="gramStart"/>
      <w:r w:rsidR="003F228F" w:rsidRPr="001F6ED2">
        <w:rPr>
          <w:rFonts w:asciiTheme="minorHAnsi" w:hAnsiTheme="minorHAnsi" w:cstheme="minorHAnsi"/>
          <w:snapToGrid/>
          <w:sz w:val="22"/>
          <w:szCs w:val="22"/>
        </w:rPr>
        <w:t>account</w:t>
      </w:r>
      <w:r w:rsidR="00CC5A6B">
        <w:rPr>
          <w:rFonts w:asciiTheme="minorHAnsi" w:hAnsiTheme="minorHAnsi" w:cstheme="minorHAnsi"/>
          <w:snapToGrid/>
          <w:sz w:val="22"/>
          <w:szCs w:val="22"/>
        </w:rPr>
        <w:t xml:space="preserve"> </w:t>
      </w:r>
      <w:r w:rsidR="003F228F" w:rsidRPr="00CC5A6B">
        <w:rPr>
          <w:rFonts w:asciiTheme="minorHAnsi" w:hAnsiTheme="minorHAnsi" w:cstheme="minorHAnsi"/>
          <w:b/>
          <w:bCs/>
          <w:snapToGrid/>
          <w:sz w:val="22"/>
          <w:szCs w:val="22"/>
        </w:rPr>
        <w:t>@</w:t>
      </w:r>
      <w:proofErr w:type="gramEnd"/>
      <w:r w:rsidRPr="00CC5A6B">
        <w:rPr>
          <w:rFonts w:asciiTheme="minorHAnsi" w:hAnsiTheme="minorHAnsi" w:cstheme="minorHAnsi"/>
          <w:b/>
          <w:bCs/>
          <w:snapToGrid/>
          <w:sz w:val="22"/>
          <w:szCs w:val="22"/>
        </w:rPr>
        <w:t>buffalo.edu</w:t>
      </w:r>
      <w:r w:rsidRPr="001F6ED2">
        <w:rPr>
          <w:rFonts w:asciiTheme="minorHAnsi" w:hAnsiTheme="minorHAnsi" w:cstheme="minorHAnsi"/>
          <w:snapToGrid/>
          <w:sz w:val="22"/>
          <w:szCs w:val="22"/>
        </w:rPr>
        <w:t xml:space="preserve"> is recognized as the official means of communicating with student</w:t>
      </w:r>
      <w:r w:rsidR="00A30D03" w:rsidRPr="001F6ED2">
        <w:rPr>
          <w:rFonts w:asciiTheme="minorHAnsi" w:hAnsiTheme="minorHAnsi" w:cstheme="minorHAnsi"/>
          <w:snapToGrid/>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napToGrid/>
          <w:sz w:val="22"/>
          <w:szCs w:val="22"/>
        </w:rPr>
        <w:t xml:space="preserve">s for on-line instruction, list-servers, course-instructor </w:t>
      </w:r>
      <w:r w:rsidR="00651E3C" w:rsidRPr="001F6ED2">
        <w:rPr>
          <w:rFonts w:asciiTheme="minorHAnsi" w:hAnsiTheme="minorHAnsi" w:cstheme="minorHAnsi"/>
          <w:snapToGrid/>
          <w:sz w:val="22"/>
          <w:szCs w:val="22"/>
        </w:rPr>
        <w:t>evaluations,</w:t>
      </w:r>
      <w:r w:rsidRPr="001F6ED2">
        <w:rPr>
          <w:rFonts w:asciiTheme="minorHAnsi" w:hAnsiTheme="minorHAnsi" w:cstheme="minorHAnsi"/>
          <w:snapToGrid/>
          <w:sz w:val="22"/>
          <w:szCs w:val="22"/>
        </w:rPr>
        <w:t xml:space="preserve"> and other systems as developed.</w:t>
      </w:r>
    </w:p>
    <w:p w14:paraId="57724471" w14:textId="2A16E6C1" w:rsidR="00EC38C7" w:rsidRPr="001F6ED2" w:rsidRDefault="00EC38C7" w:rsidP="00184429">
      <w:pPr>
        <w:numPr>
          <w:ilvl w:val="1"/>
          <w:numId w:val="4"/>
        </w:numPr>
        <w:jc w:val="both"/>
        <w:rPr>
          <w:rFonts w:asciiTheme="minorHAnsi" w:hAnsiTheme="minorHAnsi" w:cstheme="minorHAnsi"/>
          <w:sz w:val="22"/>
          <w:szCs w:val="22"/>
        </w:rPr>
      </w:pPr>
      <w:r w:rsidRPr="001F6ED2">
        <w:rPr>
          <w:rFonts w:asciiTheme="minorHAnsi" w:hAnsiTheme="minorHAnsi" w:cstheme="minorHAnsi"/>
          <w:snapToGrid/>
          <w:sz w:val="22"/>
          <w:szCs w:val="22"/>
        </w:rPr>
        <w:t>If a student</w:t>
      </w:r>
      <w:r w:rsidR="009C2B4D" w:rsidRPr="001F6ED2">
        <w:rPr>
          <w:rFonts w:asciiTheme="minorHAnsi" w:hAnsiTheme="minorHAnsi" w:cstheme="minorHAnsi"/>
          <w:snapToGrid/>
          <w:sz w:val="22"/>
          <w:szCs w:val="22"/>
        </w:rPr>
        <w:t xml:space="preserve"> pharmacist</w:t>
      </w:r>
      <w:r w:rsidRPr="001F6ED2">
        <w:rPr>
          <w:rFonts w:asciiTheme="minorHAnsi" w:hAnsiTheme="minorHAnsi" w:cstheme="minorHAnsi"/>
          <w:snapToGrid/>
          <w:sz w:val="22"/>
          <w:szCs w:val="22"/>
        </w:rPr>
        <w:t xml:space="preserve"> elects to have correspondence from their UB e-mail forwarded to another e-mail account, it is his/her responsibility to ensure that they </w:t>
      </w:r>
      <w:r w:rsidR="00CC5A6B" w:rsidRPr="001F6ED2">
        <w:rPr>
          <w:rFonts w:asciiTheme="minorHAnsi" w:hAnsiTheme="minorHAnsi" w:cstheme="minorHAnsi"/>
          <w:snapToGrid/>
          <w:sz w:val="22"/>
          <w:szCs w:val="22"/>
        </w:rPr>
        <w:t>receive</w:t>
      </w:r>
      <w:r w:rsidRPr="001F6ED2">
        <w:rPr>
          <w:rFonts w:asciiTheme="minorHAnsi" w:hAnsiTheme="minorHAnsi" w:cstheme="minorHAnsi"/>
          <w:snapToGrid/>
          <w:sz w:val="22"/>
          <w:szCs w:val="22"/>
        </w:rPr>
        <w:t xml:space="preserve"> all forwarded documents and information. </w:t>
      </w:r>
    </w:p>
    <w:p w14:paraId="55B87D30" w14:textId="31ADBF0A" w:rsidR="00EC38C7" w:rsidRPr="001F6ED2" w:rsidRDefault="00EC38C7" w:rsidP="00184429">
      <w:pPr>
        <w:numPr>
          <w:ilvl w:val="1"/>
          <w:numId w:val="4"/>
        </w:numPr>
        <w:jc w:val="both"/>
        <w:rPr>
          <w:rFonts w:asciiTheme="minorHAnsi" w:hAnsiTheme="minorHAnsi" w:cstheme="minorHAnsi"/>
          <w:sz w:val="22"/>
          <w:szCs w:val="22"/>
        </w:rPr>
      </w:pPr>
      <w:r w:rsidRPr="001F6ED2">
        <w:rPr>
          <w:rFonts w:asciiTheme="minorHAnsi" w:hAnsiTheme="minorHAnsi" w:cstheme="minorHAnsi"/>
          <w:snapToGrid/>
          <w:sz w:val="22"/>
          <w:szCs w:val="22"/>
        </w:rPr>
        <w:t>A student</w:t>
      </w:r>
      <w:r w:rsidR="009C2B4D" w:rsidRPr="001F6ED2">
        <w:rPr>
          <w:rFonts w:asciiTheme="minorHAnsi" w:hAnsiTheme="minorHAnsi" w:cstheme="minorHAnsi"/>
          <w:snapToGrid/>
          <w:sz w:val="22"/>
          <w:szCs w:val="22"/>
        </w:rPr>
        <w:t xml:space="preserve"> pharmacist</w:t>
      </w:r>
      <w:r w:rsidRPr="001F6ED2">
        <w:rPr>
          <w:rFonts w:asciiTheme="minorHAnsi" w:hAnsiTheme="minorHAnsi" w:cstheme="minorHAnsi"/>
          <w:snapToGrid/>
          <w:sz w:val="22"/>
          <w:szCs w:val="22"/>
        </w:rPr>
        <w:t xml:space="preserve"> will be responsible for all university, school and course information or correspondence that is provided via his/her UB e-mail account. Faculty and staff members will not make provisions or accommodations for a student</w:t>
      </w:r>
      <w:r w:rsidR="009C2B4D" w:rsidRPr="001F6ED2">
        <w:rPr>
          <w:rFonts w:asciiTheme="minorHAnsi" w:hAnsiTheme="minorHAnsi" w:cstheme="minorHAnsi"/>
          <w:snapToGrid/>
          <w:sz w:val="22"/>
          <w:szCs w:val="22"/>
        </w:rPr>
        <w:t xml:space="preserve"> pharmacist</w:t>
      </w:r>
      <w:r w:rsidRPr="001F6ED2">
        <w:rPr>
          <w:rFonts w:asciiTheme="minorHAnsi" w:hAnsiTheme="minorHAnsi" w:cstheme="minorHAnsi"/>
          <w:snapToGrid/>
          <w:sz w:val="22"/>
          <w:szCs w:val="22"/>
        </w:rPr>
        <w:t xml:space="preserve"> if he/she misses this information or course material because it was forwarded to another e-mail account.</w:t>
      </w:r>
    </w:p>
    <w:p w14:paraId="21A787FC" w14:textId="77777777" w:rsidR="00EC38C7" w:rsidRPr="001F6ED2" w:rsidRDefault="00EC38C7" w:rsidP="00EC38C7">
      <w:pPr>
        <w:ind w:left="1440"/>
        <w:jc w:val="both"/>
        <w:rPr>
          <w:rFonts w:asciiTheme="minorHAnsi" w:hAnsiTheme="minorHAnsi" w:cstheme="minorHAnsi"/>
          <w:sz w:val="22"/>
          <w:szCs w:val="22"/>
        </w:rPr>
      </w:pPr>
    </w:p>
    <w:p w14:paraId="33189774" w14:textId="736916F9" w:rsidR="00EC38C7" w:rsidRPr="001F6ED2" w:rsidRDefault="00EC38C7" w:rsidP="00184429">
      <w:pPr>
        <w:numPr>
          <w:ilvl w:val="0"/>
          <w:numId w:val="4"/>
        </w:numPr>
        <w:jc w:val="both"/>
        <w:rPr>
          <w:rFonts w:asciiTheme="minorHAnsi" w:hAnsiTheme="minorHAnsi" w:cstheme="minorHAnsi"/>
          <w:sz w:val="22"/>
          <w:szCs w:val="22"/>
        </w:rPr>
      </w:pPr>
      <w:r w:rsidRPr="001F6ED2">
        <w:rPr>
          <w:rFonts w:asciiTheme="minorHAnsi" w:hAnsiTheme="minorHAnsi" w:cstheme="minorHAnsi"/>
          <w:snapToGrid/>
          <w:sz w:val="22"/>
          <w:szCs w:val="22"/>
        </w:rPr>
        <w:t>The School of Pharmacy and Pharmaceutical Sciences does NOT reimburse student</w:t>
      </w:r>
      <w:r w:rsidR="00A30D03" w:rsidRPr="001F6ED2">
        <w:rPr>
          <w:rFonts w:asciiTheme="minorHAnsi" w:hAnsiTheme="minorHAnsi" w:cstheme="minorHAnsi"/>
          <w:snapToGrid/>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napToGrid/>
          <w:sz w:val="22"/>
          <w:szCs w:val="22"/>
        </w:rPr>
        <w:t xml:space="preserve">s for any incidental expenses associated with </w:t>
      </w:r>
      <w:r w:rsidRPr="001F6ED2">
        <w:rPr>
          <w:rFonts w:asciiTheme="minorHAnsi" w:hAnsiTheme="minorHAnsi" w:cstheme="minorHAnsi"/>
          <w:sz w:val="22"/>
          <w:szCs w:val="22"/>
        </w:rPr>
        <w:t>the experiential education program</w:t>
      </w:r>
      <w:r w:rsidRPr="001F6ED2">
        <w:rPr>
          <w:rFonts w:asciiTheme="minorHAnsi" w:hAnsiTheme="minorHAnsi" w:cstheme="minorHAnsi"/>
          <w:snapToGrid/>
          <w:sz w:val="22"/>
          <w:szCs w:val="22"/>
        </w:rPr>
        <w:t xml:space="preserve"> which </w:t>
      </w:r>
      <w:r w:rsidR="00651E3C" w:rsidRPr="001F6ED2">
        <w:rPr>
          <w:rFonts w:asciiTheme="minorHAnsi" w:hAnsiTheme="minorHAnsi" w:cstheme="minorHAnsi"/>
          <w:snapToGrid/>
          <w:sz w:val="22"/>
          <w:szCs w:val="22"/>
        </w:rPr>
        <w:t>include but</w:t>
      </w:r>
      <w:r w:rsidRPr="001F6ED2">
        <w:rPr>
          <w:rFonts w:asciiTheme="minorHAnsi" w:hAnsiTheme="minorHAnsi" w:cstheme="minorHAnsi"/>
          <w:snapToGrid/>
          <w:sz w:val="22"/>
          <w:szCs w:val="22"/>
        </w:rPr>
        <w:t xml:space="preserve"> are not limited </w:t>
      </w:r>
      <w:r w:rsidR="008E06F4" w:rsidRPr="001F6ED2">
        <w:rPr>
          <w:rFonts w:asciiTheme="minorHAnsi" w:hAnsiTheme="minorHAnsi" w:cstheme="minorHAnsi"/>
          <w:snapToGrid/>
          <w:sz w:val="22"/>
          <w:szCs w:val="22"/>
        </w:rPr>
        <w:t>to</w:t>
      </w:r>
      <w:r w:rsidRPr="001F6ED2">
        <w:rPr>
          <w:rFonts w:asciiTheme="minorHAnsi" w:hAnsiTheme="minorHAnsi" w:cstheme="minorHAnsi"/>
          <w:snapToGrid/>
          <w:sz w:val="22"/>
          <w:szCs w:val="22"/>
        </w:rPr>
        <w:t xml:space="preserve"> </w:t>
      </w:r>
      <w:r w:rsidRPr="001F6ED2">
        <w:rPr>
          <w:rFonts w:asciiTheme="minorHAnsi" w:hAnsiTheme="minorHAnsi" w:cstheme="minorHAnsi"/>
          <w:bCs/>
          <w:snapToGrid/>
          <w:sz w:val="22"/>
          <w:szCs w:val="22"/>
        </w:rPr>
        <w:t>airline flights or flight cancellations</w:t>
      </w:r>
      <w:r w:rsidRPr="001F6ED2">
        <w:rPr>
          <w:rFonts w:asciiTheme="minorHAnsi" w:hAnsiTheme="minorHAnsi" w:cstheme="minorHAnsi"/>
          <w:snapToGrid/>
          <w:sz w:val="22"/>
          <w:szCs w:val="22"/>
        </w:rPr>
        <w:t>, meals, parking expenses, tolls, gasoline, mileage or lodging</w:t>
      </w:r>
      <w:r w:rsidR="008A2D06" w:rsidRPr="001F6ED2">
        <w:rPr>
          <w:rFonts w:asciiTheme="minorHAnsi" w:hAnsiTheme="minorHAnsi" w:cstheme="minorHAnsi"/>
          <w:snapToGrid/>
          <w:sz w:val="22"/>
          <w:szCs w:val="22"/>
        </w:rPr>
        <w:t>, drug testing or criminal background checks</w:t>
      </w:r>
      <w:r w:rsidRPr="001F6ED2">
        <w:rPr>
          <w:rFonts w:asciiTheme="minorHAnsi" w:hAnsiTheme="minorHAnsi" w:cstheme="minorHAnsi"/>
          <w:snapToGrid/>
          <w:sz w:val="22"/>
          <w:szCs w:val="22"/>
        </w:rPr>
        <w:t xml:space="preserve"> incurred </w:t>
      </w:r>
      <w:r w:rsidR="008A2D06" w:rsidRPr="001F6ED2">
        <w:rPr>
          <w:rFonts w:asciiTheme="minorHAnsi" w:hAnsiTheme="minorHAnsi" w:cstheme="minorHAnsi"/>
          <w:snapToGrid/>
          <w:sz w:val="22"/>
          <w:szCs w:val="22"/>
        </w:rPr>
        <w:t xml:space="preserve">before or </w:t>
      </w:r>
      <w:r w:rsidRPr="001F6ED2">
        <w:rPr>
          <w:rFonts w:asciiTheme="minorHAnsi" w:hAnsiTheme="minorHAnsi" w:cstheme="minorHAnsi"/>
          <w:snapToGrid/>
          <w:sz w:val="22"/>
          <w:szCs w:val="22"/>
        </w:rPr>
        <w:t xml:space="preserve">while on </w:t>
      </w:r>
      <w:r w:rsidRPr="001F6ED2">
        <w:rPr>
          <w:rFonts w:asciiTheme="minorHAnsi" w:hAnsiTheme="minorHAnsi" w:cstheme="minorHAnsi"/>
          <w:sz w:val="22"/>
          <w:szCs w:val="22"/>
        </w:rPr>
        <w:t>the experiential education program</w:t>
      </w:r>
      <w:r w:rsidRPr="001F6ED2">
        <w:rPr>
          <w:rFonts w:asciiTheme="minorHAnsi" w:hAnsiTheme="minorHAnsi" w:cstheme="minorHAnsi"/>
          <w:snapToGrid/>
          <w:sz w:val="22"/>
          <w:szCs w:val="22"/>
        </w:rPr>
        <w:t xml:space="preserve"> rotations.</w:t>
      </w:r>
    </w:p>
    <w:p w14:paraId="51770CDD" w14:textId="77777777" w:rsidR="00EC38C7" w:rsidRPr="001F6ED2" w:rsidRDefault="00EC38C7" w:rsidP="00EC38C7">
      <w:pPr>
        <w:ind w:left="720"/>
        <w:jc w:val="both"/>
        <w:rPr>
          <w:rFonts w:asciiTheme="minorHAnsi" w:hAnsiTheme="minorHAnsi" w:cstheme="minorHAnsi"/>
          <w:sz w:val="22"/>
          <w:szCs w:val="22"/>
        </w:rPr>
      </w:pPr>
    </w:p>
    <w:p w14:paraId="7D9B2EF9" w14:textId="4C572EBA" w:rsidR="00504B01" w:rsidRPr="001F6ED2" w:rsidRDefault="00EC38C7" w:rsidP="00184429">
      <w:pPr>
        <w:numPr>
          <w:ilvl w:val="0"/>
          <w:numId w:val="4"/>
        </w:numPr>
        <w:jc w:val="both"/>
        <w:rPr>
          <w:rFonts w:asciiTheme="minorHAnsi" w:hAnsiTheme="minorHAnsi" w:cstheme="minorHAnsi"/>
          <w:sz w:val="22"/>
          <w:szCs w:val="22"/>
        </w:rPr>
      </w:pPr>
      <w:r w:rsidRPr="001F6ED2">
        <w:rPr>
          <w:rFonts w:asciiTheme="minorHAnsi" w:hAnsiTheme="minorHAnsi" w:cstheme="minorHAnsi"/>
          <w:sz w:val="22"/>
          <w:szCs w:val="22"/>
        </w:rPr>
        <w:t>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s may need to adjust their rotation schedules according to respective preceptor availability</w:t>
      </w:r>
      <w:r w:rsidR="000C54E2" w:rsidRPr="001F6ED2">
        <w:rPr>
          <w:rFonts w:asciiTheme="minorHAnsi" w:hAnsiTheme="minorHAnsi" w:cstheme="minorHAnsi"/>
          <w:sz w:val="22"/>
          <w:szCs w:val="22"/>
        </w:rPr>
        <w:t xml:space="preserve">.  </w:t>
      </w:r>
      <w:r w:rsidRPr="001F6ED2">
        <w:rPr>
          <w:rFonts w:asciiTheme="minorHAnsi" w:hAnsiTheme="minorHAnsi" w:cstheme="minorHAnsi"/>
          <w:sz w:val="22"/>
          <w:szCs w:val="22"/>
        </w:rPr>
        <w:t xml:space="preserve"> It is the student</w:t>
      </w:r>
      <w:r w:rsidR="009C2B4D"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’s responsibility to clarify daily rotation schedules at the beginning of the rotation.</w:t>
      </w:r>
      <w:r w:rsidR="00504B01" w:rsidRPr="001F6ED2">
        <w:rPr>
          <w:rFonts w:asciiTheme="minorHAnsi" w:hAnsiTheme="minorHAnsi" w:cstheme="minorHAnsi"/>
          <w:sz w:val="22"/>
          <w:szCs w:val="22"/>
        </w:rPr>
        <w:t xml:space="preserve">  </w:t>
      </w:r>
    </w:p>
    <w:p w14:paraId="47A8660B" w14:textId="77777777" w:rsidR="00504B01" w:rsidRPr="001F6ED2" w:rsidRDefault="00504B01" w:rsidP="00504B01">
      <w:pPr>
        <w:ind w:left="720"/>
        <w:jc w:val="both"/>
        <w:rPr>
          <w:rFonts w:asciiTheme="minorHAnsi" w:hAnsiTheme="minorHAnsi" w:cstheme="minorHAnsi"/>
          <w:sz w:val="22"/>
          <w:szCs w:val="22"/>
        </w:rPr>
      </w:pPr>
    </w:p>
    <w:p w14:paraId="5F355E50" w14:textId="58A64593" w:rsidR="00EC38C7" w:rsidRPr="001F6ED2" w:rsidRDefault="00504B01" w:rsidP="00184429">
      <w:pPr>
        <w:numPr>
          <w:ilvl w:val="0"/>
          <w:numId w:val="4"/>
        </w:numPr>
        <w:jc w:val="both"/>
        <w:rPr>
          <w:rFonts w:asciiTheme="minorHAnsi" w:hAnsiTheme="minorHAnsi" w:cstheme="minorHAnsi"/>
          <w:sz w:val="22"/>
          <w:szCs w:val="22"/>
        </w:rPr>
      </w:pPr>
      <w:r w:rsidRPr="001F6ED2">
        <w:rPr>
          <w:rFonts w:asciiTheme="minorHAnsi" w:hAnsiTheme="minorHAnsi" w:cstheme="minorHAnsi"/>
          <w:sz w:val="22"/>
          <w:szCs w:val="22"/>
        </w:rPr>
        <w:t xml:space="preserve">Student work schedule is </w:t>
      </w:r>
      <w:r w:rsidRPr="001F6ED2">
        <w:rPr>
          <w:rFonts w:asciiTheme="minorHAnsi" w:hAnsiTheme="minorHAnsi" w:cstheme="minorHAnsi"/>
          <w:sz w:val="22"/>
          <w:szCs w:val="22"/>
          <w:u w:val="single"/>
        </w:rPr>
        <w:t>not</w:t>
      </w:r>
      <w:r w:rsidRPr="001F6ED2">
        <w:rPr>
          <w:rFonts w:asciiTheme="minorHAnsi" w:hAnsiTheme="minorHAnsi" w:cstheme="minorHAnsi"/>
          <w:sz w:val="22"/>
          <w:szCs w:val="22"/>
        </w:rPr>
        <w:t xml:space="preserve"> a valid reason for requesting a rotation schedule change (see #1 above).</w:t>
      </w:r>
    </w:p>
    <w:p w14:paraId="1D700FB6" w14:textId="77777777" w:rsidR="00EC38C7" w:rsidRPr="001F6ED2" w:rsidRDefault="00EC38C7" w:rsidP="00C343D8">
      <w:pPr>
        <w:rPr>
          <w:rFonts w:asciiTheme="minorHAnsi" w:hAnsiTheme="minorHAnsi" w:cstheme="minorHAnsi"/>
          <w:b/>
          <w:sz w:val="22"/>
          <w:szCs w:val="22"/>
        </w:rPr>
      </w:pPr>
    </w:p>
    <w:p w14:paraId="6F177B20" w14:textId="77777777" w:rsidR="00EC38C7" w:rsidRPr="001F6ED2" w:rsidRDefault="00EC38C7" w:rsidP="00EC38C7">
      <w:pPr>
        <w:tabs>
          <w:tab w:val="center" w:pos="4680"/>
        </w:tabs>
        <w:jc w:val="both"/>
        <w:rPr>
          <w:rFonts w:asciiTheme="minorHAnsi" w:hAnsiTheme="minorHAnsi" w:cstheme="minorHAnsi"/>
          <w:b/>
          <w:sz w:val="22"/>
          <w:szCs w:val="22"/>
        </w:rPr>
      </w:pPr>
      <w:r w:rsidRPr="001F6ED2">
        <w:rPr>
          <w:rFonts w:asciiTheme="minorHAnsi" w:hAnsiTheme="minorHAnsi" w:cstheme="minorHAnsi"/>
          <w:b/>
          <w:sz w:val="22"/>
          <w:szCs w:val="22"/>
        </w:rPr>
        <w:lastRenderedPageBreak/>
        <w:t>CONTACTING PRECEPTOR</w:t>
      </w:r>
    </w:p>
    <w:p w14:paraId="72DB7BCC" w14:textId="2FBE39CA" w:rsidR="00EC38C7" w:rsidRPr="001F6ED2" w:rsidRDefault="00EC38C7" w:rsidP="00EC38C7">
      <w:pPr>
        <w:widowControl/>
        <w:autoSpaceDE w:val="0"/>
        <w:autoSpaceDN w:val="0"/>
        <w:adjustRightInd w:val="0"/>
        <w:jc w:val="both"/>
        <w:rPr>
          <w:rFonts w:asciiTheme="minorHAnsi" w:hAnsiTheme="minorHAnsi" w:cstheme="minorHAnsi"/>
          <w:sz w:val="22"/>
          <w:szCs w:val="22"/>
        </w:rPr>
      </w:pPr>
      <w:r w:rsidRPr="001F6ED2">
        <w:rPr>
          <w:rFonts w:asciiTheme="minorHAnsi" w:hAnsiTheme="minorHAnsi" w:cstheme="minorHAnsi"/>
          <w:sz w:val="22"/>
          <w:szCs w:val="22"/>
        </w:rPr>
        <w:t>It is the student</w:t>
      </w:r>
      <w:r w:rsidR="009C2B4D"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responsibility to contact his/her preceptor at least </w:t>
      </w:r>
      <w:r w:rsidRPr="00F64483">
        <w:rPr>
          <w:rFonts w:asciiTheme="minorHAnsi" w:hAnsiTheme="minorHAnsi" w:cstheme="minorHAnsi"/>
          <w:b/>
          <w:bCs/>
          <w:color w:val="ED0000"/>
          <w:sz w:val="22"/>
          <w:szCs w:val="22"/>
        </w:rPr>
        <w:t xml:space="preserve">21 days before </w:t>
      </w:r>
      <w:r w:rsidRPr="001F6ED2">
        <w:rPr>
          <w:rFonts w:asciiTheme="minorHAnsi" w:hAnsiTheme="minorHAnsi" w:cstheme="minorHAnsi"/>
          <w:sz w:val="22"/>
          <w:szCs w:val="22"/>
        </w:rPr>
        <w:t xml:space="preserve">commencement of a new rotation component (via e-mail or telephone) to determine on-site hours and discuss parking, </w:t>
      </w:r>
      <w:r w:rsidR="00E02D5F" w:rsidRPr="001F6ED2">
        <w:rPr>
          <w:rFonts w:asciiTheme="minorHAnsi" w:hAnsiTheme="minorHAnsi" w:cstheme="minorHAnsi"/>
          <w:sz w:val="22"/>
          <w:szCs w:val="22"/>
        </w:rPr>
        <w:t>security,</w:t>
      </w:r>
      <w:r w:rsidRPr="001F6ED2">
        <w:rPr>
          <w:rFonts w:asciiTheme="minorHAnsi" w:hAnsiTheme="minorHAnsi" w:cstheme="minorHAnsi"/>
          <w:sz w:val="22"/>
          <w:szCs w:val="22"/>
        </w:rPr>
        <w:t xml:space="preserve"> and other issues.   </w:t>
      </w:r>
    </w:p>
    <w:p w14:paraId="69294701" w14:textId="77777777" w:rsidR="00EC38C7" w:rsidRPr="001F6ED2" w:rsidRDefault="00EC38C7" w:rsidP="00EC38C7">
      <w:pPr>
        <w:ind w:left="1152" w:hanging="1152"/>
        <w:jc w:val="both"/>
        <w:rPr>
          <w:rFonts w:asciiTheme="minorHAnsi" w:hAnsiTheme="minorHAnsi" w:cstheme="minorHAnsi"/>
          <w:b/>
          <w:sz w:val="22"/>
          <w:szCs w:val="22"/>
        </w:rPr>
      </w:pPr>
    </w:p>
    <w:p w14:paraId="6F95E1FA" w14:textId="59DCC748" w:rsidR="00EC38C7" w:rsidRPr="001F6ED2" w:rsidRDefault="00EC38C7" w:rsidP="00EC38C7">
      <w:pPr>
        <w:jc w:val="both"/>
        <w:rPr>
          <w:rFonts w:asciiTheme="minorHAnsi" w:hAnsiTheme="minorHAnsi" w:cstheme="minorHAnsi"/>
          <w:sz w:val="22"/>
          <w:szCs w:val="22"/>
        </w:rPr>
      </w:pPr>
      <w:r w:rsidRPr="001F6ED2">
        <w:rPr>
          <w:rFonts w:asciiTheme="minorHAnsi" w:hAnsiTheme="minorHAnsi" w:cstheme="minorHAnsi"/>
          <w:sz w:val="22"/>
          <w:szCs w:val="22"/>
        </w:rPr>
        <w:t>It is highly recommended that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scheduled outside of the WNY area should contact their preceptors </w:t>
      </w:r>
      <w:r w:rsidRPr="001F6ED2">
        <w:rPr>
          <w:rFonts w:asciiTheme="minorHAnsi" w:hAnsiTheme="minorHAnsi" w:cstheme="minorHAnsi"/>
          <w:b/>
          <w:sz w:val="22"/>
          <w:szCs w:val="22"/>
        </w:rPr>
        <w:t>more than 21</w:t>
      </w:r>
      <w:r w:rsidRPr="001F6ED2">
        <w:rPr>
          <w:rFonts w:asciiTheme="minorHAnsi" w:hAnsiTheme="minorHAnsi" w:cstheme="minorHAnsi"/>
          <w:sz w:val="22"/>
          <w:szCs w:val="22"/>
        </w:rPr>
        <w:t xml:space="preserve"> </w:t>
      </w:r>
      <w:r w:rsidRPr="001F6ED2">
        <w:rPr>
          <w:rFonts w:asciiTheme="minorHAnsi" w:hAnsiTheme="minorHAnsi" w:cstheme="minorHAnsi"/>
          <w:b/>
          <w:sz w:val="22"/>
          <w:szCs w:val="22"/>
        </w:rPr>
        <w:t>days</w:t>
      </w:r>
      <w:r w:rsidRPr="001F6ED2">
        <w:rPr>
          <w:rFonts w:asciiTheme="minorHAnsi" w:hAnsiTheme="minorHAnsi" w:cstheme="minorHAnsi"/>
          <w:sz w:val="22"/>
          <w:szCs w:val="22"/>
        </w:rPr>
        <w:t xml:space="preserve"> prior to the start of the rotation and/or making travel and housing arrangements to ensure that the rotation is still being offered, that the site is still open and/or the preceptor still works there.  It </w:t>
      </w:r>
      <w:r w:rsidR="00544147" w:rsidRPr="001F6ED2">
        <w:rPr>
          <w:rFonts w:asciiTheme="minorHAnsi" w:hAnsiTheme="minorHAnsi" w:cstheme="minorHAnsi"/>
          <w:sz w:val="22"/>
          <w:szCs w:val="22"/>
        </w:rPr>
        <w:t>is the</w:t>
      </w:r>
      <w:r w:rsidRPr="001F6ED2">
        <w:rPr>
          <w:rFonts w:asciiTheme="minorHAnsi" w:hAnsiTheme="minorHAnsi" w:cstheme="minorHAnsi"/>
          <w:sz w:val="22"/>
          <w:szCs w:val="22"/>
        </w:rPr>
        <w:t xml:space="preserve"> </w:t>
      </w:r>
      <w:r w:rsidRPr="001F6ED2">
        <w:rPr>
          <w:rFonts w:asciiTheme="minorHAnsi" w:hAnsiTheme="minorHAnsi" w:cstheme="minorHAnsi"/>
          <w:b/>
          <w:sz w:val="22"/>
          <w:szCs w:val="22"/>
          <w:u w:val="single"/>
        </w:rPr>
        <w:t>student</w:t>
      </w:r>
      <w:r w:rsidR="009C2B4D" w:rsidRPr="001F6ED2">
        <w:rPr>
          <w:rFonts w:asciiTheme="minorHAnsi" w:hAnsiTheme="minorHAnsi" w:cstheme="minorHAnsi"/>
          <w:b/>
          <w:sz w:val="22"/>
          <w:szCs w:val="22"/>
          <w:u w:val="single"/>
        </w:rPr>
        <w:t xml:space="preserve"> pharmacist’</w:t>
      </w:r>
      <w:r w:rsidRPr="001F6ED2">
        <w:rPr>
          <w:rFonts w:asciiTheme="minorHAnsi" w:hAnsiTheme="minorHAnsi" w:cstheme="minorHAnsi"/>
          <w:b/>
          <w:sz w:val="22"/>
          <w:szCs w:val="22"/>
          <w:u w:val="single"/>
        </w:rPr>
        <w:t>s</w:t>
      </w:r>
      <w:r w:rsidRPr="001F6ED2">
        <w:rPr>
          <w:rFonts w:asciiTheme="minorHAnsi" w:hAnsiTheme="minorHAnsi" w:cstheme="minorHAnsi"/>
          <w:sz w:val="22"/>
          <w:szCs w:val="22"/>
        </w:rPr>
        <w:t xml:space="preserve"> responsibility to follow up with their preceptor to confirm communication via e-mail </w:t>
      </w:r>
      <w:r w:rsidRPr="001F6ED2">
        <w:rPr>
          <w:rFonts w:asciiTheme="minorHAnsi" w:hAnsiTheme="minorHAnsi" w:cstheme="minorHAnsi"/>
          <w:b/>
          <w:sz w:val="22"/>
          <w:szCs w:val="22"/>
        </w:rPr>
        <w:t>OR</w:t>
      </w:r>
      <w:r w:rsidRPr="001F6ED2">
        <w:rPr>
          <w:rFonts w:asciiTheme="minorHAnsi" w:hAnsiTheme="minorHAnsi" w:cstheme="minorHAnsi"/>
          <w:sz w:val="22"/>
          <w:szCs w:val="22"/>
        </w:rPr>
        <w:t xml:space="preserve"> phone. </w:t>
      </w:r>
    </w:p>
    <w:p w14:paraId="03C91786" w14:textId="77777777" w:rsidR="007A7B21" w:rsidRDefault="007A7B21" w:rsidP="00EC38C7">
      <w:pPr>
        <w:pStyle w:val="BodyTextIndent"/>
        <w:widowControl w:val="0"/>
        <w:rPr>
          <w:rFonts w:asciiTheme="minorHAnsi" w:hAnsiTheme="minorHAnsi" w:cstheme="minorHAnsi"/>
          <w:b/>
          <w:snapToGrid w:val="0"/>
          <w:sz w:val="22"/>
          <w:szCs w:val="22"/>
        </w:rPr>
      </w:pPr>
    </w:p>
    <w:p w14:paraId="726952F0" w14:textId="77777777" w:rsidR="007A7B21" w:rsidRDefault="00EC38C7" w:rsidP="007A7B21">
      <w:pPr>
        <w:pStyle w:val="BodyTextIndent"/>
        <w:widowControl w:val="0"/>
        <w:rPr>
          <w:rFonts w:asciiTheme="minorHAnsi" w:hAnsiTheme="minorHAnsi" w:cstheme="minorHAnsi"/>
          <w:b/>
          <w:snapToGrid w:val="0"/>
          <w:sz w:val="22"/>
          <w:szCs w:val="22"/>
        </w:rPr>
      </w:pPr>
      <w:r w:rsidRPr="001F6ED2">
        <w:rPr>
          <w:rFonts w:asciiTheme="minorHAnsi" w:hAnsiTheme="minorHAnsi" w:cstheme="minorHAnsi"/>
          <w:b/>
          <w:snapToGrid w:val="0"/>
          <w:sz w:val="22"/>
          <w:szCs w:val="22"/>
        </w:rPr>
        <w:t>POLICIES AND PROCEDURES</w:t>
      </w:r>
      <w:bookmarkStart w:id="2" w:name="_Hlk155342597"/>
    </w:p>
    <w:p w14:paraId="039758D8" w14:textId="77777777" w:rsidR="007A7B21" w:rsidRDefault="007A7B21" w:rsidP="007A7B21">
      <w:pPr>
        <w:pStyle w:val="BodyTextIndent"/>
        <w:widowControl w:val="0"/>
        <w:rPr>
          <w:rFonts w:asciiTheme="minorHAnsi" w:hAnsiTheme="minorHAnsi" w:cstheme="minorHAnsi"/>
          <w:b/>
          <w:snapToGrid w:val="0"/>
          <w:sz w:val="22"/>
          <w:szCs w:val="22"/>
        </w:rPr>
      </w:pPr>
    </w:p>
    <w:p w14:paraId="15AF1B1F" w14:textId="479760E7" w:rsidR="0071453D" w:rsidRPr="002E671B" w:rsidRDefault="002E671B" w:rsidP="007A7B21">
      <w:pPr>
        <w:pStyle w:val="BodyTextIndent"/>
        <w:widowControl w:val="0"/>
        <w:rPr>
          <w:rFonts w:asciiTheme="minorHAnsi" w:hAnsiTheme="minorHAnsi" w:cstheme="minorHAnsi"/>
          <w:b/>
          <w:bCs/>
          <w:color w:val="000000"/>
          <w:sz w:val="22"/>
          <w:szCs w:val="22"/>
        </w:rPr>
      </w:pPr>
      <w:r w:rsidRPr="002E671B">
        <w:rPr>
          <w:rFonts w:asciiTheme="minorHAnsi" w:hAnsiTheme="minorHAnsi" w:cstheme="minorHAnsi"/>
          <w:b/>
          <w:bCs/>
          <w:color w:val="000000"/>
          <w:sz w:val="22"/>
          <w:szCs w:val="22"/>
        </w:rPr>
        <w:t xml:space="preserve">EXPERIENTIAL EDUCATION – STUDENT PHARMACIST CONTRACT </w:t>
      </w:r>
      <w:r w:rsidR="009707FE">
        <w:rPr>
          <w:rFonts w:asciiTheme="minorHAnsi" w:hAnsiTheme="minorHAnsi" w:cstheme="minorHAnsi"/>
          <w:b/>
          <w:bCs/>
          <w:color w:val="000000"/>
          <w:sz w:val="22"/>
          <w:szCs w:val="22"/>
        </w:rPr>
        <w:t>–</w:t>
      </w:r>
      <w:r w:rsidRPr="002E671B">
        <w:rPr>
          <w:rFonts w:asciiTheme="minorHAnsi" w:hAnsiTheme="minorHAnsi" w:cstheme="minorHAnsi"/>
          <w:b/>
          <w:bCs/>
          <w:color w:val="000000"/>
          <w:sz w:val="22"/>
          <w:szCs w:val="22"/>
        </w:rPr>
        <w:t xml:space="preserve"> </w:t>
      </w:r>
      <w:r w:rsidR="009707FE">
        <w:rPr>
          <w:rFonts w:asciiTheme="minorHAnsi" w:hAnsiTheme="minorHAnsi" w:cstheme="minorHAnsi"/>
          <w:b/>
          <w:bCs/>
          <w:color w:val="000000"/>
          <w:sz w:val="22"/>
          <w:szCs w:val="22"/>
        </w:rPr>
        <w:t>2026-2027</w:t>
      </w:r>
    </w:p>
    <w:p w14:paraId="3480FAAF" w14:textId="77777777" w:rsidR="00C1492E" w:rsidRPr="00C1492E" w:rsidRDefault="00C1492E" w:rsidP="00C1492E">
      <w:pPr>
        <w:widowControl/>
        <w:spacing w:before="100" w:beforeAutospacing="1" w:after="100" w:afterAutospacing="1"/>
        <w:ind w:left="360"/>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This contract is a summary of the Student Pharmacists responsibilities as fully articulated in the University at Buffalo School of Pharmacy and Pharmaceutical Sciences Experiential Education Manual. Every Student Pharmacist is expected to sign and date the Contract, declaring he/she has read, understands, and will uphold the Contract. The signed and dated Contract is to be kept readily available by the Student Pharmacist for related queries at practice sites. In addition, Student Pharmacists are to upload the signed contract into their CORE ELMS profile.</w:t>
      </w:r>
    </w:p>
    <w:p w14:paraId="531DCC63" w14:textId="77777777" w:rsidR="00C1492E" w:rsidRPr="00C1492E" w:rsidRDefault="00C1492E" w:rsidP="00C1492E">
      <w:pPr>
        <w:widowControl/>
        <w:spacing w:before="100" w:beforeAutospacing="1" w:after="100" w:afterAutospacing="1"/>
        <w:ind w:left="360"/>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 xml:space="preserve">The Experiential Education Student Pharmacist Contract is an Agreement made between the University at Buffalo School of Pharmacy and Pharmaceutical Sciences (hereinafter the </w:t>
      </w:r>
      <w:proofErr w:type="gramStart"/>
      <w:r w:rsidRPr="00C1492E">
        <w:rPr>
          <w:rFonts w:asciiTheme="minorHAnsi" w:eastAsia="Calibri" w:hAnsiTheme="minorHAnsi" w:cstheme="minorHAnsi"/>
          <w:snapToGrid/>
          <w:sz w:val="22"/>
          <w:szCs w:val="22"/>
        </w:rPr>
        <w:t>School)</w:t>
      </w:r>
      <w:proofErr w:type="gramEnd"/>
      <w:r w:rsidRPr="00C1492E">
        <w:rPr>
          <w:rFonts w:asciiTheme="minorHAnsi" w:eastAsia="Calibri" w:hAnsiTheme="minorHAnsi" w:cstheme="minorHAnsi"/>
          <w:snapToGrid/>
          <w:sz w:val="22"/>
          <w:szCs w:val="22"/>
        </w:rPr>
        <w:t xml:space="preserve"> and each Student Pharmacists enrolled in the Doctor of Pharmacy program (hereinafter the </w:t>
      </w:r>
      <w:proofErr w:type="gramStart"/>
      <w:r w:rsidRPr="00C1492E">
        <w:rPr>
          <w:rFonts w:asciiTheme="minorHAnsi" w:eastAsia="Calibri" w:hAnsiTheme="minorHAnsi" w:cstheme="minorHAnsi"/>
          <w:snapToGrid/>
          <w:sz w:val="22"/>
          <w:szCs w:val="22"/>
        </w:rPr>
        <w:t>Student</w:t>
      </w:r>
      <w:proofErr w:type="gramEnd"/>
      <w:r w:rsidRPr="00C1492E">
        <w:rPr>
          <w:rFonts w:asciiTheme="minorHAnsi" w:eastAsia="Calibri" w:hAnsiTheme="minorHAnsi" w:cstheme="minorHAnsi"/>
          <w:snapToGrid/>
          <w:sz w:val="22"/>
          <w:szCs w:val="22"/>
        </w:rPr>
        <w:t>). Whereas, pharmacy practice experiences (aka rotations) are a required component of the Doctor of Pharmacy curriculum, the School has entered into affiliation agreements with practice sites and affiliate faculty/preceptors at those practice sites to train, guide, supervise, and evaluate Student Pharmacist performance relative to the Educational Outcomes and EPAs of each course/rotation. In turn, each Student is required to satisfactorily fulfill the Schools explicit policies and responsibilities when gaining pharmacy practice experiences with preceptors in practice sites. Failure to meet the terms of this contract will result in the student receiving an unsatisfactory grade for the rotation.</w:t>
      </w:r>
    </w:p>
    <w:p w14:paraId="3936D060"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PROFESSIONALISM: I will dress, speak, and act professionally and be actively engaged at all times, upholding the Schools Honor Code Pledge and Professional Conduct: Respect for Patients, Others and Property</w:t>
      </w:r>
      <w:r w:rsidRPr="00C1492E">
        <w:rPr>
          <w:rFonts w:asciiTheme="minorHAnsi" w:eastAsia="Calibri" w:hAnsiTheme="minorHAnsi" w:cstheme="minorHAnsi"/>
          <w:b/>
          <w:bCs/>
          <w:snapToGrid/>
          <w:sz w:val="22"/>
          <w:szCs w:val="22"/>
        </w:rPr>
        <w:t> </w:t>
      </w:r>
      <w:r w:rsidRPr="00C1492E">
        <w:rPr>
          <w:rFonts w:asciiTheme="minorHAnsi" w:eastAsia="Calibri" w:hAnsiTheme="minorHAnsi" w:cstheme="minorHAnsi"/>
          <w:snapToGrid/>
          <w:sz w:val="22"/>
          <w:szCs w:val="22"/>
        </w:rPr>
        <w:t>and the Schools Social Media Policy.</w:t>
      </w:r>
    </w:p>
    <w:p w14:paraId="06E4C79F"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PREREQUISITES FOR ROTATIONS: I will submit evidence of fulfilling all School requirements for rotations and any other requirements of the assigned site(s) by specified due dates, I understand that I may receive an unsatisfactory grade for the rotation should I not fulfill these requirements (i.e., drug screen, criminal background check etc.) by specified due dates. I understand that sites may decline to allow me on rotation if I have not fulfilled all requirements. This includes, but is not limited to, being medically compliant to participate in rotations (e.g., updated Annual Immunization Review Form, PPD, annual influenza vaccine, etc.).</w:t>
      </w:r>
    </w:p>
    <w:p w14:paraId="11CAE2F3"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 xml:space="preserve">ROTATION EXPENSES: I understand that I am responsible for all rotation expenses (e.g., housing, parking, transportation, purchase of a vehicle, tickets etc.). Upon </w:t>
      </w:r>
      <w:proofErr w:type="gramStart"/>
      <w:r w:rsidRPr="00C1492E">
        <w:rPr>
          <w:rFonts w:asciiTheme="minorHAnsi" w:eastAsia="Calibri" w:hAnsiTheme="minorHAnsi" w:cstheme="minorHAnsi"/>
          <w:snapToGrid/>
          <w:sz w:val="22"/>
          <w:szCs w:val="22"/>
        </w:rPr>
        <w:t>admissions</w:t>
      </w:r>
      <w:proofErr w:type="gramEnd"/>
      <w:r w:rsidRPr="00C1492E">
        <w:rPr>
          <w:rFonts w:asciiTheme="minorHAnsi" w:eastAsia="Calibri" w:hAnsiTheme="minorHAnsi" w:cstheme="minorHAnsi"/>
          <w:snapToGrid/>
          <w:sz w:val="22"/>
          <w:szCs w:val="22"/>
        </w:rPr>
        <w:t xml:space="preserve"> to the </w:t>
      </w:r>
      <w:proofErr w:type="gramStart"/>
      <w:r w:rsidRPr="00C1492E">
        <w:rPr>
          <w:rFonts w:asciiTheme="minorHAnsi" w:eastAsia="Calibri" w:hAnsiTheme="minorHAnsi" w:cstheme="minorHAnsi"/>
          <w:snapToGrid/>
          <w:sz w:val="22"/>
          <w:szCs w:val="22"/>
        </w:rPr>
        <w:t>UB SPPS</w:t>
      </w:r>
      <w:proofErr w:type="gramEnd"/>
      <w:r w:rsidRPr="00C1492E">
        <w:rPr>
          <w:rFonts w:asciiTheme="minorHAnsi" w:eastAsia="Calibri" w:hAnsiTheme="minorHAnsi" w:cstheme="minorHAnsi"/>
          <w:snapToGrid/>
          <w:sz w:val="22"/>
          <w:szCs w:val="22"/>
        </w:rPr>
        <w:t xml:space="preserve"> I was aware that transportation to a site is the sole responsibility of the student, see transportation policy on the </w:t>
      </w:r>
      <w:hyperlink r:id="rId21" w:history="1">
        <w:r w:rsidRPr="00C1492E">
          <w:rPr>
            <w:rStyle w:val="Hyperlink"/>
            <w:rFonts w:asciiTheme="minorHAnsi" w:eastAsia="Calibri" w:hAnsiTheme="minorHAnsi" w:cstheme="minorHAnsi"/>
            <w:b/>
            <w:bCs/>
            <w:snapToGrid/>
            <w:sz w:val="22"/>
            <w:szCs w:val="22"/>
          </w:rPr>
          <w:t>admissions page.</w:t>
        </w:r>
      </w:hyperlink>
    </w:p>
    <w:p w14:paraId="2F7142FE"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REMUNERATION: I understand that I must not receive any remuneration from the UB SPPS, assigned practice site or preceptor for any expenses related to rotations.</w:t>
      </w:r>
    </w:p>
    <w:p w14:paraId="3BFB67B7" w14:textId="2E6A258D" w:rsidR="00FB0199" w:rsidRDefault="00FB0199">
      <w:pPr>
        <w:widowControl/>
        <w:numPr>
          <w:ilvl w:val="0"/>
          <w:numId w:val="46"/>
        </w:numPr>
        <w:spacing w:before="100" w:beforeAutospacing="1" w:after="100" w:afterAutospacing="1"/>
        <w:rPr>
          <w:rFonts w:asciiTheme="minorHAnsi" w:eastAsia="Calibri" w:hAnsiTheme="minorHAnsi" w:cstheme="minorHAnsi"/>
          <w:snapToGrid/>
          <w:sz w:val="22"/>
          <w:szCs w:val="22"/>
        </w:rPr>
      </w:pPr>
      <w:r>
        <w:rPr>
          <w:rFonts w:asciiTheme="minorHAnsi" w:eastAsia="Calibri" w:hAnsiTheme="minorHAnsi" w:cstheme="minorHAnsi"/>
          <w:snapToGrid/>
          <w:sz w:val="22"/>
          <w:szCs w:val="22"/>
        </w:rPr>
        <w:t xml:space="preserve">PRECEPTOR as GRADER: I understand my relationship with my preceptor must be professional and I will avoid any potential conflict of interest.  </w:t>
      </w:r>
      <w:r w:rsidR="00AE5A61">
        <w:rPr>
          <w:rFonts w:asciiTheme="minorHAnsi" w:eastAsia="Calibri" w:hAnsiTheme="minorHAnsi" w:cstheme="minorHAnsi"/>
          <w:snapToGrid/>
          <w:sz w:val="22"/>
          <w:szCs w:val="22"/>
        </w:rPr>
        <w:t>Consequently,</w:t>
      </w:r>
      <w:r>
        <w:rPr>
          <w:rFonts w:asciiTheme="minorHAnsi" w:eastAsia="Calibri" w:hAnsiTheme="minorHAnsi" w:cstheme="minorHAnsi"/>
          <w:snapToGrid/>
          <w:sz w:val="22"/>
          <w:szCs w:val="22"/>
        </w:rPr>
        <w:t xml:space="preserve"> my preceptor may not be a friend or family member. </w:t>
      </w:r>
    </w:p>
    <w:p w14:paraId="2723E563" w14:textId="5BE6B004"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CONTACT THE PRECEPTOR: I understand that I am required to communicate with each assigned preceptor at least 10 to 21 days in advance of the start of my rotation(s) or as required by the site.</w:t>
      </w:r>
    </w:p>
    <w:p w14:paraId="2723DC03"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 xml:space="preserve">ROTATION PREPARATION, HOURS, AND ASSIGNMENTS: The primary objective of experiential rotations is learning. Therefore, as an adult learner, I will actively prepare for and be actively engaged in my rotation(s) to maximize my learning. I will fulfill the required number of </w:t>
      </w:r>
      <w:proofErr w:type="gramStart"/>
      <w:r w:rsidRPr="00C1492E">
        <w:rPr>
          <w:rFonts w:asciiTheme="minorHAnsi" w:eastAsia="Calibri" w:hAnsiTheme="minorHAnsi" w:cstheme="minorHAnsi"/>
          <w:snapToGrid/>
          <w:sz w:val="22"/>
          <w:szCs w:val="22"/>
        </w:rPr>
        <w:t>hours</w:t>
      </w:r>
      <w:proofErr w:type="gramEnd"/>
      <w:r w:rsidRPr="00C1492E">
        <w:rPr>
          <w:rFonts w:asciiTheme="minorHAnsi" w:eastAsia="Calibri" w:hAnsiTheme="minorHAnsi" w:cstheme="minorHAnsi"/>
          <w:snapToGrid/>
          <w:sz w:val="22"/>
          <w:szCs w:val="22"/>
        </w:rPr>
        <w:t xml:space="preserve"> and I understand that extended hours including evenings and weekends may be necessary. I will take assignments and deadlines seriously, as I know this is a </w:t>
      </w:r>
      <w:r w:rsidRPr="00C1492E">
        <w:rPr>
          <w:rFonts w:asciiTheme="minorHAnsi" w:eastAsia="Calibri" w:hAnsiTheme="minorHAnsi" w:cstheme="minorHAnsi"/>
          <w:snapToGrid/>
          <w:sz w:val="22"/>
          <w:szCs w:val="22"/>
        </w:rPr>
        <w:lastRenderedPageBreak/>
        <w:t>measure of professionalism and maturity and I will adjust my outside working hours as needed to ensure rotation(s) are my first priority.</w:t>
      </w:r>
    </w:p>
    <w:p w14:paraId="25BC18C9" w14:textId="7EEA7404"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 xml:space="preserve">ATTENDANCE: I will follow the schedule my preceptor assigns to </w:t>
      </w:r>
      <w:r w:rsidR="00544147" w:rsidRPr="00C1492E">
        <w:rPr>
          <w:rFonts w:asciiTheme="minorHAnsi" w:eastAsia="Calibri" w:hAnsiTheme="minorHAnsi" w:cstheme="minorHAnsi"/>
          <w:snapToGrid/>
          <w:sz w:val="22"/>
          <w:szCs w:val="22"/>
        </w:rPr>
        <w:t>me and</w:t>
      </w:r>
      <w:r w:rsidRPr="00C1492E">
        <w:rPr>
          <w:rFonts w:asciiTheme="minorHAnsi" w:eastAsia="Calibri" w:hAnsiTheme="minorHAnsi" w:cstheme="minorHAnsi"/>
          <w:snapToGrid/>
          <w:sz w:val="22"/>
          <w:szCs w:val="22"/>
        </w:rPr>
        <w:t xml:space="preserve"> will not request changes unless extreme circumstances arise. I understand that leaving early or leaving the site during rotation hours without permission is not permitted. I will contact my preceptor(s) immediately in the event of unscheduled circumstances, such as illness, bereavement, traffic delays, failed alarms, etc. with the reason for my tardiness and my expected time of arrival. I understand that tardiness, unexcused absences, or leaving early without approval may result in receiving an unsatisfactory grade or grade penalty of my rotation. I also understand that I must follow the site's policy and decision to close for inclement weather.</w:t>
      </w:r>
    </w:p>
    <w:p w14:paraId="3C0FAB9D"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ABSENCES: I understand that I must contact my preceptor(s) as soon as possible in the event that I cannot report to the assigned site on a given day with the reason for absence. I understand that preceptors will require me to make up any absences from that rotation due to accreditation requirements. I understand that I should take the initiative to contact UB if I anticipate a prolonged absence (3 or more days) from rotation so a plan can be put in place for successful completion of the rotation requirements. I understand that I must meet all rotation requirements, including required rotation hours.</w:t>
      </w:r>
    </w:p>
    <w:p w14:paraId="403782A6"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ILLNESS: I understand that I must contact my preceptor(s) as soon as possible in the event that I am sick e.g. flu, COVID, strep, etc. It is my responsibility to get medically cleared before returning to rotation. I will always follow site/CDC/State Health Department protocol for illness. I understand that I must meet all rotation requirements, including required rotation hours.</w:t>
      </w:r>
    </w:p>
    <w:p w14:paraId="2C9BE143"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INAPPROPRIATE USE OF TECHNOLOGY: I understand that smartphones are not routinely used in all practice settings as a device for accessing pharmacy-related research and references. Therefore, I will seek permission from my preceptor(s) to use my personal smartphone for pharmacy-related references and research. Student must not make an electronic audio and/or video recording of the site or preceptors, support staff, pharmacy faculty and administrative personnel, patients, and other health care providers without the express written consent of the student’s preceptor.</w:t>
      </w:r>
    </w:p>
    <w:p w14:paraId="731DA1B3"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INITIATIVE, DISCRETION, AND CONFIDENCES: I will take initiative in communicating and engaging with my preceptor(s), pharmacists, staff, other healthcare professionals, and patients, but I will not step beyond the realm of professional courtesy, common sense, or preceptor supervision. I understand that I should never publicly challenge the advice or directions of my preceptor(s</w:t>
      </w:r>
      <w:proofErr w:type="gramStart"/>
      <w:r w:rsidRPr="00C1492E">
        <w:rPr>
          <w:rFonts w:asciiTheme="minorHAnsi" w:eastAsia="Calibri" w:hAnsiTheme="minorHAnsi" w:cstheme="minorHAnsi"/>
          <w:snapToGrid/>
          <w:sz w:val="22"/>
          <w:szCs w:val="22"/>
        </w:rPr>
        <w:t>), but</w:t>
      </w:r>
      <w:proofErr w:type="gramEnd"/>
      <w:r w:rsidRPr="00C1492E">
        <w:rPr>
          <w:rFonts w:asciiTheme="minorHAnsi" w:eastAsia="Calibri" w:hAnsiTheme="minorHAnsi" w:cstheme="minorHAnsi"/>
          <w:snapToGrid/>
          <w:sz w:val="22"/>
          <w:szCs w:val="22"/>
        </w:rPr>
        <w:t xml:space="preserve"> should discuss any concerns or disagreements in private. I will respect any and all HIPAA confidences revealed during each rotation, including patient information, pharmacy records, fee systems, professional policies, etc. I understand that audio/video recording a preceptor and/or patient interaction and/or any HIPAA protected information while on site violates HIPAA and if done will result in failure of the rotation.</w:t>
      </w:r>
    </w:p>
    <w:p w14:paraId="52D1527A"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PROFESSIONAL LIABILITY: When completing assigned rotations, I understand I must be compliant with the UB SPPS and the University's health and malpractice insurance requirements throughout all community, hospital or other site-based training experiences (e.g., updated immunization records within the past twelve months and liability coverage at the $1 million/$3 million level). Please note: Students doing an Advanced Pharmacy Practice Experience (APPE) rotation in Canada must have $2 million/$4 million coverage)</w:t>
      </w:r>
    </w:p>
    <w:p w14:paraId="4355F54D"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HEALTH RELATED EXPENSES: I understand that neither the School nor the practice sites will be liable for any medical expenses incurred by me participating in the program (e.g., personal illness, needlestick or other BBP exposure, etc.). For example, any student or patient costs associated with a needle stick will be the responsibility of the student.</w:t>
      </w:r>
    </w:p>
    <w:p w14:paraId="53B062CA"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POLICIES AND PROCEDURES; LAWS AND REGULATIONS: I will follow all policies, procedures, and requirements of each rotation site in addition to the policies, procedures, and requirements of the School of Pharmacy. I will obey all federal and state laws and regulations that govern pharmacy practice and seek clarification when I am uncertain.</w:t>
      </w:r>
    </w:p>
    <w:p w14:paraId="30CAB4BA"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 xml:space="preserve">Student pharmacists may not provide drug information with patients or other health care providers without first discussing information directly with assigned preceptor or </w:t>
      </w:r>
      <w:proofErr w:type="gramStart"/>
      <w:r w:rsidRPr="00C1492E">
        <w:rPr>
          <w:rFonts w:asciiTheme="minorHAnsi" w:eastAsia="Calibri" w:hAnsiTheme="minorHAnsi" w:cstheme="minorHAnsi"/>
          <w:snapToGrid/>
          <w:sz w:val="22"/>
          <w:szCs w:val="22"/>
        </w:rPr>
        <w:t>designee</w:t>
      </w:r>
      <w:proofErr w:type="gramEnd"/>
      <w:r w:rsidRPr="00C1492E">
        <w:rPr>
          <w:rFonts w:asciiTheme="minorHAnsi" w:eastAsia="Calibri" w:hAnsiTheme="minorHAnsi" w:cstheme="minorHAnsi"/>
          <w:snapToGrid/>
          <w:sz w:val="22"/>
          <w:szCs w:val="22"/>
        </w:rPr>
        <w:t>.</w:t>
      </w:r>
    </w:p>
    <w:p w14:paraId="6B841923" w14:textId="77777777" w:rsidR="00C1492E" w:rsidRPr="00C1492E" w:rsidRDefault="00C1492E">
      <w:pPr>
        <w:widowControl/>
        <w:numPr>
          <w:ilvl w:val="1"/>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All student pharmacists must provide literature documentation.</w:t>
      </w:r>
    </w:p>
    <w:p w14:paraId="45C53E30" w14:textId="77777777" w:rsidR="00C1492E" w:rsidRPr="00C1492E" w:rsidRDefault="00C1492E">
      <w:pPr>
        <w:widowControl/>
        <w:numPr>
          <w:ilvl w:val="1"/>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Student pharmacists are not allowed to make entries into medical charts unless specified by site standards and/or preceptor. All written entries must be co-signed by their supervising preceptor to maintain legality of entry.</w:t>
      </w:r>
    </w:p>
    <w:p w14:paraId="3AEF959F" w14:textId="3CB990E3"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lastRenderedPageBreak/>
        <w:t xml:space="preserve">EVALUATIONS AND HOURS TRACKING: An academic grade sanction will be applied if I do not complete my rotation evaluation form on time, see the OmniSyllabus for details. I will not lobby the preceptor for a higher grade. Doing so may result in a reduction </w:t>
      </w:r>
      <w:r w:rsidR="00544147" w:rsidRPr="00C1492E">
        <w:rPr>
          <w:rFonts w:asciiTheme="minorHAnsi" w:eastAsia="Calibri" w:hAnsiTheme="minorHAnsi" w:cstheme="minorHAnsi"/>
          <w:snapToGrid/>
          <w:sz w:val="22"/>
          <w:szCs w:val="22"/>
        </w:rPr>
        <w:t>in</w:t>
      </w:r>
      <w:r w:rsidRPr="00C1492E">
        <w:rPr>
          <w:rFonts w:asciiTheme="minorHAnsi" w:eastAsia="Calibri" w:hAnsiTheme="minorHAnsi" w:cstheme="minorHAnsi"/>
          <w:snapToGrid/>
          <w:sz w:val="22"/>
          <w:szCs w:val="22"/>
        </w:rPr>
        <w:t xml:space="preserve"> the final grade.</w:t>
      </w:r>
    </w:p>
    <w:p w14:paraId="144BDAF8"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INCOMPLETE AND FAILED ROTATIONS: If for any reason I cannot start a rotation, do not complete a rotation, or receive an unsatisfactory grade on a rotation, I understand that I may have to wait until the start of the next regularly scheduled available rotation to complete or repeat that rotation. I understand that rotation assignment(s) will be based upon preceptor availability and any terms associated with any academic probation, medical leave of absence, or administrative leave of absence could delay my graduation.</w:t>
      </w:r>
    </w:p>
    <w:p w14:paraId="3D1C0647"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ROTATION CHANGE REQUESTS: I understand that after rotation assignments are announced, I cannot contact a preceptor to attempt to arrange or change a rotation. I understand that changes are made only when the preceptor or site becomes unavailable, or if the Office of Experiential Education approves a change after I submit documentation describing my substantial problem that prevents participation at my currently assigned site.</w:t>
      </w:r>
    </w:p>
    <w:p w14:paraId="7729B5BF"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HEALTH AND IMMUNIZATION STATUS: I understand rotation sites require students to provide proof of health and immunization status and other information in order for me to complete rotations there. For my convenience, I hereby grant the staff and faculty working in the UB SPPS Office of Experiential Education permission to send any and all Protected Health Information to a potential rotation site through unsecured UB email on my behalf.</w:t>
      </w:r>
    </w:p>
    <w:p w14:paraId="162E4611"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IMMUNIZATION PRIVILEGES: When eligible, I will acquire and maintain an active NY State Immunization Certification, acquire, and maintain Bloodborne Pathogen certification and CPR (not-virtual) certification until I graduate from the UBSPPS.</w:t>
      </w:r>
    </w:p>
    <w:p w14:paraId="0842C063" w14:textId="77777777" w:rsidR="00C1492E" w:rsidRPr="00C1492E" w:rsidRDefault="00C1492E">
      <w:pPr>
        <w:widowControl/>
        <w:numPr>
          <w:ilvl w:val="0"/>
          <w:numId w:val="46"/>
        </w:numPr>
        <w:spacing w:before="100" w:beforeAutospacing="1" w:after="100" w:afterAutospacing="1"/>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Completing rotations at a site where you work. Completing a rotation at the same site you work at is discouraged, however in certain circumstances this cannot be avoided. We want to remind you of a few simple rules to follow to protect you and your employer:</w:t>
      </w:r>
    </w:p>
    <w:p w14:paraId="03DB5103" w14:textId="77777777" w:rsidR="00C1492E" w:rsidRPr="00C1492E" w:rsidRDefault="00C1492E">
      <w:pPr>
        <w:widowControl/>
        <w:numPr>
          <w:ilvl w:val="1"/>
          <w:numId w:val="47"/>
        </w:numPr>
        <w:spacing w:before="100" w:beforeAutospacing="1" w:after="100" w:afterAutospacing="1"/>
        <w:ind w:left="1080" w:hanging="360"/>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If you work at a retail/community pharmacy, you should not do an IPPE or APPE at that same company, we have enough other similar type rotations so you can meet your requirements.</w:t>
      </w:r>
    </w:p>
    <w:p w14:paraId="0FBF98AA" w14:textId="65FE6544" w:rsidR="00C1492E" w:rsidRPr="00C1492E" w:rsidRDefault="00C1492E">
      <w:pPr>
        <w:widowControl/>
        <w:numPr>
          <w:ilvl w:val="1"/>
          <w:numId w:val="47"/>
        </w:numPr>
        <w:spacing w:before="100" w:beforeAutospacing="1" w:after="100" w:afterAutospacing="1"/>
        <w:ind w:left="1080" w:hanging="360"/>
        <w:rPr>
          <w:rFonts w:asciiTheme="minorHAnsi" w:eastAsia="Calibri" w:hAnsiTheme="minorHAnsi" w:cstheme="minorHAnsi"/>
          <w:snapToGrid/>
          <w:sz w:val="22"/>
          <w:szCs w:val="22"/>
        </w:rPr>
      </w:pPr>
      <w:r w:rsidRPr="00C1492E">
        <w:rPr>
          <w:rFonts w:asciiTheme="minorHAnsi" w:eastAsia="Calibri" w:hAnsiTheme="minorHAnsi" w:cstheme="minorHAnsi"/>
          <w:snapToGrid/>
          <w:sz w:val="22"/>
          <w:szCs w:val="22"/>
        </w:rPr>
        <w:t>If you work at a hospital/institutional site, managed care organization or a Physicians group, you can do a rotation at that same facility if: (1) you are not being paid for the hours you're on site, (2) your preceptor isn't your direct report/boss</w:t>
      </w:r>
      <w:r w:rsidR="007C5892">
        <w:rPr>
          <w:rFonts w:asciiTheme="minorHAnsi" w:eastAsia="Calibri" w:hAnsiTheme="minorHAnsi" w:cstheme="minorHAnsi"/>
          <w:snapToGrid/>
          <w:sz w:val="22"/>
          <w:szCs w:val="22"/>
        </w:rPr>
        <w:t>,</w:t>
      </w:r>
      <w:r w:rsidRPr="00C1492E">
        <w:rPr>
          <w:rFonts w:asciiTheme="minorHAnsi" w:eastAsia="Calibri" w:hAnsiTheme="minorHAnsi" w:cstheme="minorHAnsi"/>
          <w:snapToGrid/>
          <w:sz w:val="22"/>
          <w:szCs w:val="22"/>
        </w:rPr>
        <w:t xml:space="preserve"> (3) the activities you are doing are DIFFERENT than what you would do as a paid intern</w:t>
      </w:r>
      <w:r w:rsidR="007C5892">
        <w:rPr>
          <w:rFonts w:asciiTheme="minorHAnsi" w:eastAsia="Calibri" w:hAnsiTheme="minorHAnsi" w:cstheme="minorHAnsi"/>
          <w:snapToGrid/>
          <w:sz w:val="22"/>
          <w:szCs w:val="22"/>
        </w:rPr>
        <w:t xml:space="preserve">, and (4) </w:t>
      </w:r>
      <w:r w:rsidR="00BF069E">
        <w:rPr>
          <w:rFonts w:asciiTheme="minorHAnsi" w:eastAsia="Calibri" w:hAnsiTheme="minorHAnsi" w:cstheme="minorHAnsi"/>
          <w:snapToGrid/>
          <w:sz w:val="22"/>
          <w:szCs w:val="22"/>
        </w:rPr>
        <w:t>you are not in the same practice area within the institution</w:t>
      </w:r>
      <w:r w:rsidRPr="00C1492E">
        <w:rPr>
          <w:rFonts w:asciiTheme="minorHAnsi" w:eastAsia="Calibri" w:hAnsiTheme="minorHAnsi" w:cstheme="minorHAnsi"/>
          <w:snapToGrid/>
          <w:sz w:val="22"/>
          <w:szCs w:val="22"/>
        </w:rPr>
        <w:t>.</w:t>
      </w:r>
    </w:p>
    <w:p w14:paraId="4F8F8595" w14:textId="4EF90C61" w:rsidR="00381C6B" w:rsidRPr="001F6ED2" w:rsidRDefault="002E671B" w:rsidP="008B55E3">
      <w:pPr>
        <w:widowControl/>
        <w:spacing w:before="100" w:beforeAutospacing="1" w:after="100" w:afterAutospacing="1"/>
        <w:ind w:left="360"/>
        <w:rPr>
          <w:rFonts w:asciiTheme="minorHAnsi" w:hAnsiTheme="minorHAnsi" w:cstheme="minorHAnsi"/>
          <w:sz w:val="22"/>
          <w:szCs w:val="22"/>
        </w:rPr>
      </w:pPr>
      <w:r w:rsidRPr="002E671B">
        <w:rPr>
          <w:rFonts w:asciiTheme="minorHAnsi" w:hAnsiTheme="minorHAnsi" w:cstheme="minorHAnsi"/>
          <w:sz w:val="22"/>
          <w:szCs w:val="22"/>
        </w:rPr>
        <w:t xml:space="preserve">If you have questions about any of these scenarios, it is the student's responsibility to reach out to OEE to discuss </w:t>
      </w:r>
      <w:bookmarkEnd w:id="2"/>
      <w:r w:rsidR="00C1492E">
        <w:rPr>
          <w:rFonts w:asciiTheme="minorHAnsi" w:hAnsiTheme="minorHAnsi" w:cstheme="minorHAnsi"/>
          <w:sz w:val="22"/>
          <w:szCs w:val="22"/>
        </w:rPr>
        <w:t>them.</w:t>
      </w:r>
    </w:p>
    <w:p w14:paraId="56E778E0" w14:textId="77777777" w:rsidR="003D416A" w:rsidRPr="001F6ED2" w:rsidRDefault="003D416A" w:rsidP="003D416A">
      <w:pPr>
        <w:rPr>
          <w:rFonts w:asciiTheme="minorHAnsi" w:hAnsiTheme="minorHAnsi" w:cstheme="minorHAnsi"/>
          <w:b/>
          <w:sz w:val="22"/>
          <w:szCs w:val="22"/>
        </w:rPr>
      </w:pPr>
      <w:bookmarkStart w:id="3" w:name="_Hlk100224714"/>
      <w:r w:rsidRPr="001F6ED2">
        <w:rPr>
          <w:rFonts w:asciiTheme="minorHAnsi" w:hAnsiTheme="minorHAnsi" w:cstheme="minorHAnsi"/>
          <w:b/>
          <w:sz w:val="22"/>
          <w:szCs w:val="22"/>
        </w:rPr>
        <w:t xml:space="preserve">POLICY FOR STUDENT EXPOSURE TO BLOODBORNE PATHOGENS </w:t>
      </w:r>
    </w:p>
    <w:p w14:paraId="09150D8F" w14:textId="77777777" w:rsidR="003D416A" w:rsidRPr="001F6ED2" w:rsidRDefault="003D416A" w:rsidP="00184429">
      <w:pPr>
        <w:widowControl/>
        <w:numPr>
          <w:ilvl w:val="0"/>
          <w:numId w:val="11"/>
        </w:numPr>
        <w:jc w:val="both"/>
        <w:rPr>
          <w:rFonts w:asciiTheme="minorHAnsi" w:hAnsiTheme="minorHAnsi" w:cstheme="minorHAnsi"/>
          <w:sz w:val="22"/>
          <w:szCs w:val="22"/>
        </w:rPr>
      </w:pPr>
      <w:r w:rsidRPr="001F6ED2">
        <w:rPr>
          <w:rFonts w:asciiTheme="minorHAnsi" w:hAnsiTheme="minorHAnsi" w:cstheme="minorHAnsi"/>
          <w:sz w:val="22"/>
          <w:szCs w:val="22"/>
        </w:rPr>
        <w:t>If an incident occurs, immediately wash the affected areas with soap and water.  If it is an eye splash injury, flush the eye with water for 10 minutes.</w:t>
      </w:r>
    </w:p>
    <w:p w14:paraId="07B5D4CF" w14:textId="77777777" w:rsidR="003D416A" w:rsidRPr="001F6ED2" w:rsidRDefault="003D416A" w:rsidP="003D416A">
      <w:pPr>
        <w:widowControl/>
        <w:ind w:left="720"/>
        <w:jc w:val="both"/>
        <w:rPr>
          <w:rFonts w:asciiTheme="minorHAnsi" w:hAnsiTheme="minorHAnsi" w:cstheme="minorHAnsi"/>
          <w:sz w:val="22"/>
          <w:szCs w:val="22"/>
        </w:rPr>
      </w:pPr>
    </w:p>
    <w:p w14:paraId="65B1C2F8" w14:textId="77777777" w:rsidR="003D416A" w:rsidRPr="001F6ED2" w:rsidRDefault="003D416A">
      <w:pPr>
        <w:numPr>
          <w:ilvl w:val="0"/>
          <w:numId w:val="35"/>
        </w:numPr>
        <w:snapToGrid w:val="0"/>
        <w:jc w:val="both"/>
        <w:rPr>
          <w:rFonts w:asciiTheme="minorHAnsi" w:hAnsiTheme="minorHAnsi" w:cstheme="minorHAnsi"/>
          <w:sz w:val="22"/>
          <w:szCs w:val="22"/>
        </w:rPr>
      </w:pPr>
      <w:r w:rsidRPr="001F6ED2">
        <w:rPr>
          <w:rFonts w:asciiTheme="minorHAnsi" w:hAnsiTheme="minorHAnsi" w:cstheme="minorHAnsi"/>
          <w:sz w:val="22"/>
          <w:szCs w:val="22"/>
        </w:rPr>
        <w:t xml:space="preserve">Report the incident immediately to your preceptor and promptly seek medical attention based on your preceptors’ recommendations  </w:t>
      </w:r>
    </w:p>
    <w:p w14:paraId="6F917FA7" w14:textId="77777777" w:rsidR="003D416A" w:rsidRPr="001F6ED2" w:rsidRDefault="003D416A" w:rsidP="003D416A">
      <w:pPr>
        <w:widowControl/>
        <w:ind w:left="720"/>
        <w:jc w:val="both"/>
        <w:rPr>
          <w:rFonts w:asciiTheme="minorHAnsi" w:hAnsiTheme="minorHAnsi" w:cstheme="minorHAnsi"/>
          <w:sz w:val="22"/>
          <w:szCs w:val="22"/>
        </w:rPr>
      </w:pPr>
    </w:p>
    <w:p w14:paraId="3BDB2886" w14:textId="77777777" w:rsidR="003D416A" w:rsidRPr="001F6ED2" w:rsidRDefault="003D416A" w:rsidP="00184429">
      <w:pPr>
        <w:widowControl/>
        <w:numPr>
          <w:ilvl w:val="0"/>
          <w:numId w:val="11"/>
        </w:numPr>
        <w:jc w:val="both"/>
        <w:rPr>
          <w:rFonts w:asciiTheme="minorHAnsi" w:hAnsiTheme="minorHAnsi" w:cstheme="minorHAnsi"/>
          <w:sz w:val="22"/>
          <w:szCs w:val="22"/>
        </w:rPr>
      </w:pPr>
      <w:r w:rsidRPr="001F6ED2">
        <w:rPr>
          <w:rFonts w:asciiTheme="minorHAnsi" w:hAnsiTheme="minorHAnsi" w:cstheme="minorHAnsi"/>
          <w:sz w:val="22"/>
          <w:szCs w:val="22"/>
        </w:rPr>
        <w:t>If the incident occurs off campus on a rotation, go to that facility’s ER or occupational health department if they have one.  If not, go to the nearest ER or urgent care center.  Please ask that copies of any lab results and other medical records be sent to the infectious disease physician at Student Health:</w:t>
      </w:r>
    </w:p>
    <w:p w14:paraId="61AE6416" w14:textId="77777777" w:rsidR="003D416A" w:rsidRPr="001F6ED2" w:rsidRDefault="003D416A" w:rsidP="003D416A">
      <w:pPr>
        <w:widowControl/>
        <w:ind w:left="720"/>
        <w:jc w:val="both"/>
        <w:rPr>
          <w:rFonts w:asciiTheme="minorHAnsi" w:hAnsiTheme="minorHAnsi" w:cstheme="minorHAnsi"/>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534"/>
      </w:tblGrid>
      <w:tr w:rsidR="003D416A" w:rsidRPr="001F6ED2" w14:paraId="6B02C552" w14:textId="77777777" w:rsidTr="0071453D">
        <w:trPr>
          <w:trHeight w:val="1682"/>
        </w:trPr>
        <w:tc>
          <w:tcPr>
            <w:tcW w:w="4478" w:type="dxa"/>
          </w:tcPr>
          <w:p w14:paraId="7A427DCD" w14:textId="77777777" w:rsidR="003D416A" w:rsidRPr="001F6ED2" w:rsidRDefault="003D416A" w:rsidP="00ED2D3E">
            <w:pPr>
              <w:ind w:left="360"/>
              <w:jc w:val="both"/>
              <w:rPr>
                <w:rFonts w:asciiTheme="minorHAnsi" w:hAnsiTheme="minorHAnsi" w:cstheme="minorHAnsi"/>
                <w:sz w:val="22"/>
                <w:szCs w:val="22"/>
              </w:rPr>
            </w:pPr>
            <w:r w:rsidRPr="001F6ED2">
              <w:rPr>
                <w:rFonts w:asciiTheme="minorHAnsi" w:hAnsiTheme="minorHAnsi" w:cstheme="minorHAnsi"/>
                <w:sz w:val="22"/>
                <w:szCs w:val="22"/>
              </w:rPr>
              <w:t>Dr. John Sellick</w:t>
            </w:r>
          </w:p>
          <w:p w14:paraId="63E10B32" w14:textId="77777777" w:rsidR="003D416A" w:rsidRPr="001F6ED2" w:rsidRDefault="003D416A" w:rsidP="00ED2D3E">
            <w:pPr>
              <w:ind w:left="360"/>
              <w:jc w:val="both"/>
              <w:rPr>
                <w:rFonts w:asciiTheme="minorHAnsi" w:hAnsiTheme="minorHAnsi" w:cstheme="minorHAnsi"/>
                <w:sz w:val="22"/>
                <w:szCs w:val="22"/>
              </w:rPr>
            </w:pPr>
            <w:r w:rsidRPr="001F6ED2">
              <w:rPr>
                <w:rFonts w:asciiTheme="minorHAnsi" w:hAnsiTheme="minorHAnsi" w:cstheme="minorHAnsi"/>
                <w:sz w:val="22"/>
                <w:szCs w:val="22"/>
              </w:rPr>
              <w:t>UB Student Health Services</w:t>
            </w:r>
          </w:p>
          <w:p w14:paraId="4B776264" w14:textId="77777777" w:rsidR="003D416A" w:rsidRPr="001F6ED2" w:rsidRDefault="003D416A" w:rsidP="00ED2D3E">
            <w:pPr>
              <w:ind w:left="360"/>
              <w:jc w:val="both"/>
              <w:rPr>
                <w:rFonts w:asciiTheme="minorHAnsi" w:hAnsiTheme="minorHAnsi" w:cstheme="minorHAnsi"/>
                <w:sz w:val="22"/>
                <w:szCs w:val="22"/>
              </w:rPr>
            </w:pPr>
            <w:r w:rsidRPr="001F6ED2">
              <w:rPr>
                <w:rFonts w:asciiTheme="minorHAnsi" w:hAnsiTheme="minorHAnsi" w:cstheme="minorHAnsi"/>
                <w:sz w:val="22"/>
                <w:szCs w:val="22"/>
              </w:rPr>
              <w:t>4350 Maple Road</w:t>
            </w:r>
          </w:p>
          <w:p w14:paraId="3E067F61" w14:textId="77777777" w:rsidR="003D416A" w:rsidRPr="001F6ED2" w:rsidRDefault="003D416A" w:rsidP="00ED2D3E">
            <w:pPr>
              <w:ind w:left="360"/>
              <w:jc w:val="both"/>
              <w:rPr>
                <w:rFonts w:asciiTheme="minorHAnsi" w:hAnsiTheme="minorHAnsi" w:cstheme="minorHAnsi"/>
                <w:sz w:val="22"/>
                <w:szCs w:val="22"/>
              </w:rPr>
            </w:pPr>
            <w:r w:rsidRPr="001F6ED2">
              <w:rPr>
                <w:rFonts w:asciiTheme="minorHAnsi" w:hAnsiTheme="minorHAnsi" w:cstheme="minorHAnsi"/>
                <w:sz w:val="22"/>
                <w:szCs w:val="22"/>
              </w:rPr>
              <w:t>Amherst, NY 14226</w:t>
            </w:r>
          </w:p>
          <w:p w14:paraId="1A51790B" w14:textId="7E33EB3A" w:rsidR="003D416A" w:rsidRPr="001F6ED2" w:rsidRDefault="003D416A" w:rsidP="00ED2D3E">
            <w:pPr>
              <w:ind w:left="360"/>
              <w:jc w:val="both"/>
              <w:rPr>
                <w:rFonts w:asciiTheme="minorHAnsi" w:hAnsiTheme="minorHAnsi" w:cstheme="minorHAnsi"/>
                <w:sz w:val="22"/>
                <w:szCs w:val="22"/>
              </w:rPr>
            </w:pPr>
            <w:r w:rsidRPr="001F6ED2">
              <w:rPr>
                <w:rFonts w:asciiTheme="minorHAnsi" w:hAnsiTheme="minorHAnsi" w:cstheme="minorHAnsi"/>
                <w:sz w:val="22"/>
                <w:szCs w:val="22"/>
              </w:rPr>
              <w:t>Phone</w:t>
            </w:r>
            <w:proofErr w:type="gramStart"/>
            <w:r w:rsidR="00053716" w:rsidRPr="001F6ED2">
              <w:rPr>
                <w:rFonts w:asciiTheme="minorHAnsi" w:hAnsiTheme="minorHAnsi" w:cstheme="minorHAnsi"/>
                <w:sz w:val="22"/>
                <w:szCs w:val="22"/>
              </w:rPr>
              <w:t>:</w:t>
            </w:r>
            <w:r w:rsidRPr="001F6ED2">
              <w:rPr>
                <w:rFonts w:asciiTheme="minorHAnsi" w:hAnsiTheme="minorHAnsi" w:cstheme="minorHAnsi"/>
                <w:sz w:val="22"/>
                <w:szCs w:val="22"/>
              </w:rPr>
              <w:t xml:space="preserve">  716</w:t>
            </w:r>
            <w:proofErr w:type="gramEnd"/>
            <w:r w:rsidRPr="001F6ED2">
              <w:rPr>
                <w:rFonts w:asciiTheme="minorHAnsi" w:hAnsiTheme="minorHAnsi" w:cstheme="minorHAnsi"/>
                <w:sz w:val="22"/>
                <w:szCs w:val="22"/>
              </w:rPr>
              <w:t xml:space="preserve">-829-3316 </w:t>
            </w:r>
          </w:p>
          <w:p w14:paraId="429D5571" w14:textId="77777777" w:rsidR="003D416A" w:rsidRPr="001F6ED2" w:rsidRDefault="003D416A" w:rsidP="00ED2D3E">
            <w:pPr>
              <w:ind w:left="360"/>
              <w:jc w:val="both"/>
              <w:rPr>
                <w:rFonts w:asciiTheme="minorHAnsi" w:hAnsiTheme="minorHAnsi" w:cstheme="minorHAnsi"/>
                <w:sz w:val="22"/>
                <w:szCs w:val="22"/>
              </w:rPr>
            </w:pPr>
            <w:r w:rsidRPr="001F6ED2">
              <w:rPr>
                <w:rFonts w:asciiTheme="minorHAnsi" w:hAnsiTheme="minorHAnsi" w:cstheme="minorHAnsi"/>
                <w:sz w:val="22"/>
                <w:szCs w:val="22"/>
              </w:rPr>
              <w:t>Fax: 716-829-2564</w:t>
            </w:r>
          </w:p>
        </w:tc>
        <w:tc>
          <w:tcPr>
            <w:tcW w:w="5602" w:type="dxa"/>
          </w:tcPr>
          <w:p w14:paraId="28E39D9A" w14:textId="77777777" w:rsidR="003D416A" w:rsidRPr="001F6ED2" w:rsidRDefault="003D416A" w:rsidP="00ED2D3E">
            <w:pPr>
              <w:jc w:val="both"/>
              <w:rPr>
                <w:rFonts w:asciiTheme="minorHAnsi" w:hAnsiTheme="minorHAnsi" w:cstheme="minorHAnsi"/>
                <w:sz w:val="22"/>
                <w:szCs w:val="22"/>
              </w:rPr>
            </w:pPr>
            <w:r w:rsidRPr="001F6ED2">
              <w:rPr>
                <w:rFonts w:asciiTheme="minorHAnsi" w:hAnsiTheme="minorHAnsi" w:cstheme="minorHAnsi"/>
                <w:sz w:val="22"/>
                <w:szCs w:val="22"/>
              </w:rPr>
              <w:t xml:space="preserve">Please then call Student Health Services to make an appointment for </w:t>
            </w:r>
            <w:proofErr w:type="gramStart"/>
            <w:r w:rsidRPr="001F6ED2">
              <w:rPr>
                <w:rFonts w:asciiTheme="minorHAnsi" w:hAnsiTheme="minorHAnsi" w:cstheme="minorHAnsi"/>
                <w:sz w:val="22"/>
                <w:szCs w:val="22"/>
              </w:rPr>
              <w:t>follow up</w:t>
            </w:r>
            <w:proofErr w:type="gramEnd"/>
            <w:r w:rsidRPr="001F6ED2">
              <w:rPr>
                <w:rFonts w:asciiTheme="minorHAnsi" w:hAnsiTheme="minorHAnsi" w:cstheme="minorHAnsi"/>
                <w:sz w:val="22"/>
                <w:szCs w:val="22"/>
              </w:rPr>
              <w:t xml:space="preserve"> as listed below:</w:t>
            </w:r>
          </w:p>
          <w:p w14:paraId="3F21F6B6" w14:textId="77777777" w:rsidR="003D416A" w:rsidRPr="001F6ED2" w:rsidRDefault="003D416A" w:rsidP="00ED2D3E">
            <w:pPr>
              <w:jc w:val="both"/>
              <w:rPr>
                <w:rFonts w:asciiTheme="minorHAnsi" w:hAnsiTheme="minorHAnsi" w:cstheme="minorHAnsi"/>
                <w:sz w:val="22"/>
                <w:szCs w:val="22"/>
              </w:rPr>
            </w:pPr>
          </w:p>
          <w:p w14:paraId="19624BCD" w14:textId="00CB0966" w:rsidR="003D416A" w:rsidRPr="001F6ED2" w:rsidRDefault="003D416A" w:rsidP="0071453D">
            <w:pPr>
              <w:jc w:val="both"/>
              <w:rPr>
                <w:rFonts w:asciiTheme="minorHAnsi" w:hAnsiTheme="minorHAnsi" w:cstheme="minorHAnsi"/>
                <w:sz w:val="22"/>
                <w:szCs w:val="22"/>
              </w:rPr>
            </w:pPr>
            <w:r w:rsidRPr="001F6ED2">
              <w:rPr>
                <w:rFonts w:asciiTheme="minorHAnsi" w:hAnsiTheme="minorHAnsi" w:cstheme="minorHAnsi"/>
                <w:sz w:val="22"/>
                <w:szCs w:val="22"/>
              </w:rPr>
              <w:t xml:space="preserve">If student </w:t>
            </w:r>
            <w:r w:rsidR="00053716" w:rsidRPr="001F6ED2">
              <w:rPr>
                <w:rFonts w:asciiTheme="minorHAnsi" w:hAnsiTheme="minorHAnsi" w:cstheme="minorHAnsi"/>
                <w:sz w:val="22"/>
                <w:szCs w:val="22"/>
              </w:rPr>
              <w:t>pharmacist</w:t>
            </w:r>
            <w:r w:rsidRPr="001F6ED2">
              <w:rPr>
                <w:rFonts w:asciiTheme="minorHAnsi" w:hAnsiTheme="minorHAnsi" w:cstheme="minorHAnsi"/>
                <w:sz w:val="22"/>
                <w:szCs w:val="22"/>
              </w:rPr>
              <w:t xml:space="preserve"> w</w:t>
            </w:r>
            <w:r w:rsidR="00053716" w:rsidRPr="001F6ED2">
              <w:rPr>
                <w:rFonts w:asciiTheme="minorHAnsi" w:hAnsiTheme="minorHAnsi" w:cstheme="minorHAnsi"/>
                <w:sz w:val="22"/>
                <w:szCs w:val="22"/>
              </w:rPr>
              <w:t>as</w:t>
            </w:r>
            <w:r w:rsidRPr="001F6ED2">
              <w:rPr>
                <w:rFonts w:asciiTheme="minorHAnsi" w:hAnsiTheme="minorHAnsi" w:cstheme="minorHAnsi"/>
                <w:sz w:val="22"/>
                <w:szCs w:val="22"/>
              </w:rPr>
              <w:t xml:space="preserve"> started on PEP (Post-Exposure Prophy) for HIV at the time of the incident, the follow up should be immediate (within hours).   If </w:t>
            </w:r>
            <w:proofErr w:type="gramStart"/>
            <w:r w:rsidRPr="001F6ED2">
              <w:rPr>
                <w:rFonts w:asciiTheme="minorHAnsi" w:hAnsiTheme="minorHAnsi" w:cstheme="minorHAnsi"/>
                <w:sz w:val="22"/>
                <w:szCs w:val="22"/>
              </w:rPr>
              <w:t>no</w:t>
            </w:r>
            <w:proofErr w:type="gramEnd"/>
            <w:r w:rsidRPr="001F6ED2">
              <w:rPr>
                <w:rFonts w:asciiTheme="minorHAnsi" w:hAnsiTheme="minorHAnsi" w:cstheme="minorHAnsi"/>
                <w:sz w:val="22"/>
                <w:szCs w:val="22"/>
              </w:rPr>
              <w:t xml:space="preserve"> PEP, student </w:t>
            </w:r>
            <w:proofErr w:type="gramStart"/>
            <w:r w:rsidRPr="001F6ED2">
              <w:rPr>
                <w:rFonts w:asciiTheme="minorHAnsi" w:hAnsiTheme="minorHAnsi" w:cstheme="minorHAnsi"/>
                <w:sz w:val="22"/>
                <w:szCs w:val="22"/>
              </w:rPr>
              <w:t>pharmacist</w:t>
            </w:r>
            <w:proofErr w:type="gramEnd"/>
            <w:r w:rsidRPr="001F6ED2">
              <w:rPr>
                <w:rFonts w:asciiTheme="minorHAnsi" w:hAnsiTheme="minorHAnsi" w:cstheme="minorHAnsi"/>
                <w:sz w:val="22"/>
                <w:szCs w:val="22"/>
              </w:rPr>
              <w:t xml:space="preserve"> should follow up in 6 weeks.</w:t>
            </w:r>
          </w:p>
        </w:tc>
      </w:tr>
    </w:tbl>
    <w:p w14:paraId="6458D06D" w14:textId="77777777" w:rsidR="003D416A" w:rsidRPr="001F6ED2" w:rsidRDefault="003D416A" w:rsidP="003D41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rPr>
          <w:rFonts w:asciiTheme="minorHAnsi" w:hAnsiTheme="minorHAnsi" w:cstheme="minorHAnsi"/>
          <w:sz w:val="22"/>
          <w:szCs w:val="22"/>
        </w:rPr>
      </w:pPr>
    </w:p>
    <w:p w14:paraId="63A8435B" w14:textId="77777777" w:rsidR="008B55E3" w:rsidRPr="008B55E3" w:rsidRDefault="003D416A" w:rsidP="00184429">
      <w:pPr>
        <w:pStyle w:val="BodyTextIndent"/>
        <w:widowControl w:val="0"/>
        <w:numPr>
          <w:ilvl w:val="0"/>
          <w:numId w:val="11"/>
        </w:numPr>
        <w:rPr>
          <w:rFonts w:asciiTheme="minorHAnsi" w:hAnsiTheme="minorHAnsi" w:cstheme="minorHAnsi"/>
          <w:snapToGrid w:val="0"/>
          <w:sz w:val="22"/>
          <w:szCs w:val="22"/>
        </w:rPr>
      </w:pPr>
      <w:bookmarkStart w:id="4" w:name="_Hlk116636902"/>
      <w:r w:rsidRPr="001F6ED2">
        <w:rPr>
          <w:rFonts w:asciiTheme="minorHAnsi" w:hAnsiTheme="minorHAnsi" w:cstheme="minorHAnsi"/>
          <w:sz w:val="22"/>
          <w:szCs w:val="22"/>
        </w:rPr>
        <w:t>Any medical costs incurred due to an injury on-site is the financial responsibility of the student pharmacist.   The University and/or site is not financially responsible for any personal costs due to medical events.</w:t>
      </w:r>
    </w:p>
    <w:p w14:paraId="3E40C655" w14:textId="3F34B248" w:rsidR="003D416A" w:rsidRPr="001F6ED2" w:rsidRDefault="003D416A" w:rsidP="008B55E3">
      <w:pPr>
        <w:pStyle w:val="BodyTextIndent"/>
        <w:widowControl w:val="0"/>
        <w:ind w:firstLine="0"/>
        <w:rPr>
          <w:rFonts w:asciiTheme="minorHAnsi" w:hAnsiTheme="minorHAnsi" w:cstheme="minorHAnsi"/>
          <w:snapToGrid w:val="0"/>
          <w:sz w:val="22"/>
          <w:szCs w:val="22"/>
        </w:rPr>
      </w:pPr>
      <w:r w:rsidRPr="001F6ED2">
        <w:rPr>
          <w:rFonts w:asciiTheme="minorHAnsi" w:hAnsiTheme="minorHAnsi" w:cstheme="minorHAnsi"/>
          <w:sz w:val="22"/>
          <w:szCs w:val="22"/>
        </w:rPr>
        <w:t xml:space="preserve">  </w:t>
      </w:r>
    </w:p>
    <w:p w14:paraId="5F593C66" w14:textId="77777777" w:rsidR="00FB1420" w:rsidRPr="001F6ED2" w:rsidRDefault="00FB1420" w:rsidP="00184429">
      <w:pPr>
        <w:pStyle w:val="ListParagraph"/>
        <w:numPr>
          <w:ilvl w:val="0"/>
          <w:numId w:val="11"/>
        </w:numPr>
        <w:shd w:val="clear" w:color="auto" w:fill="FFFFFF"/>
        <w:rPr>
          <w:rFonts w:asciiTheme="minorHAnsi" w:hAnsiTheme="minorHAnsi" w:cstheme="minorHAnsi"/>
          <w:snapToGrid/>
          <w:color w:val="000000"/>
          <w:sz w:val="22"/>
          <w:szCs w:val="22"/>
        </w:rPr>
      </w:pPr>
      <w:r w:rsidRPr="001F6ED2">
        <w:rPr>
          <w:rFonts w:asciiTheme="minorHAnsi" w:hAnsiTheme="minorHAnsi" w:cstheme="minorHAnsi"/>
          <w:color w:val="000000"/>
          <w:sz w:val="22"/>
          <w:szCs w:val="22"/>
        </w:rPr>
        <w:t>"In addition to contacting UB Student Health Services, student should follow all site policies and procedures"</w:t>
      </w:r>
    </w:p>
    <w:p w14:paraId="7C98A533" w14:textId="77777777" w:rsidR="00FB1420" w:rsidRPr="001F6ED2" w:rsidRDefault="00FB1420" w:rsidP="00381C6B">
      <w:pPr>
        <w:pStyle w:val="BodyTextIndent"/>
        <w:widowControl w:val="0"/>
        <w:ind w:firstLine="0"/>
        <w:rPr>
          <w:rFonts w:asciiTheme="minorHAnsi" w:hAnsiTheme="minorHAnsi" w:cstheme="minorHAnsi"/>
          <w:snapToGrid w:val="0"/>
          <w:sz w:val="22"/>
          <w:szCs w:val="22"/>
        </w:rPr>
      </w:pPr>
    </w:p>
    <w:bookmarkEnd w:id="3"/>
    <w:bookmarkEnd w:id="4"/>
    <w:p w14:paraId="4C33C293" w14:textId="77777777" w:rsidR="00505181" w:rsidRPr="001F6ED2" w:rsidRDefault="00505181" w:rsidP="00505181">
      <w:pPr>
        <w:pStyle w:val="BodyTextIndent"/>
        <w:widowControl w:val="0"/>
        <w:ind w:left="0" w:firstLine="0"/>
        <w:rPr>
          <w:rFonts w:asciiTheme="minorHAnsi" w:hAnsiTheme="minorHAnsi" w:cstheme="minorHAnsi"/>
          <w:b/>
          <w:snapToGrid w:val="0"/>
          <w:sz w:val="22"/>
          <w:szCs w:val="22"/>
        </w:rPr>
      </w:pPr>
    </w:p>
    <w:p w14:paraId="78BC4F40" w14:textId="11FC88BD" w:rsidR="00505181" w:rsidRPr="001F6ED2" w:rsidRDefault="00505181" w:rsidP="00095700">
      <w:pPr>
        <w:pStyle w:val="BodyTextIndent"/>
        <w:widowControl w:val="0"/>
        <w:ind w:left="0" w:firstLine="0"/>
        <w:rPr>
          <w:rFonts w:asciiTheme="minorHAnsi" w:hAnsiTheme="minorHAnsi" w:cstheme="minorHAnsi"/>
          <w:b/>
          <w:snapToGrid w:val="0"/>
          <w:sz w:val="22"/>
          <w:szCs w:val="22"/>
        </w:rPr>
      </w:pPr>
      <w:r w:rsidRPr="001F6ED2">
        <w:rPr>
          <w:rFonts w:asciiTheme="minorHAnsi" w:hAnsiTheme="minorHAnsi" w:cstheme="minorHAnsi"/>
          <w:b/>
          <w:snapToGrid w:val="0"/>
          <w:sz w:val="22"/>
          <w:szCs w:val="22"/>
        </w:rPr>
        <w:t>ACCESSIBILITY RESOURCES</w:t>
      </w:r>
    </w:p>
    <w:p w14:paraId="6B393FE3" w14:textId="4CA8BA47" w:rsidR="00505181" w:rsidRPr="001F6ED2" w:rsidRDefault="00505181" w:rsidP="00095700">
      <w:pPr>
        <w:widowControl/>
        <w:jc w:val="both"/>
        <w:rPr>
          <w:rFonts w:asciiTheme="minorHAnsi" w:hAnsiTheme="minorHAnsi" w:cstheme="minorHAnsi"/>
          <w:snapToGrid/>
          <w:sz w:val="22"/>
          <w:szCs w:val="22"/>
        </w:rPr>
      </w:pPr>
      <w:r w:rsidRPr="001F6ED2">
        <w:rPr>
          <w:rFonts w:asciiTheme="minorHAnsi" w:hAnsiTheme="minorHAnsi" w:cstheme="minorHAnsi"/>
          <w:iCs/>
          <w:color w:val="000000"/>
          <w:sz w:val="22"/>
          <w:szCs w:val="22"/>
          <w:shd w:val="clear" w:color="auto" w:fill="FFFFFF"/>
        </w:rPr>
        <w:t xml:space="preserve">If you have any disability which requires reasonable </w:t>
      </w:r>
      <w:proofErr w:type="gramStart"/>
      <w:r w:rsidRPr="001F6ED2">
        <w:rPr>
          <w:rFonts w:asciiTheme="minorHAnsi" w:hAnsiTheme="minorHAnsi" w:cstheme="minorHAnsi"/>
          <w:iCs/>
          <w:color w:val="000000"/>
          <w:sz w:val="22"/>
          <w:szCs w:val="22"/>
          <w:shd w:val="clear" w:color="auto" w:fill="FFFFFF"/>
        </w:rPr>
        <w:t>accommodations</w:t>
      </w:r>
      <w:proofErr w:type="gramEnd"/>
      <w:r w:rsidRPr="001F6ED2">
        <w:rPr>
          <w:rFonts w:asciiTheme="minorHAnsi" w:hAnsiTheme="minorHAnsi" w:cstheme="minorHAnsi"/>
          <w:iCs/>
          <w:color w:val="000000"/>
          <w:sz w:val="22"/>
          <w:szCs w:val="22"/>
          <w:shd w:val="clear" w:color="auto" w:fill="FFFFFF"/>
        </w:rPr>
        <w:t xml:space="preserve"> to enable you to participate in this course, please contact the Office of Accessibility Resources </w:t>
      </w:r>
      <w:proofErr w:type="gramStart"/>
      <w:r w:rsidRPr="001F6ED2">
        <w:rPr>
          <w:rFonts w:asciiTheme="minorHAnsi" w:hAnsiTheme="minorHAnsi" w:cstheme="minorHAnsi"/>
          <w:iCs/>
          <w:color w:val="000000"/>
          <w:sz w:val="22"/>
          <w:szCs w:val="22"/>
          <w:shd w:val="clear" w:color="auto" w:fill="FFFFFF"/>
        </w:rPr>
        <w:t>in</w:t>
      </w:r>
      <w:proofErr w:type="gramEnd"/>
      <w:r w:rsidRPr="001F6ED2">
        <w:rPr>
          <w:rFonts w:asciiTheme="minorHAnsi" w:hAnsiTheme="minorHAnsi" w:cstheme="minorHAnsi"/>
          <w:iCs/>
          <w:color w:val="000000"/>
          <w:sz w:val="22"/>
          <w:szCs w:val="22"/>
          <w:shd w:val="clear" w:color="auto" w:fill="FFFFFF"/>
        </w:rPr>
        <w:t xml:space="preserve"> 60 Capen Hall, 716-645-2608 </w:t>
      </w:r>
      <w:proofErr w:type="gramStart"/>
      <w:r w:rsidRPr="001F6ED2">
        <w:rPr>
          <w:rFonts w:asciiTheme="minorHAnsi" w:hAnsiTheme="minorHAnsi" w:cstheme="minorHAnsi"/>
          <w:iCs/>
          <w:color w:val="000000"/>
          <w:sz w:val="22"/>
          <w:szCs w:val="22"/>
          <w:shd w:val="clear" w:color="auto" w:fill="FFFFFF"/>
        </w:rPr>
        <w:t>and also</w:t>
      </w:r>
      <w:proofErr w:type="gramEnd"/>
      <w:r w:rsidRPr="001F6ED2">
        <w:rPr>
          <w:rFonts w:asciiTheme="minorHAnsi" w:hAnsiTheme="minorHAnsi" w:cstheme="minorHAnsi"/>
          <w:iCs/>
          <w:color w:val="000000"/>
          <w:sz w:val="22"/>
          <w:szCs w:val="22"/>
          <w:shd w:val="clear" w:color="auto" w:fill="FFFFFF"/>
        </w:rPr>
        <w:t xml:space="preserve"> the instructor of this course during the first week of class. The office will provide you with information and review appropriate arrangements for reasonable accommodations, which can be found on the web at: </w:t>
      </w:r>
      <w:hyperlink r:id="rId22" w:history="1">
        <w:r w:rsidR="0071453D" w:rsidRPr="001F6ED2">
          <w:rPr>
            <w:rStyle w:val="Hyperlink"/>
            <w:rFonts w:asciiTheme="minorHAnsi" w:hAnsiTheme="minorHAnsi" w:cstheme="minorHAnsi"/>
            <w:iCs/>
            <w:color w:val="005BBB"/>
            <w:sz w:val="22"/>
            <w:szCs w:val="22"/>
            <w:bdr w:val="none" w:sz="0" w:space="0" w:color="auto" w:frame="1"/>
            <w:shd w:val="clear" w:color="auto" w:fill="FFFFFF"/>
          </w:rPr>
          <w:t>Accessibility Resources</w:t>
        </w:r>
      </w:hyperlink>
      <w:r w:rsidRPr="001F6ED2">
        <w:rPr>
          <w:rFonts w:asciiTheme="minorHAnsi" w:hAnsiTheme="minorHAnsi" w:cstheme="minorHAnsi"/>
          <w:iCs/>
          <w:color w:val="000000"/>
          <w:sz w:val="22"/>
          <w:szCs w:val="22"/>
          <w:shd w:val="clear" w:color="auto" w:fill="FFFFFF"/>
        </w:rPr>
        <w:t>.</w:t>
      </w:r>
    </w:p>
    <w:p w14:paraId="440A0E65" w14:textId="3ACFEFAF" w:rsidR="00623F07" w:rsidRPr="001F6ED2" w:rsidRDefault="00623F07">
      <w:pPr>
        <w:widowControl/>
        <w:rPr>
          <w:rFonts w:asciiTheme="minorHAnsi" w:hAnsiTheme="minorHAnsi" w:cstheme="minorHAnsi"/>
          <w:b/>
          <w:sz w:val="22"/>
          <w:szCs w:val="22"/>
        </w:rPr>
      </w:pPr>
    </w:p>
    <w:p w14:paraId="6591132F" w14:textId="2D37782C" w:rsidR="00505181" w:rsidRPr="001F6ED2" w:rsidRDefault="00505181" w:rsidP="00095700">
      <w:pPr>
        <w:pStyle w:val="BodyTextIndent"/>
        <w:widowControl w:val="0"/>
        <w:ind w:left="0" w:firstLine="0"/>
        <w:rPr>
          <w:rFonts w:asciiTheme="minorHAnsi" w:hAnsiTheme="minorHAnsi" w:cstheme="minorHAnsi"/>
          <w:b/>
          <w:snapToGrid w:val="0"/>
          <w:sz w:val="22"/>
          <w:szCs w:val="22"/>
        </w:rPr>
      </w:pPr>
      <w:r w:rsidRPr="001F6ED2">
        <w:rPr>
          <w:rFonts w:asciiTheme="minorHAnsi" w:hAnsiTheme="minorHAnsi" w:cstheme="minorHAnsi"/>
          <w:b/>
          <w:snapToGrid w:val="0"/>
          <w:sz w:val="22"/>
          <w:szCs w:val="22"/>
        </w:rPr>
        <w:t xml:space="preserve">ABSENCES </w:t>
      </w:r>
    </w:p>
    <w:p w14:paraId="0999D6EE" w14:textId="0AE34D3A" w:rsidR="00505181" w:rsidRPr="001F6ED2" w:rsidRDefault="00505181" w:rsidP="00095700">
      <w:pPr>
        <w:pStyle w:val="BodyTextIndent"/>
        <w:widowControl w:val="0"/>
        <w:ind w:left="0" w:firstLine="0"/>
        <w:rPr>
          <w:rFonts w:asciiTheme="minorHAnsi" w:hAnsiTheme="minorHAnsi" w:cstheme="minorHAnsi"/>
          <w:snapToGrid w:val="0"/>
          <w:sz w:val="22"/>
          <w:szCs w:val="22"/>
        </w:rPr>
      </w:pPr>
      <w:r w:rsidRPr="001F6ED2">
        <w:rPr>
          <w:rFonts w:asciiTheme="minorHAnsi" w:hAnsiTheme="minorHAnsi" w:cstheme="minorHAnsi"/>
          <w:snapToGrid w:val="0"/>
          <w:sz w:val="22"/>
          <w:szCs w:val="22"/>
        </w:rPr>
        <w:t>Student</w:t>
      </w:r>
      <w:r w:rsidR="00A30D03" w:rsidRPr="001F6ED2">
        <w:rPr>
          <w:rFonts w:asciiTheme="minorHAnsi" w:hAnsiTheme="minorHAnsi" w:cstheme="minorHAnsi"/>
          <w:snapToGrid w:val="0"/>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napToGrid w:val="0"/>
          <w:sz w:val="22"/>
          <w:szCs w:val="22"/>
        </w:rPr>
        <w:t xml:space="preserve">s must contact preceptors as soon as possible in the event they cannot report to their assigned site on a given day with </w:t>
      </w:r>
      <w:r w:rsidR="000E5C7E" w:rsidRPr="001F6ED2">
        <w:rPr>
          <w:rFonts w:asciiTheme="minorHAnsi" w:hAnsiTheme="minorHAnsi" w:cstheme="minorHAnsi"/>
          <w:snapToGrid w:val="0"/>
          <w:sz w:val="22"/>
          <w:szCs w:val="22"/>
        </w:rPr>
        <w:t>reason</w:t>
      </w:r>
      <w:r w:rsidRPr="001F6ED2">
        <w:rPr>
          <w:rFonts w:asciiTheme="minorHAnsi" w:hAnsiTheme="minorHAnsi" w:cstheme="minorHAnsi"/>
          <w:snapToGrid w:val="0"/>
          <w:sz w:val="22"/>
          <w:szCs w:val="22"/>
        </w:rPr>
        <w:t xml:space="preserve"> for absence. </w:t>
      </w:r>
      <w:r w:rsidR="006F2F5D" w:rsidRPr="001F6ED2">
        <w:rPr>
          <w:rFonts w:asciiTheme="minorHAnsi" w:hAnsiTheme="minorHAnsi" w:cstheme="minorHAnsi"/>
          <w:snapToGrid w:val="0"/>
          <w:sz w:val="22"/>
          <w:szCs w:val="22"/>
        </w:rPr>
        <w:t>If a student pharmacist will miss &gt;8 hours on any individual rotation</w:t>
      </w:r>
      <w:r w:rsidR="00BC1929" w:rsidRPr="001F6ED2">
        <w:rPr>
          <w:rFonts w:asciiTheme="minorHAnsi" w:hAnsiTheme="minorHAnsi" w:cstheme="minorHAnsi"/>
          <w:snapToGrid w:val="0"/>
          <w:sz w:val="22"/>
          <w:szCs w:val="22"/>
        </w:rPr>
        <w:t xml:space="preserve">, the student and preceptor should contact </w:t>
      </w:r>
      <w:r w:rsidR="006F2F5D" w:rsidRPr="001F6ED2">
        <w:rPr>
          <w:rFonts w:asciiTheme="minorHAnsi" w:hAnsiTheme="minorHAnsi" w:cstheme="minorHAnsi"/>
          <w:snapToGrid w:val="0"/>
          <w:sz w:val="22"/>
          <w:szCs w:val="22"/>
        </w:rPr>
        <w:t>the Office of Experiential Education (</w:t>
      </w:r>
      <w:hyperlink r:id="rId23" w:history="1">
        <w:r w:rsidR="006F2F5D" w:rsidRPr="001F6ED2">
          <w:rPr>
            <w:rStyle w:val="Hyperlink"/>
            <w:rFonts w:asciiTheme="minorHAnsi" w:hAnsiTheme="minorHAnsi" w:cstheme="minorHAnsi"/>
            <w:snapToGrid w:val="0"/>
            <w:sz w:val="22"/>
            <w:szCs w:val="22"/>
          </w:rPr>
          <w:t>eeoffice@buffalo.edu</w:t>
        </w:r>
      </w:hyperlink>
      <w:r w:rsidR="006F2F5D" w:rsidRPr="001F6ED2">
        <w:rPr>
          <w:rFonts w:asciiTheme="minorHAnsi" w:hAnsiTheme="minorHAnsi" w:cstheme="minorHAnsi"/>
          <w:snapToGrid w:val="0"/>
          <w:sz w:val="22"/>
          <w:szCs w:val="22"/>
        </w:rPr>
        <w:t>)</w:t>
      </w:r>
      <w:r w:rsidR="00BC1929" w:rsidRPr="001F6ED2">
        <w:rPr>
          <w:rFonts w:asciiTheme="minorHAnsi" w:hAnsiTheme="minorHAnsi" w:cstheme="minorHAnsi"/>
          <w:snapToGrid w:val="0"/>
          <w:sz w:val="22"/>
          <w:szCs w:val="22"/>
        </w:rPr>
        <w:t>.</w:t>
      </w:r>
      <w:r w:rsidR="006F2F5D" w:rsidRPr="001F6ED2">
        <w:rPr>
          <w:rFonts w:asciiTheme="minorHAnsi" w:hAnsiTheme="minorHAnsi" w:cstheme="minorHAnsi"/>
          <w:snapToGrid w:val="0"/>
          <w:sz w:val="22"/>
          <w:szCs w:val="22"/>
        </w:rPr>
        <w:t xml:space="preserve">   </w:t>
      </w:r>
      <w:r w:rsidRPr="001F6ED2">
        <w:rPr>
          <w:rFonts w:asciiTheme="minorHAnsi" w:hAnsiTheme="minorHAnsi" w:cstheme="minorHAnsi"/>
          <w:snapToGrid w:val="0"/>
          <w:sz w:val="22"/>
          <w:szCs w:val="22"/>
        </w:rPr>
        <w:t xml:space="preserve">The preceptor may excuse the student </w:t>
      </w:r>
      <w:r w:rsidR="006F2F5D" w:rsidRPr="001F6ED2">
        <w:rPr>
          <w:rFonts w:asciiTheme="minorHAnsi" w:hAnsiTheme="minorHAnsi" w:cstheme="minorHAnsi"/>
          <w:snapToGrid w:val="0"/>
          <w:sz w:val="22"/>
          <w:szCs w:val="22"/>
        </w:rPr>
        <w:t xml:space="preserve">pharmacist </w:t>
      </w:r>
      <w:r w:rsidRPr="001F6ED2">
        <w:rPr>
          <w:rFonts w:asciiTheme="minorHAnsi" w:hAnsiTheme="minorHAnsi" w:cstheme="minorHAnsi"/>
          <w:snapToGrid w:val="0"/>
          <w:sz w:val="22"/>
          <w:szCs w:val="22"/>
        </w:rPr>
        <w:t>for valid reasons (illness, family death, accidents, interviews, religious observances, public emergencies, etc.)</w:t>
      </w:r>
      <w:r w:rsidR="00ED70D7">
        <w:rPr>
          <w:rFonts w:asciiTheme="minorHAnsi" w:hAnsiTheme="minorHAnsi" w:cstheme="minorHAnsi"/>
          <w:snapToGrid w:val="0"/>
          <w:sz w:val="22"/>
          <w:szCs w:val="22"/>
        </w:rPr>
        <w:t xml:space="preserve">, </w:t>
      </w:r>
      <w:r w:rsidR="00ED70D7" w:rsidRPr="00D208B9">
        <w:rPr>
          <w:rFonts w:asciiTheme="minorHAnsi" w:hAnsiTheme="minorHAnsi" w:cstheme="minorHAnsi"/>
          <w:b/>
          <w:bCs/>
          <w:snapToGrid w:val="0"/>
          <w:sz w:val="22"/>
          <w:szCs w:val="22"/>
        </w:rPr>
        <w:t>these hours must be made up</w:t>
      </w:r>
      <w:r w:rsidRPr="001F6ED2">
        <w:rPr>
          <w:rFonts w:asciiTheme="minorHAnsi" w:hAnsiTheme="minorHAnsi" w:cstheme="minorHAnsi"/>
          <w:snapToGrid w:val="0"/>
          <w:sz w:val="22"/>
          <w:szCs w:val="22"/>
        </w:rPr>
        <w:t xml:space="preserve">. It is expected that by the end of the rotation the student </w:t>
      </w:r>
      <w:r w:rsidR="006F2F5D" w:rsidRPr="001F6ED2">
        <w:rPr>
          <w:rFonts w:asciiTheme="minorHAnsi" w:hAnsiTheme="minorHAnsi" w:cstheme="minorHAnsi"/>
          <w:snapToGrid w:val="0"/>
          <w:sz w:val="22"/>
          <w:szCs w:val="22"/>
        </w:rPr>
        <w:t xml:space="preserve">pharmacist </w:t>
      </w:r>
      <w:r w:rsidRPr="001F6ED2">
        <w:rPr>
          <w:rFonts w:asciiTheme="minorHAnsi" w:hAnsiTheme="minorHAnsi" w:cstheme="minorHAnsi"/>
          <w:snapToGrid w:val="0"/>
          <w:sz w:val="22"/>
          <w:szCs w:val="22"/>
        </w:rPr>
        <w:t xml:space="preserve">will have met all rotation requirements, including required rotation hours. </w:t>
      </w:r>
    </w:p>
    <w:p w14:paraId="25C43E9B" w14:textId="77777777" w:rsidR="009C2B4D" w:rsidRPr="001F6ED2" w:rsidRDefault="009C2B4D" w:rsidP="00095700">
      <w:pPr>
        <w:pStyle w:val="BodyTextIndent"/>
        <w:widowControl w:val="0"/>
        <w:ind w:left="0" w:firstLine="0"/>
        <w:rPr>
          <w:rFonts w:asciiTheme="minorHAnsi" w:hAnsiTheme="minorHAnsi" w:cstheme="minorHAnsi"/>
          <w:snapToGrid w:val="0"/>
          <w:sz w:val="22"/>
          <w:szCs w:val="22"/>
        </w:rPr>
      </w:pPr>
    </w:p>
    <w:p w14:paraId="6328630B" w14:textId="77777777" w:rsidR="00B37832" w:rsidRPr="001F6ED2" w:rsidRDefault="00B37832" w:rsidP="00B37832">
      <w:pPr>
        <w:jc w:val="both"/>
        <w:rPr>
          <w:rFonts w:asciiTheme="minorHAnsi" w:hAnsiTheme="minorHAnsi" w:cstheme="minorHAnsi"/>
          <w:color w:val="000000"/>
          <w:sz w:val="22"/>
          <w:szCs w:val="22"/>
          <w:shd w:val="clear" w:color="auto" w:fill="FFFFFF"/>
        </w:rPr>
      </w:pPr>
      <w:bookmarkStart w:id="5" w:name="_Hlk130547243"/>
      <w:r w:rsidRPr="001F6ED2">
        <w:rPr>
          <w:rFonts w:asciiTheme="minorHAnsi" w:hAnsiTheme="minorHAnsi" w:cstheme="minorHAnsi"/>
          <w:color w:val="000000"/>
          <w:sz w:val="22"/>
          <w:szCs w:val="22"/>
          <w:shd w:val="clear" w:color="auto" w:fill="FFFFFF"/>
        </w:rPr>
        <w:t>All student pharmacists must complete the minimum number of required hours for each rotation (IPPE or APPE). All absences need to be discussed with the preceptor in advance (when able). Some absences will require the student to “make up” the missed hours and some will not. Refer to the chart below.</w:t>
      </w:r>
    </w:p>
    <w:p w14:paraId="2710B9CE" w14:textId="77777777" w:rsidR="00BC1929" w:rsidRPr="001F6ED2" w:rsidRDefault="00BC1929" w:rsidP="00B37832">
      <w:pPr>
        <w:jc w:val="both"/>
        <w:rPr>
          <w:rFonts w:asciiTheme="minorHAnsi" w:hAnsiTheme="minorHAnsi" w:cstheme="minorHAnsi"/>
          <w:color w:val="000000"/>
          <w:sz w:val="22"/>
          <w:szCs w:val="22"/>
          <w:shd w:val="clear" w:color="auto" w:fill="FFFFFF"/>
        </w:rPr>
      </w:pPr>
    </w:p>
    <w:p w14:paraId="1F6C7770" w14:textId="27FE1743" w:rsidR="00B37832" w:rsidRPr="001F6ED2" w:rsidRDefault="00B37832" w:rsidP="00B37832">
      <w:pPr>
        <w:jc w:val="both"/>
        <w:rPr>
          <w:rFonts w:asciiTheme="minorHAnsi" w:hAnsiTheme="minorHAnsi" w:cstheme="minorHAnsi"/>
          <w:color w:val="000000"/>
          <w:sz w:val="22"/>
          <w:szCs w:val="22"/>
          <w:shd w:val="clear" w:color="auto" w:fill="FFFFFF"/>
        </w:rPr>
      </w:pPr>
      <w:r w:rsidRPr="001F6ED2">
        <w:rPr>
          <w:rFonts w:asciiTheme="minorHAnsi" w:hAnsiTheme="minorHAnsi" w:cstheme="minorHAnsi"/>
          <w:color w:val="000000"/>
          <w:sz w:val="22"/>
          <w:szCs w:val="22"/>
          <w:shd w:val="clear" w:color="auto" w:fill="FFFFFF"/>
        </w:rPr>
        <w:t xml:space="preserve">Hours do not need to be made up for conferences since these are an educational experience that </w:t>
      </w:r>
      <w:r w:rsidR="001648A6" w:rsidRPr="001F6ED2">
        <w:rPr>
          <w:rFonts w:asciiTheme="minorHAnsi" w:hAnsiTheme="minorHAnsi" w:cstheme="minorHAnsi"/>
          <w:color w:val="000000"/>
          <w:sz w:val="22"/>
          <w:szCs w:val="22"/>
          <w:shd w:val="clear" w:color="auto" w:fill="FFFFFF"/>
        </w:rPr>
        <w:t>furthers</w:t>
      </w:r>
      <w:r w:rsidRPr="001F6ED2">
        <w:rPr>
          <w:rFonts w:asciiTheme="minorHAnsi" w:hAnsiTheme="minorHAnsi" w:cstheme="minorHAnsi"/>
          <w:color w:val="000000"/>
          <w:sz w:val="22"/>
          <w:szCs w:val="22"/>
          <w:shd w:val="clear" w:color="auto" w:fill="FFFFFF"/>
        </w:rPr>
        <w:t xml:space="preserve"> your education and knowledge base. Match Day, holidays, </w:t>
      </w:r>
      <w:r w:rsidR="001648A6" w:rsidRPr="001F6ED2">
        <w:rPr>
          <w:rFonts w:asciiTheme="minorHAnsi" w:hAnsiTheme="minorHAnsi" w:cstheme="minorHAnsi"/>
          <w:color w:val="000000"/>
          <w:sz w:val="22"/>
          <w:szCs w:val="22"/>
          <w:shd w:val="clear" w:color="auto" w:fill="FFFFFF"/>
        </w:rPr>
        <w:t>illness,</w:t>
      </w:r>
      <w:r w:rsidRPr="001F6ED2">
        <w:rPr>
          <w:rFonts w:asciiTheme="minorHAnsi" w:hAnsiTheme="minorHAnsi" w:cstheme="minorHAnsi"/>
          <w:color w:val="000000"/>
          <w:sz w:val="22"/>
          <w:szCs w:val="22"/>
          <w:shd w:val="clear" w:color="auto" w:fill="FFFFFF"/>
        </w:rPr>
        <w:t xml:space="preserve"> and weather do not facilitate further knowledge attainment and therefore the hours need to be made up.</w:t>
      </w:r>
    </w:p>
    <w:p w14:paraId="5F972805" w14:textId="77777777" w:rsidR="00B37832" w:rsidRPr="001F6ED2" w:rsidRDefault="00B37832" w:rsidP="00B37832">
      <w:pPr>
        <w:jc w:val="both"/>
        <w:rPr>
          <w:rFonts w:asciiTheme="minorHAnsi" w:hAnsiTheme="minorHAnsi" w:cstheme="minorHAnsi"/>
          <w:color w:val="000000"/>
          <w:sz w:val="22"/>
          <w:szCs w:val="22"/>
          <w:shd w:val="clear" w:color="auto" w:fill="FFFFFF"/>
        </w:rPr>
      </w:pPr>
    </w:p>
    <w:tbl>
      <w:tblPr>
        <w:tblStyle w:val="TableGrid"/>
        <w:tblW w:w="7555" w:type="dxa"/>
        <w:tblLook w:val="04A0" w:firstRow="1" w:lastRow="0" w:firstColumn="1" w:lastColumn="0" w:noHBand="0" w:noVBand="1"/>
      </w:tblPr>
      <w:tblGrid>
        <w:gridCol w:w="5755"/>
        <w:gridCol w:w="1800"/>
      </w:tblGrid>
      <w:tr w:rsidR="00F670D5" w:rsidRPr="001F6ED2" w14:paraId="7BCC8487" w14:textId="77777777" w:rsidTr="00F670D5">
        <w:trPr>
          <w:trHeight w:val="572"/>
        </w:trPr>
        <w:tc>
          <w:tcPr>
            <w:tcW w:w="5755" w:type="dxa"/>
          </w:tcPr>
          <w:p w14:paraId="44E73F67" w14:textId="77777777" w:rsidR="00F670D5" w:rsidRPr="001F6ED2" w:rsidRDefault="00F670D5" w:rsidP="00B241D4">
            <w:pPr>
              <w:jc w:val="both"/>
              <w:rPr>
                <w:rFonts w:asciiTheme="minorHAnsi" w:hAnsiTheme="minorHAnsi" w:cstheme="minorHAnsi"/>
                <w:b/>
                <w:bCs/>
                <w:sz w:val="22"/>
                <w:szCs w:val="22"/>
                <w:shd w:val="clear" w:color="auto" w:fill="FFFFFF"/>
              </w:rPr>
            </w:pPr>
            <w:r w:rsidRPr="001F6ED2">
              <w:rPr>
                <w:rFonts w:asciiTheme="minorHAnsi" w:hAnsiTheme="minorHAnsi" w:cstheme="minorHAnsi"/>
                <w:b/>
                <w:bCs/>
                <w:sz w:val="22"/>
                <w:szCs w:val="22"/>
                <w:shd w:val="clear" w:color="auto" w:fill="FFFFFF"/>
              </w:rPr>
              <w:t>Reason for Missed Rotation Time</w:t>
            </w:r>
          </w:p>
        </w:tc>
        <w:tc>
          <w:tcPr>
            <w:tcW w:w="1800" w:type="dxa"/>
          </w:tcPr>
          <w:p w14:paraId="7678285C" w14:textId="77777777" w:rsidR="00F670D5" w:rsidRPr="001F6ED2" w:rsidRDefault="00F670D5" w:rsidP="00ED5801">
            <w:pPr>
              <w:rPr>
                <w:rFonts w:asciiTheme="minorHAnsi" w:hAnsiTheme="minorHAnsi" w:cstheme="minorHAnsi"/>
                <w:b/>
                <w:bCs/>
                <w:sz w:val="22"/>
                <w:szCs w:val="22"/>
                <w:shd w:val="clear" w:color="auto" w:fill="FFFFFF"/>
              </w:rPr>
            </w:pPr>
            <w:r w:rsidRPr="001F6ED2">
              <w:rPr>
                <w:rFonts w:asciiTheme="minorHAnsi" w:hAnsiTheme="minorHAnsi" w:cstheme="minorHAnsi"/>
                <w:b/>
                <w:bCs/>
                <w:sz w:val="22"/>
                <w:szCs w:val="22"/>
                <w:shd w:val="clear" w:color="auto" w:fill="FFFFFF"/>
              </w:rPr>
              <w:t>Hours Must be Made Up?</w:t>
            </w:r>
          </w:p>
        </w:tc>
      </w:tr>
      <w:tr w:rsidR="00F670D5" w:rsidRPr="001F6ED2" w14:paraId="766F3B5C" w14:textId="77777777" w:rsidTr="00F670D5">
        <w:trPr>
          <w:trHeight w:val="238"/>
        </w:trPr>
        <w:tc>
          <w:tcPr>
            <w:tcW w:w="5755" w:type="dxa"/>
          </w:tcPr>
          <w:p w14:paraId="70051E29" w14:textId="6411D968" w:rsidR="00F670D5" w:rsidRPr="001F6ED2" w:rsidRDefault="00F670D5" w:rsidP="00B241D4">
            <w:pPr>
              <w:jc w:val="both"/>
              <w:rPr>
                <w:rFonts w:asciiTheme="minorHAnsi" w:hAnsiTheme="minorHAnsi" w:cstheme="minorHAnsi"/>
                <w:sz w:val="22"/>
                <w:szCs w:val="22"/>
                <w:shd w:val="clear" w:color="auto" w:fill="FFFFFF"/>
              </w:rPr>
            </w:pPr>
            <w:r w:rsidRPr="001F6ED2">
              <w:rPr>
                <w:rFonts w:asciiTheme="minorHAnsi" w:hAnsiTheme="minorHAnsi" w:cstheme="minorHAnsi"/>
                <w:color w:val="000000"/>
                <w:sz w:val="22"/>
                <w:szCs w:val="22"/>
                <w:shd w:val="clear" w:color="auto" w:fill="FFFFFF"/>
              </w:rPr>
              <w:t>ACCP Meeting (up to 24 hours)</w:t>
            </w:r>
          </w:p>
        </w:tc>
        <w:tc>
          <w:tcPr>
            <w:tcW w:w="1800" w:type="dxa"/>
          </w:tcPr>
          <w:p w14:paraId="0F62F320" w14:textId="77777777" w:rsidR="00F670D5" w:rsidRPr="001F6ED2" w:rsidRDefault="00F670D5" w:rsidP="00B241D4">
            <w:pPr>
              <w:jc w:val="center"/>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No</w:t>
            </w:r>
          </w:p>
        </w:tc>
      </w:tr>
      <w:tr w:rsidR="00F670D5" w:rsidRPr="001F6ED2" w14:paraId="323CE90F" w14:textId="77777777" w:rsidTr="00F670D5">
        <w:trPr>
          <w:trHeight w:val="238"/>
        </w:trPr>
        <w:tc>
          <w:tcPr>
            <w:tcW w:w="5755" w:type="dxa"/>
          </w:tcPr>
          <w:p w14:paraId="24452419" w14:textId="77777777" w:rsidR="00F670D5" w:rsidRPr="001F6ED2" w:rsidRDefault="00F670D5" w:rsidP="00B241D4">
            <w:pPr>
              <w:jc w:val="both"/>
              <w:rPr>
                <w:rFonts w:asciiTheme="minorHAnsi" w:hAnsiTheme="minorHAnsi" w:cstheme="minorHAnsi"/>
                <w:sz w:val="22"/>
                <w:szCs w:val="22"/>
                <w:shd w:val="clear" w:color="auto" w:fill="FFFFFF"/>
              </w:rPr>
            </w:pPr>
            <w:r w:rsidRPr="001F6ED2">
              <w:rPr>
                <w:rFonts w:asciiTheme="minorHAnsi" w:hAnsiTheme="minorHAnsi" w:cstheme="minorHAnsi"/>
                <w:color w:val="000000"/>
                <w:sz w:val="22"/>
                <w:szCs w:val="22"/>
                <w:shd w:val="clear" w:color="auto" w:fill="FFFFFF"/>
              </w:rPr>
              <w:t>ASHP Residency Showcase (up to 24 hours)</w:t>
            </w:r>
          </w:p>
        </w:tc>
        <w:tc>
          <w:tcPr>
            <w:tcW w:w="1800" w:type="dxa"/>
          </w:tcPr>
          <w:p w14:paraId="0B868750" w14:textId="77777777" w:rsidR="00F670D5" w:rsidRPr="001F6ED2" w:rsidRDefault="00F670D5" w:rsidP="00B241D4">
            <w:pPr>
              <w:jc w:val="center"/>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No</w:t>
            </w:r>
          </w:p>
        </w:tc>
      </w:tr>
      <w:tr w:rsidR="00F670D5" w:rsidRPr="001F6ED2" w14:paraId="4464DDC1" w14:textId="77777777" w:rsidTr="00F670D5">
        <w:trPr>
          <w:trHeight w:val="287"/>
        </w:trPr>
        <w:tc>
          <w:tcPr>
            <w:tcW w:w="5755" w:type="dxa"/>
          </w:tcPr>
          <w:p w14:paraId="65C5B66B" w14:textId="77777777" w:rsidR="00F670D5" w:rsidRPr="001F6ED2" w:rsidRDefault="00F670D5" w:rsidP="00B241D4">
            <w:pPr>
              <w:jc w:val="both"/>
              <w:rPr>
                <w:rFonts w:asciiTheme="minorHAnsi" w:hAnsiTheme="minorHAnsi" w:cstheme="minorHAnsi"/>
                <w:sz w:val="22"/>
                <w:szCs w:val="22"/>
                <w:shd w:val="clear" w:color="auto" w:fill="FFFFFF"/>
              </w:rPr>
            </w:pPr>
            <w:r w:rsidRPr="001F6ED2">
              <w:rPr>
                <w:rFonts w:asciiTheme="minorHAnsi" w:hAnsiTheme="minorHAnsi" w:cstheme="minorHAnsi"/>
                <w:color w:val="000000"/>
                <w:sz w:val="22"/>
                <w:szCs w:val="22"/>
                <w:shd w:val="clear" w:color="auto" w:fill="FFFFFF"/>
              </w:rPr>
              <w:t xml:space="preserve">APhA Annual Meeting and </w:t>
            </w:r>
            <w:r w:rsidRPr="001F6ED2">
              <w:rPr>
                <w:rFonts w:asciiTheme="minorHAnsi" w:hAnsiTheme="minorHAnsi" w:cstheme="minorHAnsi"/>
                <w:sz w:val="22"/>
                <w:szCs w:val="22"/>
                <w:shd w:val="clear" w:color="auto" w:fill="FFFFFF"/>
              </w:rPr>
              <w:t>Exposition (up to 24 hours)</w:t>
            </w:r>
          </w:p>
        </w:tc>
        <w:tc>
          <w:tcPr>
            <w:tcW w:w="1800" w:type="dxa"/>
          </w:tcPr>
          <w:p w14:paraId="6CF41C22" w14:textId="77777777" w:rsidR="00F670D5" w:rsidRPr="001F6ED2" w:rsidRDefault="00F670D5" w:rsidP="00B241D4">
            <w:pPr>
              <w:jc w:val="center"/>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No</w:t>
            </w:r>
          </w:p>
        </w:tc>
      </w:tr>
      <w:tr w:rsidR="00177BCB" w:rsidRPr="001F6ED2" w14:paraId="2838566F" w14:textId="77777777" w:rsidTr="00F670D5">
        <w:trPr>
          <w:trHeight w:val="287"/>
        </w:trPr>
        <w:tc>
          <w:tcPr>
            <w:tcW w:w="5755" w:type="dxa"/>
          </w:tcPr>
          <w:p w14:paraId="41F19E4F" w14:textId="611C4494" w:rsidR="00177BCB" w:rsidRPr="001F6ED2" w:rsidRDefault="00177BCB" w:rsidP="00B241D4">
            <w:pPr>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PSSNY Albany Day</w:t>
            </w:r>
          </w:p>
        </w:tc>
        <w:tc>
          <w:tcPr>
            <w:tcW w:w="1800" w:type="dxa"/>
          </w:tcPr>
          <w:p w14:paraId="6D531ACF" w14:textId="03A3371B" w:rsidR="00177BCB" w:rsidRPr="001F6ED2" w:rsidRDefault="00177BCB" w:rsidP="00B241D4">
            <w:pPr>
              <w:jc w:val="cente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No</w:t>
            </w:r>
          </w:p>
        </w:tc>
      </w:tr>
      <w:tr w:rsidR="00F670D5" w:rsidRPr="001F6ED2" w14:paraId="71C5C27E" w14:textId="77777777" w:rsidTr="00F670D5">
        <w:trPr>
          <w:trHeight w:val="477"/>
        </w:trPr>
        <w:tc>
          <w:tcPr>
            <w:tcW w:w="5755" w:type="dxa"/>
          </w:tcPr>
          <w:p w14:paraId="6C9C1971" w14:textId="50D1124F" w:rsidR="00F670D5" w:rsidRPr="001F6ED2" w:rsidRDefault="00F670D5" w:rsidP="00B241D4">
            <w:pPr>
              <w:jc w:val="both"/>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 xml:space="preserve">Other Professional Meeting Attendance (up to 24 hours to be determined with </w:t>
            </w:r>
            <w:r w:rsidR="00177BCB" w:rsidRPr="001F6ED2">
              <w:rPr>
                <w:rFonts w:asciiTheme="minorHAnsi" w:hAnsiTheme="minorHAnsi" w:cstheme="minorHAnsi"/>
                <w:sz w:val="22"/>
                <w:szCs w:val="22"/>
                <w:shd w:val="clear" w:color="auto" w:fill="FFFFFF"/>
              </w:rPr>
              <w:t>consultation</w:t>
            </w:r>
            <w:r w:rsidRPr="001F6ED2">
              <w:rPr>
                <w:rFonts w:asciiTheme="minorHAnsi" w:hAnsiTheme="minorHAnsi" w:cstheme="minorHAnsi"/>
                <w:sz w:val="22"/>
                <w:szCs w:val="22"/>
                <w:shd w:val="clear" w:color="auto" w:fill="FFFFFF"/>
              </w:rPr>
              <w:t xml:space="preserve"> of OEE)</w:t>
            </w:r>
          </w:p>
        </w:tc>
        <w:tc>
          <w:tcPr>
            <w:tcW w:w="1800" w:type="dxa"/>
          </w:tcPr>
          <w:p w14:paraId="3B88E635" w14:textId="77777777" w:rsidR="00F670D5" w:rsidRPr="001F6ED2" w:rsidRDefault="00F670D5" w:rsidP="00B241D4">
            <w:pPr>
              <w:jc w:val="center"/>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No</w:t>
            </w:r>
          </w:p>
        </w:tc>
      </w:tr>
      <w:tr w:rsidR="00F670D5" w:rsidRPr="001F6ED2" w14:paraId="0500345D" w14:textId="77777777" w:rsidTr="00F670D5">
        <w:trPr>
          <w:trHeight w:val="238"/>
        </w:trPr>
        <w:tc>
          <w:tcPr>
            <w:tcW w:w="5755" w:type="dxa"/>
          </w:tcPr>
          <w:p w14:paraId="4AC34B57" w14:textId="77777777" w:rsidR="00F670D5" w:rsidRPr="001F6ED2" w:rsidRDefault="00F670D5" w:rsidP="00B241D4">
            <w:pPr>
              <w:jc w:val="both"/>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 xml:space="preserve">Match results day, Phase I and/or II </w:t>
            </w:r>
          </w:p>
        </w:tc>
        <w:tc>
          <w:tcPr>
            <w:tcW w:w="1800" w:type="dxa"/>
          </w:tcPr>
          <w:p w14:paraId="412E3447" w14:textId="77777777" w:rsidR="00F670D5" w:rsidRPr="001F6ED2" w:rsidRDefault="00F670D5" w:rsidP="00B241D4">
            <w:pPr>
              <w:jc w:val="center"/>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Yes</w:t>
            </w:r>
          </w:p>
        </w:tc>
      </w:tr>
      <w:tr w:rsidR="00F670D5" w:rsidRPr="001F6ED2" w14:paraId="2FD88A03" w14:textId="77777777" w:rsidTr="00F670D5">
        <w:trPr>
          <w:trHeight w:val="238"/>
        </w:trPr>
        <w:tc>
          <w:tcPr>
            <w:tcW w:w="5755" w:type="dxa"/>
          </w:tcPr>
          <w:p w14:paraId="73E58815" w14:textId="77777777" w:rsidR="00F670D5" w:rsidRPr="001F6ED2" w:rsidRDefault="00F670D5" w:rsidP="00B241D4">
            <w:pPr>
              <w:jc w:val="both"/>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Religious Holiday or Holiday</w:t>
            </w:r>
          </w:p>
        </w:tc>
        <w:tc>
          <w:tcPr>
            <w:tcW w:w="1800" w:type="dxa"/>
          </w:tcPr>
          <w:p w14:paraId="47A28597" w14:textId="77777777" w:rsidR="00F670D5" w:rsidRPr="001F6ED2" w:rsidRDefault="00F670D5" w:rsidP="00B241D4">
            <w:pPr>
              <w:jc w:val="center"/>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Yes</w:t>
            </w:r>
          </w:p>
        </w:tc>
      </w:tr>
      <w:tr w:rsidR="00F670D5" w:rsidRPr="001F6ED2" w14:paraId="0F14A3F7" w14:textId="77777777" w:rsidTr="00F670D5">
        <w:trPr>
          <w:trHeight w:val="238"/>
        </w:trPr>
        <w:tc>
          <w:tcPr>
            <w:tcW w:w="5755" w:type="dxa"/>
          </w:tcPr>
          <w:p w14:paraId="21335C59" w14:textId="77777777" w:rsidR="00F670D5" w:rsidRPr="001F6ED2" w:rsidRDefault="00F670D5" w:rsidP="00B241D4">
            <w:pPr>
              <w:jc w:val="both"/>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Illness/Inclement Weather</w:t>
            </w:r>
          </w:p>
        </w:tc>
        <w:tc>
          <w:tcPr>
            <w:tcW w:w="1800" w:type="dxa"/>
          </w:tcPr>
          <w:p w14:paraId="4A6A9235" w14:textId="77777777" w:rsidR="00F670D5" w:rsidRPr="001F6ED2" w:rsidRDefault="00F670D5" w:rsidP="00B241D4">
            <w:pPr>
              <w:jc w:val="center"/>
              <w:rPr>
                <w:rFonts w:asciiTheme="minorHAnsi" w:hAnsiTheme="minorHAnsi" w:cstheme="minorHAnsi"/>
                <w:sz w:val="22"/>
                <w:szCs w:val="22"/>
                <w:shd w:val="clear" w:color="auto" w:fill="FFFFFF"/>
              </w:rPr>
            </w:pPr>
            <w:r w:rsidRPr="001F6ED2">
              <w:rPr>
                <w:rFonts w:asciiTheme="minorHAnsi" w:hAnsiTheme="minorHAnsi" w:cstheme="minorHAnsi"/>
                <w:sz w:val="22"/>
                <w:szCs w:val="22"/>
                <w:shd w:val="clear" w:color="auto" w:fill="FFFFFF"/>
              </w:rPr>
              <w:t>Yes</w:t>
            </w:r>
          </w:p>
        </w:tc>
      </w:tr>
      <w:tr w:rsidR="00F670D5" w:rsidRPr="001F6ED2" w14:paraId="65DD03BE" w14:textId="77777777" w:rsidTr="00F670D5">
        <w:trPr>
          <w:trHeight w:val="238"/>
        </w:trPr>
        <w:tc>
          <w:tcPr>
            <w:tcW w:w="5755" w:type="dxa"/>
          </w:tcPr>
          <w:p w14:paraId="059C98D7" w14:textId="313BF0C0" w:rsidR="00F670D5" w:rsidRPr="001F6ED2" w:rsidRDefault="00F670D5" w:rsidP="00B241D4">
            <w:pPr>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Residency or Fellowship Interview</w:t>
            </w:r>
          </w:p>
        </w:tc>
        <w:tc>
          <w:tcPr>
            <w:tcW w:w="1800" w:type="dxa"/>
          </w:tcPr>
          <w:p w14:paraId="63A01079" w14:textId="14C0F2DE" w:rsidR="00F670D5" w:rsidRPr="001F6ED2" w:rsidRDefault="00F670D5" w:rsidP="00B241D4">
            <w:pPr>
              <w:jc w:val="center"/>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Yes</w:t>
            </w:r>
          </w:p>
        </w:tc>
      </w:tr>
    </w:tbl>
    <w:p w14:paraId="23B3C9E4" w14:textId="77777777" w:rsidR="00ED5801" w:rsidRPr="001F6ED2" w:rsidRDefault="00ED5801" w:rsidP="00B37832">
      <w:pPr>
        <w:jc w:val="both"/>
        <w:rPr>
          <w:rFonts w:asciiTheme="minorHAnsi" w:hAnsiTheme="minorHAnsi" w:cstheme="minorHAnsi"/>
          <w:color w:val="000000"/>
          <w:sz w:val="22"/>
          <w:szCs w:val="22"/>
          <w:shd w:val="clear" w:color="auto" w:fill="FFFFFF"/>
        </w:rPr>
      </w:pPr>
    </w:p>
    <w:bookmarkEnd w:id="5"/>
    <w:p w14:paraId="6DD72EAB" w14:textId="77777777" w:rsidR="00505181" w:rsidRPr="001F6ED2" w:rsidRDefault="00505181" w:rsidP="00095700">
      <w:pPr>
        <w:pStyle w:val="BodyTextIndent"/>
        <w:widowControl w:val="0"/>
        <w:ind w:left="0" w:firstLine="0"/>
        <w:rPr>
          <w:rFonts w:asciiTheme="minorHAnsi" w:hAnsiTheme="minorHAnsi" w:cstheme="minorHAnsi"/>
          <w:snapToGrid w:val="0"/>
          <w:sz w:val="22"/>
          <w:szCs w:val="22"/>
        </w:rPr>
      </w:pPr>
    </w:p>
    <w:p w14:paraId="49D756DD" w14:textId="77777777" w:rsidR="00E353EB" w:rsidRDefault="00E353EB" w:rsidP="00095700">
      <w:pPr>
        <w:pStyle w:val="BodyTextIndent"/>
        <w:widowControl w:val="0"/>
        <w:ind w:left="0" w:firstLine="0"/>
        <w:rPr>
          <w:rFonts w:asciiTheme="minorHAnsi" w:hAnsiTheme="minorHAnsi" w:cstheme="minorHAnsi"/>
          <w:snapToGrid w:val="0"/>
          <w:sz w:val="22"/>
          <w:szCs w:val="22"/>
        </w:rPr>
      </w:pPr>
    </w:p>
    <w:p w14:paraId="6E3EC31C" w14:textId="77777777" w:rsidR="00E353EB" w:rsidRDefault="00E353EB" w:rsidP="00095700">
      <w:pPr>
        <w:pStyle w:val="BodyTextIndent"/>
        <w:widowControl w:val="0"/>
        <w:ind w:left="0" w:firstLine="0"/>
        <w:rPr>
          <w:rFonts w:asciiTheme="minorHAnsi" w:hAnsiTheme="minorHAnsi" w:cstheme="minorHAnsi"/>
          <w:snapToGrid w:val="0"/>
          <w:sz w:val="22"/>
          <w:szCs w:val="22"/>
        </w:rPr>
      </w:pPr>
    </w:p>
    <w:p w14:paraId="5F71E024" w14:textId="77777777" w:rsidR="00E353EB" w:rsidRDefault="00E353EB" w:rsidP="00095700">
      <w:pPr>
        <w:pStyle w:val="BodyTextIndent"/>
        <w:widowControl w:val="0"/>
        <w:ind w:left="0" w:firstLine="0"/>
        <w:rPr>
          <w:rFonts w:asciiTheme="minorHAnsi" w:hAnsiTheme="minorHAnsi" w:cstheme="minorHAnsi"/>
          <w:snapToGrid w:val="0"/>
          <w:sz w:val="22"/>
          <w:szCs w:val="22"/>
        </w:rPr>
      </w:pPr>
    </w:p>
    <w:p w14:paraId="4B7F5001" w14:textId="77777777" w:rsidR="00E353EB" w:rsidRDefault="00E353EB" w:rsidP="00095700">
      <w:pPr>
        <w:pStyle w:val="BodyTextIndent"/>
        <w:widowControl w:val="0"/>
        <w:ind w:left="0" w:firstLine="0"/>
        <w:rPr>
          <w:rFonts w:asciiTheme="minorHAnsi" w:hAnsiTheme="minorHAnsi" w:cstheme="minorHAnsi"/>
          <w:snapToGrid w:val="0"/>
          <w:sz w:val="22"/>
          <w:szCs w:val="22"/>
        </w:rPr>
      </w:pPr>
    </w:p>
    <w:p w14:paraId="53041EDA" w14:textId="77777777" w:rsidR="00E353EB" w:rsidRDefault="00E353EB" w:rsidP="00095700">
      <w:pPr>
        <w:pStyle w:val="BodyTextIndent"/>
        <w:widowControl w:val="0"/>
        <w:ind w:left="0" w:firstLine="0"/>
        <w:rPr>
          <w:rFonts w:asciiTheme="minorHAnsi" w:hAnsiTheme="minorHAnsi" w:cstheme="minorHAnsi"/>
          <w:snapToGrid w:val="0"/>
          <w:sz w:val="22"/>
          <w:szCs w:val="22"/>
        </w:rPr>
      </w:pPr>
    </w:p>
    <w:p w14:paraId="5A2C621C" w14:textId="77777777" w:rsidR="00E353EB" w:rsidRDefault="00E353EB" w:rsidP="00095700">
      <w:pPr>
        <w:pStyle w:val="BodyTextIndent"/>
        <w:widowControl w:val="0"/>
        <w:ind w:left="0" w:firstLine="0"/>
        <w:rPr>
          <w:rFonts w:asciiTheme="minorHAnsi" w:hAnsiTheme="minorHAnsi" w:cstheme="minorHAnsi"/>
          <w:snapToGrid w:val="0"/>
          <w:sz w:val="22"/>
          <w:szCs w:val="22"/>
        </w:rPr>
      </w:pPr>
    </w:p>
    <w:p w14:paraId="26A9D93B" w14:textId="77777777" w:rsidR="00E353EB" w:rsidRDefault="00E353EB" w:rsidP="00095700">
      <w:pPr>
        <w:pStyle w:val="BodyTextIndent"/>
        <w:widowControl w:val="0"/>
        <w:ind w:left="0" w:firstLine="0"/>
        <w:rPr>
          <w:rFonts w:asciiTheme="minorHAnsi" w:hAnsiTheme="minorHAnsi" w:cstheme="minorHAnsi"/>
          <w:snapToGrid w:val="0"/>
          <w:sz w:val="22"/>
          <w:szCs w:val="22"/>
        </w:rPr>
      </w:pPr>
    </w:p>
    <w:p w14:paraId="4E202785" w14:textId="77777777" w:rsidR="00E353EB" w:rsidRDefault="00E353EB" w:rsidP="00095700">
      <w:pPr>
        <w:pStyle w:val="BodyTextIndent"/>
        <w:widowControl w:val="0"/>
        <w:ind w:left="0" w:firstLine="0"/>
        <w:rPr>
          <w:rFonts w:asciiTheme="minorHAnsi" w:hAnsiTheme="minorHAnsi" w:cstheme="minorHAnsi"/>
          <w:snapToGrid w:val="0"/>
          <w:sz w:val="22"/>
          <w:szCs w:val="22"/>
        </w:rPr>
      </w:pPr>
    </w:p>
    <w:p w14:paraId="73263786" w14:textId="5CFF6DB2" w:rsidR="00505181" w:rsidRPr="001F6ED2" w:rsidRDefault="00505181" w:rsidP="00095700">
      <w:pPr>
        <w:pStyle w:val="BodyTextIndent"/>
        <w:widowControl w:val="0"/>
        <w:ind w:left="0" w:firstLine="0"/>
        <w:rPr>
          <w:rFonts w:asciiTheme="minorHAnsi" w:hAnsiTheme="minorHAnsi" w:cstheme="minorHAnsi"/>
          <w:snapToGrid w:val="0"/>
          <w:sz w:val="22"/>
          <w:szCs w:val="22"/>
        </w:rPr>
      </w:pPr>
      <w:r w:rsidRPr="001F6ED2">
        <w:rPr>
          <w:rFonts w:asciiTheme="minorHAnsi" w:hAnsiTheme="minorHAnsi" w:cstheme="minorHAnsi"/>
          <w:snapToGrid w:val="0"/>
          <w:sz w:val="22"/>
          <w:szCs w:val="22"/>
        </w:rPr>
        <w:t xml:space="preserve">Preceptors reserve the right to require the student </w:t>
      </w:r>
      <w:r w:rsidR="00E77338" w:rsidRPr="001F6ED2">
        <w:rPr>
          <w:rFonts w:asciiTheme="minorHAnsi" w:hAnsiTheme="minorHAnsi" w:cstheme="minorHAnsi"/>
          <w:snapToGrid w:val="0"/>
          <w:sz w:val="22"/>
          <w:szCs w:val="22"/>
        </w:rPr>
        <w:t xml:space="preserve">pharmacist </w:t>
      </w:r>
      <w:r w:rsidRPr="001F6ED2">
        <w:rPr>
          <w:rFonts w:asciiTheme="minorHAnsi" w:hAnsiTheme="minorHAnsi" w:cstheme="minorHAnsi"/>
          <w:snapToGrid w:val="0"/>
          <w:sz w:val="22"/>
          <w:szCs w:val="22"/>
        </w:rPr>
        <w:t xml:space="preserve">to make up </w:t>
      </w:r>
      <w:r w:rsidRPr="001F6ED2">
        <w:rPr>
          <w:rFonts w:asciiTheme="minorHAnsi" w:hAnsiTheme="minorHAnsi" w:cstheme="minorHAnsi"/>
          <w:snapToGrid w:val="0"/>
          <w:sz w:val="22"/>
          <w:szCs w:val="22"/>
          <w:u w:val="single"/>
        </w:rPr>
        <w:t>ANY</w:t>
      </w:r>
      <w:r w:rsidRPr="001F6ED2">
        <w:rPr>
          <w:rFonts w:asciiTheme="minorHAnsi" w:hAnsiTheme="minorHAnsi" w:cstheme="minorHAnsi"/>
          <w:snapToGrid w:val="0"/>
          <w:sz w:val="22"/>
          <w:szCs w:val="22"/>
        </w:rPr>
        <w:t xml:space="preserve"> absences from that rotation at their </w:t>
      </w:r>
      <w:r w:rsidRPr="001F6ED2">
        <w:rPr>
          <w:rFonts w:asciiTheme="minorHAnsi" w:hAnsiTheme="minorHAnsi" w:cstheme="minorHAnsi"/>
          <w:snapToGrid w:val="0"/>
          <w:sz w:val="22"/>
          <w:szCs w:val="22"/>
        </w:rPr>
        <w:lastRenderedPageBreak/>
        <w:t xml:space="preserve">discretion.  </w:t>
      </w:r>
    </w:p>
    <w:p w14:paraId="1C2D14FB" w14:textId="77777777" w:rsidR="00505181" w:rsidRPr="001F6ED2" w:rsidRDefault="00505181" w:rsidP="00095700">
      <w:pPr>
        <w:pStyle w:val="BodyTextIndent"/>
        <w:widowControl w:val="0"/>
        <w:ind w:left="0" w:firstLine="0"/>
        <w:rPr>
          <w:rFonts w:asciiTheme="minorHAnsi" w:hAnsiTheme="minorHAnsi" w:cstheme="minorHAnsi"/>
          <w:b/>
          <w:snapToGrid w:val="0"/>
          <w:sz w:val="22"/>
          <w:szCs w:val="22"/>
        </w:rPr>
      </w:pPr>
    </w:p>
    <w:p w14:paraId="088A9A0F" w14:textId="77777777" w:rsidR="00505181" w:rsidRPr="001F6ED2" w:rsidRDefault="00505181" w:rsidP="00184429">
      <w:pPr>
        <w:pStyle w:val="BodyTextIndent"/>
        <w:widowControl w:val="0"/>
        <w:numPr>
          <w:ilvl w:val="0"/>
          <w:numId w:val="5"/>
        </w:numPr>
        <w:rPr>
          <w:rFonts w:asciiTheme="minorHAnsi" w:hAnsiTheme="minorHAnsi" w:cstheme="minorHAnsi"/>
          <w:snapToGrid w:val="0"/>
          <w:sz w:val="22"/>
          <w:szCs w:val="22"/>
        </w:rPr>
      </w:pPr>
      <w:r w:rsidRPr="001F6ED2">
        <w:rPr>
          <w:rFonts w:asciiTheme="minorHAnsi" w:hAnsiTheme="minorHAnsi" w:cstheme="minorHAnsi"/>
          <w:snapToGrid w:val="0"/>
          <w:sz w:val="22"/>
          <w:szCs w:val="22"/>
        </w:rPr>
        <w:t xml:space="preserve">Personal plans (vacations, picnics, weddings, parties, sporting events, sporting clubs, employment, etc.) are </w:t>
      </w:r>
      <w:r w:rsidRPr="001F6ED2">
        <w:rPr>
          <w:rFonts w:asciiTheme="minorHAnsi" w:hAnsiTheme="minorHAnsi" w:cstheme="minorHAnsi"/>
          <w:b/>
          <w:snapToGrid w:val="0"/>
          <w:sz w:val="22"/>
          <w:szCs w:val="22"/>
          <w:u w:val="single"/>
        </w:rPr>
        <w:t>NOT</w:t>
      </w:r>
      <w:r w:rsidRPr="001F6ED2">
        <w:rPr>
          <w:rFonts w:asciiTheme="minorHAnsi" w:hAnsiTheme="minorHAnsi" w:cstheme="minorHAnsi"/>
          <w:snapToGrid w:val="0"/>
          <w:sz w:val="22"/>
          <w:szCs w:val="22"/>
        </w:rPr>
        <w:t xml:space="preserve"> valid reasons for being excused and will </w:t>
      </w:r>
      <w:r w:rsidRPr="001F6ED2">
        <w:rPr>
          <w:rFonts w:asciiTheme="minorHAnsi" w:hAnsiTheme="minorHAnsi" w:cstheme="minorHAnsi"/>
          <w:b/>
          <w:snapToGrid w:val="0"/>
          <w:sz w:val="22"/>
          <w:szCs w:val="22"/>
          <w:u w:val="single"/>
        </w:rPr>
        <w:t>NOT</w:t>
      </w:r>
      <w:r w:rsidRPr="001F6ED2">
        <w:rPr>
          <w:rFonts w:asciiTheme="minorHAnsi" w:hAnsiTheme="minorHAnsi" w:cstheme="minorHAnsi"/>
          <w:snapToGrid w:val="0"/>
          <w:sz w:val="22"/>
          <w:szCs w:val="22"/>
        </w:rPr>
        <w:t xml:space="preserve"> be accepted.</w:t>
      </w:r>
    </w:p>
    <w:p w14:paraId="4844DFC1" w14:textId="77777777" w:rsidR="00505181" w:rsidRPr="001F6ED2" w:rsidRDefault="00505181" w:rsidP="00095700">
      <w:pPr>
        <w:pStyle w:val="BodyTextIndent"/>
        <w:widowControl w:val="0"/>
        <w:ind w:firstLine="0"/>
        <w:rPr>
          <w:rFonts w:asciiTheme="minorHAnsi" w:hAnsiTheme="minorHAnsi" w:cstheme="minorHAnsi"/>
          <w:snapToGrid w:val="0"/>
          <w:sz w:val="22"/>
          <w:szCs w:val="22"/>
        </w:rPr>
      </w:pPr>
    </w:p>
    <w:p w14:paraId="1548D2B2" w14:textId="7CC31FC9" w:rsidR="00505181" w:rsidRPr="001F6ED2" w:rsidRDefault="00505181" w:rsidP="00184429">
      <w:pPr>
        <w:pStyle w:val="BodyTextIndent"/>
        <w:widowControl w:val="0"/>
        <w:numPr>
          <w:ilvl w:val="0"/>
          <w:numId w:val="5"/>
        </w:numPr>
        <w:rPr>
          <w:rFonts w:asciiTheme="minorHAnsi" w:hAnsiTheme="minorHAnsi" w:cstheme="minorHAnsi"/>
          <w:snapToGrid w:val="0"/>
          <w:sz w:val="22"/>
          <w:szCs w:val="22"/>
        </w:rPr>
      </w:pPr>
      <w:r w:rsidRPr="001F6ED2">
        <w:rPr>
          <w:rFonts w:asciiTheme="minorHAnsi" w:hAnsiTheme="minorHAnsi" w:cstheme="minorHAnsi"/>
          <w:sz w:val="22"/>
          <w:szCs w:val="22"/>
        </w:rPr>
        <w:t>Any student</w:t>
      </w:r>
      <w:r w:rsidR="00E77338"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 requiring surgery or experiencing a medical condition which requires prolonged medical care or treatment must provide a doctor’s excuse to justify the absence.  This written excuse must be submitted to the Office of Experiential Education </w:t>
      </w:r>
      <w:r w:rsidR="00BC1929" w:rsidRPr="001F6ED2">
        <w:rPr>
          <w:rFonts w:asciiTheme="minorHAnsi" w:hAnsiTheme="minorHAnsi" w:cstheme="minorHAnsi"/>
          <w:sz w:val="22"/>
          <w:szCs w:val="22"/>
        </w:rPr>
        <w:t>(eeoffice@buffalo.edu)</w:t>
      </w:r>
      <w:r w:rsidRPr="001F6ED2">
        <w:rPr>
          <w:rFonts w:asciiTheme="minorHAnsi" w:hAnsiTheme="minorHAnsi" w:cstheme="minorHAnsi"/>
          <w:sz w:val="22"/>
          <w:szCs w:val="22"/>
        </w:rPr>
        <w:t xml:space="preserve"> as soon as possible</w:t>
      </w:r>
      <w:r w:rsidR="00BC1929" w:rsidRPr="001F6ED2">
        <w:rPr>
          <w:rFonts w:asciiTheme="minorHAnsi" w:hAnsiTheme="minorHAnsi" w:cstheme="minorHAnsi"/>
          <w:sz w:val="22"/>
          <w:szCs w:val="22"/>
        </w:rPr>
        <w:t>.</w:t>
      </w:r>
    </w:p>
    <w:p w14:paraId="25C7B981" w14:textId="77777777" w:rsidR="00505181" w:rsidRPr="001F6ED2" w:rsidRDefault="00505181" w:rsidP="00095700">
      <w:pPr>
        <w:pStyle w:val="BodyTextIndent"/>
        <w:widowControl w:val="0"/>
        <w:ind w:firstLine="0"/>
        <w:rPr>
          <w:rFonts w:asciiTheme="minorHAnsi" w:hAnsiTheme="minorHAnsi" w:cstheme="minorHAnsi"/>
          <w:snapToGrid w:val="0"/>
          <w:sz w:val="22"/>
          <w:szCs w:val="22"/>
        </w:rPr>
      </w:pPr>
    </w:p>
    <w:p w14:paraId="7A243E3C" w14:textId="0D0676E7" w:rsidR="00505181" w:rsidRPr="001F6ED2" w:rsidRDefault="00505181" w:rsidP="00184429">
      <w:pPr>
        <w:pStyle w:val="BodyTextIndent"/>
        <w:widowControl w:val="0"/>
        <w:numPr>
          <w:ilvl w:val="0"/>
          <w:numId w:val="5"/>
        </w:numPr>
        <w:rPr>
          <w:rFonts w:asciiTheme="minorHAnsi" w:hAnsiTheme="minorHAnsi" w:cstheme="minorHAnsi"/>
          <w:snapToGrid w:val="0"/>
          <w:sz w:val="22"/>
          <w:szCs w:val="22"/>
        </w:rPr>
      </w:pPr>
      <w:r w:rsidRPr="001F6ED2">
        <w:rPr>
          <w:rFonts w:asciiTheme="minorHAnsi" w:hAnsiTheme="minorHAnsi" w:cstheme="minorHAnsi"/>
          <w:sz w:val="22"/>
          <w:szCs w:val="22"/>
        </w:rPr>
        <w:t>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need to be aware that having a contagious illness, or exposure to a contagious illness, may prevent them from entering a patient care facility or area even if the student </w:t>
      </w:r>
      <w:r w:rsidR="00E77338" w:rsidRPr="001F6ED2">
        <w:rPr>
          <w:rFonts w:asciiTheme="minorHAnsi" w:hAnsiTheme="minorHAnsi" w:cstheme="minorHAnsi"/>
          <w:sz w:val="22"/>
          <w:szCs w:val="22"/>
        </w:rPr>
        <w:t xml:space="preserve">pharmacist </w:t>
      </w:r>
      <w:r w:rsidRPr="001F6ED2">
        <w:rPr>
          <w:rFonts w:asciiTheme="minorHAnsi" w:hAnsiTheme="minorHAnsi" w:cstheme="minorHAnsi"/>
          <w:sz w:val="22"/>
          <w:szCs w:val="22"/>
        </w:rPr>
        <w:t>feels well enough to participate in the rotation activities.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s must contact their preceptor as well as the Office of Experiential Education</w:t>
      </w:r>
      <w:r w:rsidR="00BC1929" w:rsidRPr="001F6ED2">
        <w:rPr>
          <w:rFonts w:asciiTheme="minorHAnsi" w:hAnsiTheme="minorHAnsi" w:cstheme="minorHAnsi"/>
          <w:sz w:val="22"/>
          <w:szCs w:val="22"/>
        </w:rPr>
        <w:t xml:space="preserve"> in the event that they cannot be on site due to illness (e.g., COVID, flu)</w:t>
      </w:r>
      <w:r w:rsidRPr="001F6ED2">
        <w:rPr>
          <w:rFonts w:asciiTheme="minorHAnsi" w:hAnsiTheme="minorHAnsi" w:cstheme="minorHAnsi"/>
          <w:sz w:val="22"/>
          <w:szCs w:val="22"/>
        </w:rPr>
        <w:t>. A determination will be made regarding student</w:t>
      </w:r>
      <w:r w:rsidR="00E77338"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 placement.  It may be necessary for the Office of Experiential Education to place the student </w:t>
      </w:r>
      <w:r w:rsidR="00E77338" w:rsidRPr="001F6ED2">
        <w:rPr>
          <w:rFonts w:asciiTheme="minorHAnsi" w:hAnsiTheme="minorHAnsi" w:cstheme="minorHAnsi"/>
          <w:sz w:val="22"/>
          <w:szCs w:val="22"/>
        </w:rPr>
        <w:t xml:space="preserve">pharmacist </w:t>
      </w:r>
      <w:r w:rsidRPr="001F6ED2">
        <w:rPr>
          <w:rFonts w:asciiTheme="minorHAnsi" w:hAnsiTheme="minorHAnsi" w:cstheme="minorHAnsi"/>
          <w:sz w:val="22"/>
          <w:szCs w:val="22"/>
        </w:rPr>
        <w:t>in a non-patient care rotation.  It is inappropriate for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to contact preceptors and negotiate a reduced level of rotational activities due to their illness. </w:t>
      </w:r>
    </w:p>
    <w:p w14:paraId="5B7482B9" w14:textId="6ED30462" w:rsidR="00505181" w:rsidRPr="001F6ED2" w:rsidRDefault="00505181" w:rsidP="00184429">
      <w:pPr>
        <w:pStyle w:val="BodyTextIndent"/>
        <w:widowControl w:val="0"/>
        <w:numPr>
          <w:ilvl w:val="1"/>
          <w:numId w:val="5"/>
        </w:numPr>
        <w:rPr>
          <w:rFonts w:asciiTheme="minorHAnsi" w:hAnsiTheme="minorHAnsi" w:cstheme="minorHAnsi"/>
          <w:snapToGrid w:val="0"/>
          <w:sz w:val="22"/>
          <w:szCs w:val="22"/>
        </w:rPr>
      </w:pPr>
      <w:r w:rsidRPr="001F6ED2">
        <w:rPr>
          <w:rFonts w:asciiTheme="minorHAnsi" w:hAnsiTheme="minorHAnsi" w:cstheme="minorHAnsi"/>
          <w:sz w:val="22"/>
          <w:szCs w:val="22"/>
        </w:rPr>
        <w:t xml:space="preserve">When a student </w:t>
      </w:r>
      <w:r w:rsidR="00E77338" w:rsidRPr="001F6ED2">
        <w:rPr>
          <w:rFonts w:asciiTheme="minorHAnsi" w:hAnsiTheme="minorHAnsi" w:cstheme="minorHAnsi"/>
          <w:sz w:val="22"/>
          <w:szCs w:val="22"/>
        </w:rPr>
        <w:t xml:space="preserve">pharmacist </w:t>
      </w:r>
      <w:r w:rsidRPr="001F6ED2">
        <w:rPr>
          <w:rFonts w:asciiTheme="minorHAnsi" w:hAnsiTheme="minorHAnsi" w:cstheme="minorHAnsi"/>
          <w:sz w:val="22"/>
          <w:szCs w:val="22"/>
        </w:rPr>
        <w:t xml:space="preserve">is able to return to the rotation, a doctor’s note must also be submitted indicating that the student </w:t>
      </w:r>
      <w:r w:rsidR="00E77338" w:rsidRPr="001F6ED2">
        <w:rPr>
          <w:rFonts w:asciiTheme="minorHAnsi" w:hAnsiTheme="minorHAnsi" w:cstheme="minorHAnsi"/>
          <w:sz w:val="22"/>
          <w:szCs w:val="22"/>
        </w:rPr>
        <w:t xml:space="preserve">pharmacist </w:t>
      </w:r>
      <w:r w:rsidRPr="001F6ED2">
        <w:rPr>
          <w:rFonts w:asciiTheme="minorHAnsi" w:hAnsiTheme="minorHAnsi" w:cstheme="minorHAnsi"/>
          <w:sz w:val="22"/>
          <w:szCs w:val="22"/>
        </w:rPr>
        <w:t>is medically cleared and able to participate in rotation activities.</w:t>
      </w:r>
    </w:p>
    <w:p w14:paraId="1FC7E806" w14:textId="77777777" w:rsidR="00505181" w:rsidRPr="001F6ED2" w:rsidRDefault="00505181" w:rsidP="00095700">
      <w:pPr>
        <w:pStyle w:val="BodyTextIndent"/>
        <w:widowControl w:val="0"/>
        <w:ind w:firstLine="0"/>
        <w:rPr>
          <w:rFonts w:asciiTheme="minorHAnsi" w:hAnsiTheme="minorHAnsi" w:cstheme="minorHAnsi"/>
          <w:snapToGrid w:val="0"/>
          <w:sz w:val="22"/>
          <w:szCs w:val="22"/>
        </w:rPr>
      </w:pPr>
    </w:p>
    <w:p w14:paraId="531CE879" w14:textId="68131FB8" w:rsidR="00505181" w:rsidRPr="001F6ED2" w:rsidRDefault="00505181" w:rsidP="00184429">
      <w:pPr>
        <w:pStyle w:val="BodyTextIndent"/>
        <w:widowControl w:val="0"/>
        <w:numPr>
          <w:ilvl w:val="0"/>
          <w:numId w:val="5"/>
        </w:numPr>
        <w:rPr>
          <w:rFonts w:asciiTheme="minorHAnsi" w:hAnsiTheme="minorHAnsi" w:cstheme="minorHAnsi"/>
          <w:snapToGrid w:val="0"/>
          <w:sz w:val="22"/>
          <w:szCs w:val="22"/>
        </w:rPr>
      </w:pPr>
      <w:r w:rsidRPr="001F6ED2">
        <w:rPr>
          <w:rFonts w:asciiTheme="minorHAnsi" w:hAnsiTheme="minorHAnsi" w:cstheme="minorHAnsi"/>
          <w:sz w:val="22"/>
          <w:szCs w:val="22"/>
        </w:rPr>
        <w:t>Remedial activities for the student</w:t>
      </w:r>
      <w:r w:rsidR="00E77338"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 will be organized through the Office of Experiential Education and the preceptor.</w:t>
      </w:r>
    </w:p>
    <w:p w14:paraId="170F4FF0" w14:textId="77777777" w:rsidR="00505181" w:rsidRPr="001F6ED2" w:rsidRDefault="00505181" w:rsidP="00095700">
      <w:pPr>
        <w:pStyle w:val="BodyTextIndent"/>
        <w:widowControl w:val="0"/>
        <w:ind w:left="0" w:firstLine="0"/>
        <w:rPr>
          <w:rFonts w:asciiTheme="minorHAnsi" w:hAnsiTheme="minorHAnsi" w:cstheme="minorHAnsi"/>
          <w:snapToGrid w:val="0"/>
          <w:sz w:val="22"/>
          <w:szCs w:val="22"/>
        </w:rPr>
      </w:pPr>
      <w:bookmarkStart w:id="6" w:name="_Hlk181778560"/>
    </w:p>
    <w:p w14:paraId="3DDFAF6F" w14:textId="09D9533A" w:rsidR="00505181" w:rsidRPr="001F6ED2" w:rsidRDefault="004C76AB" w:rsidP="00184429">
      <w:pPr>
        <w:pStyle w:val="BodyTextIndent"/>
        <w:widowControl w:val="0"/>
        <w:numPr>
          <w:ilvl w:val="0"/>
          <w:numId w:val="5"/>
        </w:numPr>
        <w:rPr>
          <w:rFonts w:asciiTheme="minorHAnsi" w:hAnsiTheme="minorHAnsi" w:cstheme="minorHAnsi"/>
          <w:snapToGrid w:val="0"/>
          <w:sz w:val="22"/>
          <w:szCs w:val="22"/>
        </w:rPr>
      </w:pPr>
      <w:r w:rsidRPr="001F6ED2">
        <w:rPr>
          <w:rFonts w:asciiTheme="minorHAnsi" w:hAnsiTheme="minorHAnsi" w:cstheme="minorHAnsi"/>
          <w:sz w:val="22"/>
          <w:szCs w:val="22"/>
        </w:rPr>
        <w:t>S</w:t>
      </w:r>
      <w:r w:rsidR="00505181" w:rsidRPr="001F6ED2">
        <w:rPr>
          <w:rFonts w:asciiTheme="minorHAnsi" w:hAnsiTheme="minorHAnsi" w:cstheme="minorHAnsi"/>
          <w:sz w:val="22"/>
          <w:szCs w:val="22"/>
        </w:rPr>
        <w:t>tudent</w:t>
      </w:r>
      <w:r w:rsidR="00A30D03" w:rsidRPr="001F6ED2">
        <w:rPr>
          <w:rFonts w:asciiTheme="minorHAnsi" w:hAnsiTheme="minorHAnsi" w:cstheme="minorHAnsi"/>
          <w:sz w:val="22"/>
          <w:szCs w:val="22"/>
        </w:rPr>
        <w:t xml:space="preserve"> pharmacist</w:t>
      </w:r>
      <w:r w:rsidR="00505181" w:rsidRPr="001F6ED2">
        <w:rPr>
          <w:rFonts w:asciiTheme="minorHAnsi" w:hAnsiTheme="minorHAnsi" w:cstheme="minorHAnsi"/>
          <w:sz w:val="22"/>
          <w:szCs w:val="22"/>
        </w:rPr>
        <w:t xml:space="preserve">s may not be required to go to </w:t>
      </w:r>
      <w:r w:rsidR="008D615F" w:rsidRPr="001F6ED2">
        <w:rPr>
          <w:rFonts w:asciiTheme="minorHAnsi" w:hAnsiTheme="minorHAnsi" w:cstheme="minorHAnsi"/>
          <w:sz w:val="22"/>
          <w:szCs w:val="22"/>
        </w:rPr>
        <w:t xml:space="preserve">their rotation site depending on weather conditions at the site.  The student should communicate with the preceptor to determine if it is safe to go to the site. If the student does not go to the rotation site, then the preceptor can create a plan to make </w:t>
      </w:r>
      <w:r w:rsidR="00A201DB" w:rsidRPr="001F6ED2">
        <w:rPr>
          <w:rFonts w:asciiTheme="minorHAnsi" w:hAnsiTheme="minorHAnsi" w:cstheme="minorHAnsi"/>
          <w:sz w:val="22"/>
          <w:szCs w:val="22"/>
        </w:rPr>
        <w:t>up for</w:t>
      </w:r>
      <w:r w:rsidR="008D615F" w:rsidRPr="001F6ED2">
        <w:rPr>
          <w:rFonts w:asciiTheme="minorHAnsi" w:hAnsiTheme="minorHAnsi" w:cstheme="minorHAnsi"/>
          <w:sz w:val="22"/>
          <w:szCs w:val="22"/>
        </w:rPr>
        <w:t xml:space="preserve"> the missed hours.</w:t>
      </w:r>
      <w:r w:rsidRPr="001F6ED2">
        <w:rPr>
          <w:rFonts w:asciiTheme="minorHAnsi" w:hAnsiTheme="minorHAnsi" w:cstheme="minorHAnsi"/>
          <w:sz w:val="22"/>
          <w:szCs w:val="22"/>
        </w:rPr>
        <w:t xml:space="preserve"> In no circumstances should the student travel to the site if they feel it is unsafe. The student should inform the Experiential Education Office if they miss rotation due to weather. </w:t>
      </w:r>
      <w:r w:rsidR="008D615F" w:rsidRPr="001F6ED2">
        <w:rPr>
          <w:rFonts w:asciiTheme="minorHAnsi" w:hAnsiTheme="minorHAnsi" w:cstheme="minorHAnsi"/>
          <w:sz w:val="22"/>
          <w:szCs w:val="22"/>
        </w:rPr>
        <w:t xml:space="preserve">  All required hours must be completed prior to the end of the rotation. </w:t>
      </w:r>
    </w:p>
    <w:bookmarkEnd w:id="6"/>
    <w:p w14:paraId="495A0606" w14:textId="77777777" w:rsidR="00505181" w:rsidRPr="001F6ED2" w:rsidRDefault="00505181" w:rsidP="00095700">
      <w:pPr>
        <w:pStyle w:val="BodyTextIndent"/>
        <w:widowControl w:val="0"/>
        <w:ind w:firstLine="0"/>
        <w:rPr>
          <w:rFonts w:asciiTheme="minorHAnsi" w:hAnsiTheme="minorHAnsi" w:cstheme="minorHAnsi"/>
          <w:snapToGrid w:val="0"/>
          <w:sz w:val="22"/>
          <w:szCs w:val="22"/>
        </w:rPr>
      </w:pPr>
    </w:p>
    <w:p w14:paraId="1DA5DFB6" w14:textId="1AAB38F3" w:rsidR="00505181" w:rsidRPr="001F6ED2" w:rsidRDefault="00505181" w:rsidP="00184429">
      <w:pPr>
        <w:pStyle w:val="BodyTextIndent"/>
        <w:widowControl w:val="0"/>
        <w:numPr>
          <w:ilvl w:val="0"/>
          <w:numId w:val="5"/>
        </w:numPr>
        <w:rPr>
          <w:rFonts w:asciiTheme="minorHAnsi" w:hAnsiTheme="minorHAnsi" w:cstheme="minorHAnsi"/>
          <w:snapToGrid w:val="0"/>
          <w:sz w:val="22"/>
          <w:szCs w:val="22"/>
        </w:rPr>
      </w:pPr>
      <w:r w:rsidRPr="001F6ED2">
        <w:rPr>
          <w:rFonts w:asciiTheme="minorHAnsi" w:hAnsiTheme="minorHAnsi" w:cstheme="minorHAnsi"/>
          <w:sz w:val="22"/>
          <w:szCs w:val="22"/>
        </w:rPr>
        <w:t xml:space="preserve">If the need arises for a student </w:t>
      </w:r>
      <w:r w:rsidR="00E77338" w:rsidRPr="001F6ED2">
        <w:rPr>
          <w:rFonts w:asciiTheme="minorHAnsi" w:hAnsiTheme="minorHAnsi" w:cstheme="minorHAnsi"/>
          <w:sz w:val="22"/>
          <w:szCs w:val="22"/>
        </w:rPr>
        <w:t xml:space="preserve">pharmacist </w:t>
      </w:r>
      <w:r w:rsidRPr="001F6ED2">
        <w:rPr>
          <w:rFonts w:asciiTheme="minorHAnsi" w:hAnsiTheme="minorHAnsi" w:cstheme="minorHAnsi"/>
          <w:sz w:val="22"/>
          <w:szCs w:val="22"/>
        </w:rPr>
        <w:t xml:space="preserve">to attend professional activities above and beyond their assigned rotation, they must inform the preceptor as soon as possible to </w:t>
      </w:r>
      <w:proofErr w:type="gramStart"/>
      <w:r w:rsidRPr="001F6ED2">
        <w:rPr>
          <w:rFonts w:asciiTheme="minorHAnsi" w:hAnsiTheme="minorHAnsi" w:cstheme="minorHAnsi"/>
          <w:sz w:val="22"/>
          <w:szCs w:val="22"/>
        </w:rPr>
        <w:t>make arrangements</w:t>
      </w:r>
      <w:proofErr w:type="gramEnd"/>
      <w:r w:rsidRPr="001F6ED2">
        <w:rPr>
          <w:rFonts w:asciiTheme="minorHAnsi" w:hAnsiTheme="minorHAnsi" w:cstheme="minorHAnsi"/>
          <w:sz w:val="22"/>
          <w:szCs w:val="22"/>
        </w:rPr>
        <w:t xml:space="preserve"> accordingly. </w:t>
      </w:r>
    </w:p>
    <w:p w14:paraId="238122FF" w14:textId="77777777" w:rsidR="00D2123E" w:rsidRPr="001F6ED2" w:rsidRDefault="00D2123E" w:rsidP="00D2123E">
      <w:pPr>
        <w:pStyle w:val="ListParagraph"/>
        <w:rPr>
          <w:rFonts w:asciiTheme="minorHAnsi" w:hAnsiTheme="minorHAnsi" w:cstheme="minorHAnsi"/>
          <w:sz w:val="22"/>
          <w:szCs w:val="22"/>
        </w:rPr>
      </w:pPr>
    </w:p>
    <w:p w14:paraId="13078B8C" w14:textId="45ADDCA4" w:rsidR="00D2123E" w:rsidRPr="001F6ED2" w:rsidRDefault="00D2123E" w:rsidP="00184429">
      <w:pPr>
        <w:pStyle w:val="BodyTextIndent"/>
        <w:widowControl w:val="0"/>
        <w:numPr>
          <w:ilvl w:val="0"/>
          <w:numId w:val="5"/>
        </w:numPr>
        <w:rPr>
          <w:rFonts w:asciiTheme="minorHAnsi" w:hAnsiTheme="minorHAnsi" w:cstheme="minorHAnsi"/>
          <w:snapToGrid w:val="0"/>
          <w:sz w:val="22"/>
          <w:szCs w:val="22"/>
        </w:rPr>
      </w:pPr>
      <w:r w:rsidRPr="001F6ED2">
        <w:rPr>
          <w:rFonts w:asciiTheme="minorHAnsi" w:hAnsiTheme="minorHAnsi" w:cstheme="minorHAnsi"/>
          <w:snapToGrid w:val="0"/>
          <w:sz w:val="22"/>
          <w:szCs w:val="22"/>
        </w:rPr>
        <w:t xml:space="preserve">Student Pharmacists must inform </w:t>
      </w:r>
      <w:r w:rsidR="008908F4" w:rsidRPr="001F6ED2">
        <w:rPr>
          <w:rFonts w:asciiTheme="minorHAnsi" w:hAnsiTheme="minorHAnsi" w:cstheme="minorHAnsi"/>
          <w:snapToGrid w:val="0"/>
          <w:sz w:val="22"/>
          <w:szCs w:val="22"/>
        </w:rPr>
        <w:t>their preceptor</w:t>
      </w:r>
      <w:r w:rsidRPr="001F6ED2">
        <w:rPr>
          <w:rFonts w:asciiTheme="minorHAnsi" w:hAnsiTheme="minorHAnsi" w:cstheme="minorHAnsi"/>
          <w:snapToGrid w:val="0"/>
          <w:sz w:val="22"/>
          <w:szCs w:val="22"/>
        </w:rPr>
        <w:t xml:space="preserve"> of specific religious national holidays they will acknowledge.</w:t>
      </w:r>
    </w:p>
    <w:p w14:paraId="4055549B" w14:textId="77777777" w:rsidR="00D2123E" w:rsidRPr="001F6ED2" w:rsidRDefault="00D2123E" w:rsidP="00D2123E">
      <w:pPr>
        <w:pStyle w:val="ListParagraph"/>
        <w:rPr>
          <w:rFonts w:asciiTheme="minorHAnsi" w:hAnsiTheme="minorHAnsi" w:cstheme="minorHAnsi"/>
          <w:sz w:val="22"/>
          <w:szCs w:val="22"/>
        </w:rPr>
      </w:pPr>
    </w:p>
    <w:p w14:paraId="424085AF" w14:textId="65794367" w:rsidR="00D2123E" w:rsidRPr="001F6ED2" w:rsidRDefault="00D2123E" w:rsidP="00184429">
      <w:pPr>
        <w:pStyle w:val="BodyTextIndent"/>
        <w:widowControl w:val="0"/>
        <w:numPr>
          <w:ilvl w:val="0"/>
          <w:numId w:val="5"/>
        </w:numPr>
        <w:rPr>
          <w:rFonts w:asciiTheme="minorHAnsi" w:hAnsiTheme="minorHAnsi" w:cstheme="minorHAnsi"/>
          <w:snapToGrid w:val="0"/>
          <w:sz w:val="22"/>
          <w:szCs w:val="22"/>
        </w:rPr>
      </w:pPr>
      <w:r w:rsidRPr="001F6ED2">
        <w:rPr>
          <w:rFonts w:asciiTheme="minorHAnsi" w:hAnsiTheme="minorHAnsi" w:cstheme="minorHAnsi"/>
          <w:snapToGrid w:val="0"/>
          <w:sz w:val="22"/>
          <w:szCs w:val="22"/>
        </w:rPr>
        <w:t>Students complete Experiential Education rotations based on the availability of the sites and preceptors.  Therefore, students may complete rotations during the weekends and on official holidays.  Sites may also require students to work any shift.</w:t>
      </w:r>
    </w:p>
    <w:p w14:paraId="7F840030" w14:textId="77777777" w:rsidR="00505181" w:rsidRPr="001F6ED2" w:rsidRDefault="00505181" w:rsidP="00095700">
      <w:pPr>
        <w:jc w:val="both"/>
        <w:rPr>
          <w:rFonts w:asciiTheme="minorHAnsi" w:hAnsiTheme="minorHAnsi" w:cstheme="minorHAnsi"/>
          <w:sz w:val="22"/>
          <w:szCs w:val="22"/>
        </w:rPr>
      </w:pPr>
    </w:p>
    <w:p w14:paraId="06081EB0" w14:textId="6D13EBA7" w:rsidR="00505181" w:rsidRPr="001F6ED2" w:rsidRDefault="00505181" w:rsidP="00095700">
      <w:pPr>
        <w:pStyle w:val="BodyTextIndent"/>
        <w:widowControl w:val="0"/>
        <w:ind w:left="0" w:firstLine="0"/>
        <w:rPr>
          <w:rFonts w:asciiTheme="minorHAnsi" w:hAnsiTheme="minorHAnsi" w:cstheme="minorHAnsi"/>
          <w:snapToGrid w:val="0"/>
          <w:sz w:val="22"/>
          <w:szCs w:val="22"/>
        </w:rPr>
      </w:pPr>
      <w:r w:rsidRPr="001F6ED2">
        <w:rPr>
          <w:rFonts w:asciiTheme="minorHAnsi" w:hAnsiTheme="minorHAnsi" w:cstheme="minorHAnsi"/>
          <w:snapToGrid w:val="0"/>
          <w:sz w:val="22"/>
          <w:szCs w:val="22"/>
        </w:rPr>
        <w:t>**</w:t>
      </w:r>
      <w:r w:rsidRPr="001F6ED2">
        <w:rPr>
          <w:rFonts w:asciiTheme="minorHAnsi" w:hAnsiTheme="minorHAnsi" w:cstheme="minorHAnsi"/>
          <w:b/>
          <w:snapToGrid w:val="0"/>
          <w:sz w:val="22"/>
          <w:szCs w:val="22"/>
        </w:rPr>
        <w:t xml:space="preserve">Unexcused absences will not be tolerated </w:t>
      </w:r>
      <w:r w:rsidR="00B644A0" w:rsidRPr="001F6ED2">
        <w:rPr>
          <w:rFonts w:asciiTheme="minorHAnsi" w:hAnsiTheme="minorHAnsi" w:cstheme="minorHAnsi"/>
          <w:b/>
          <w:snapToGrid w:val="0"/>
          <w:sz w:val="22"/>
          <w:szCs w:val="22"/>
        </w:rPr>
        <w:t xml:space="preserve">and may </w:t>
      </w:r>
      <w:r w:rsidR="00DC689F" w:rsidRPr="001F6ED2">
        <w:rPr>
          <w:rFonts w:asciiTheme="minorHAnsi" w:hAnsiTheme="minorHAnsi" w:cstheme="minorHAnsi"/>
          <w:b/>
          <w:snapToGrid w:val="0"/>
          <w:sz w:val="22"/>
          <w:szCs w:val="22"/>
        </w:rPr>
        <w:t xml:space="preserve">cause the student to receive a failing grade.  </w:t>
      </w:r>
      <w:r w:rsidRPr="001F6ED2">
        <w:rPr>
          <w:rFonts w:asciiTheme="minorHAnsi" w:hAnsiTheme="minorHAnsi" w:cstheme="minorHAnsi"/>
          <w:b/>
          <w:snapToGrid w:val="0"/>
          <w:sz w:val="22"/>
          <w:szCs w:val="22"/>
        </w:rPr>
        <w:t>The course coordinators will be notified immediately of this unprofessional behavior.</w:t>
      </w:r>
    </w:p>
    <w:p w14:paraId="008DF320" w14:textId="77777777" w:rsidR="00EC38C7" w:rsidRPr="001F6ED2" w:rsidRDefault="00EC38C7" w:rsidP="00095700">
      <w:pPr>
        <w:jc w:val="both"/>
        <w:rPr>
          <w:rFonts w:asciiTheme="minorHAnsi" w:hAnsiTheme="minorHAnsi" w:cstheme="minorHAnsi"/>
          <w:b/>
          <w:sz w:val="22"/>
          <w:szCs w:val="22"/>
        </w:rPr>
      </w:pPr>
    </w:p>
    <w:p w14:paraId="3999D094"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1EB26FB8"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1EEA99C2"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4FEACFF9"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789AAB57"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46BAA98D"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6FDD78E8"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6C4740C2"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13EE2A2C"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2306AE38" w14:textId="77777777" w:rsidR="00F66D8B" w:rsidRDefault="00F66D8B" w:rsidP="00095700">
      <w:pPr>
        <w:pStyle w:val="BodyTextIndent"/>
        <w:widowControl w:val="0"/>
        <w:ind w:left="0" w:firstLine="0"/>
        <w:rPr>
          <w:rFonts w:asciiTheme="minorHAnsi" w:hAnsiTheme="minorHAnsi" w:cstheme="minorHAnsi"/>
          <w:b/>
          <w:snapToGrid w:val="0"/>
          <w:sz w:val="22"/>
          <w:szCs w:val="22"/>
        </w:rPr>
      </w:pPr>
    </w:p>
    <w:p w14:paraId="60B4B40B" w14:textId="32D4A690" w:rsidR="00505181" w:rsidRPr="001F6ED2" w:rsidRDefault="00505181" w:rsidP="00095700">
      <w:pPr>
        <w:pStyle w:val="BodyTextIndent"/>
        <w:widowControl w:val="0"/>
        <w:ind w:left="0" w:firstLine="0"/>
        <w:rPr>
          <w:rFonts w:asciiTheme="minorHAnsi" w:hAnsiTheme="minorHAnsi" w:cstheme="minorHAnsi"/>
          <w:b/>
          <w:snapToGrid w:val="0"/>
          <w:sz w:val="22"/>
          <w:szCs w:val="22"/>
        </w:rPr>
      </w:pPr>
      <w:r w:rsidRPr="001F6ED2">
        <w:rPr>
          <w:rFonts w:asciiTheme="minorHAnsi" w:hAnsiTheme="minorHAnsi" w:cstheme="minorHAnsi"/>
          <w:b/>
          <w:snapToGrid w:val="0"/>
          <w:sz w:val="22"/>
          <w:szCs w:val="22"/>
        </w:rPr>
        <w:t>PROFESSIONALISM</w:t>
      </w:r>
    </w:p>
    <w:p w14:paraId="3921A51A" w14:textId="169B332F" w:rsidR="00505181" w:rsidRPr="001F6ED2" w:rsidRDefault="00505181" w:rsidP="00095700">
      <w:pPr>
        <w:pStyle w:val="BodyTextIndent"/>
        <w:widowControl w:val="0"/>
        <w:ind w:left="0" w:firstLine="0"/>
        <w:rPr>
          <w:rFonts w:asciiTheme="minorHAnsi" w:hAnsiTheme="minorHAnsi" w:cstheme="minorHAnsi"/>
          <w:snapToGrid w:val="0"/>
          <w:sz w:val="22"/>
          <w:szCs w:val="22"/>
        </w:rPr>
      </w:pPr>
      <w:r w:rsidRPr="001F6ED2">
        <w:rPr>
          <w:rFonts w:asciiTheme="minorHAnsi" w:hAnsiTheme="minorHAnsi" w:cstheme="minorHAnsi"/>
          <w:snapToGrid w:val="0"/>
          <w:sz w:val="22"/>
          <w:szCs w:val="22"/>
        </w:rPr>
        <w:lastRenderedPageBreak/>
        <w:t>Throughout all experiential education rotations, student</w:t>
      </w:r>
      <w:r w:rsidR="00A30D03" w:rsidRPr="001F6ED2">
        <w:rPr>
          <w:rFonts w:asciiTheme="minorHAnsi" w:hAnsiTheme="minorHAnsi" w:cstheme="minorHAnsi"/>
          <w:snapToGrid w:val="0"/>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napToGrid w:val="0"/>
          <w:sz w:val="22"/>
          <w:szCs w:val="22"/>
        </w:rPr>
        <w:t xml:space="preserve">s are expected to maintain the highest standard of professional behavior </w:t>
      </w:r>
      <w:r w:rsidRPr="001F6ED2">
        <w:rPr>
          <w:rFonts w:asciiTheme="minorHAnsi" w:hAnsiTheme="minorHAnsi" w:cstheme="minorHAnsi"/>
          <w:b/>
          <w:bCs/>
          <w:snapToGrid w:val="0"/>
          <w:sz w:val="22"/>
          <w:szCs w:val="22"/>
        </w:rPr>
        <w:t xml:space="preserve">(see </w:t>
      </w:r>
      <w:r w:rsidR="008B55E3">
        <w:rPr>
          <w:rFonts w:asciiTheme="minorHAnsi" w:hAnsiTheme="minorHAnsi" w:cstheme="minorHAnsi"/>
          <w:b/>
          <w:bCs/>
          <w:snapToGrid w:val="0"/>
          <w:sz w:val="22"/>
          <w:szCs w:val="22"/>
        </w:rPr>
        <w:t>Honor Code Pledge and Professional Conduct: Respect for Patient</w:t>
      </w:r>
      <w:r w:rsidR="00522609">
        <w:rPr>
          <w:rFonts w:asciiTheme="minorHAnsi" w:hAnsiTheme="minorHAnsi" w:cstheme="minorHAnsi"/>
          <w:b/>
          <w:bCs/>
          <w:snapToGrid w:val="0"/>
          <w:sz w:val="22"/>
          <w:szCs w:val="22"/>
        </w:rPr>
        <w:t xml:space="preserve">s, Others and Property in </w:t>
      </w:r>
      <w:hyperlink r:id="rId24" w:history="1">
        <w:r w:rsidR="00522609" w:rsidRPr="0099061F">
          <w:rPr>
            <w:rStyle w:val="Hyperlink"/>
            <w:rFonts w:asciiTheme="minorHAnsi" w:hAnsiTheme="minorHAnsi" w:cstheme="minorHAnsi"/>
            <w:sz w:val="22"/>
            <w:szCs w:val="22"/>
          </w:rPr>
          <w:t>PharmD Student Handbook &amp; Policy Library</w:t>
        </w:r>
      </w:hyperlink>
      <w:r w:rsidR="00522609">
        <w:rPr>
          <w:rFonts w:asciiTheme="minorHAnsi" w:hAnsiTheme="minorHAnsi" w:cstheme="minorHAnsi"/>
          <w:b/>
          <w:bCs/>
          <w:snapToGrid w:val="0"/>
          <w:sz w:val="22"/>
          <w:szCs w:val="22"/>
        </w:rPr>
        <w:t>)</w:t>
      </w:r>
      <w:r w:rsidRPr="001F6ED2">
        <w:rPr>
          <w:rFonts w:asciiTheme="minorHAnsi" w:hAnsiTheme="minorHAnsi" w:cstheme="minorHAnsi"/>
          <w:b/>
          <w:bCs/>
          <w:snapToGrid w:val="0"/>
          <w:sz w:val="22"/>
          <w:szCs w:val="22"/>
        </w:rPr>
        <w:t>.</w:t>
      </w:r>
      <w:r w:rsidRPr="001F6ED2">
        <w:rPr>
          <w:rFonts w:asciiTheme="minorHAnsi" w:hAnsiTheme="minorHAnsi" w:cstheme="minorHAnsi"/>
          <w:snapToGrid w:val="0"/>
          <w:sz w:val="22"/>
          <w:szCs w:val="22"/>
        </w:rPr>
        <w:t xml:space="preserve">  Student</w:t>
      </w:r>
      <w:r w:rsidR="00A30D03" w:rsidRPr="001F6ED2">
        <w:rPr>
          <w:rFonts w:asciiTheme="minorHAnsi" w:hAnsiTheme="minorHAnsi" w:cstheme="minorHAnsi"/>
          <w:snapToGrid w:val="0"/>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napToGrid w:val="0"/>
          <w:sz w:val="22"/>
          <w:szCs w:val="22"/>
        </w:rPr>
        <w:t xml:space="preserve">s who do NOT comply with the standards outlined below and in the Honor Code, will be removed from respective rotation site.  No alternative rotation site will be assigned until the student </w:t>
      </w:r>
      <w:r w:rsidR="00E77338" w:rsidRPr="001F6ED2">
        <w:rPr>
          <w:rFonts w:asciiTheme="minorHAnsi" w:hAnsiTheme="minorHAnsi" w:cstheme="minorHAnsi"/>
          <w:snapToGrid w:val="0"/>
          <w:sz w:val="22"/>
          <w:szCs w:val="22"/>
        </w:rPr>
        <w:t xml:space="preserve">pharmacist </w:t>
      </w:r>
      <w:r w:rsidRPr="001F6ED2">
        <w:rPr>
          <w:rFonts w:asciiTheme="minorHAnsi" w:hAnsiTheme="minorHAnsi" w:cstheme="minorHAnsi"/>
          <w:snapToGrid w:val="0"/>
          <w:sz w:val="22"/>
          <w:szCs w:val="22"/>
        </w:rPr>
        <w:t>demonstrates remedial actions.  This will prolong program completion.  Student</w:t>
      </w:r>
      <w:r w:rsidR="00A30D03" w:rsidRPr="001F6ED2">
        <w:rPr>
          <w:rFonts w:asciiTheme="minorHAnsi" w:hAnsiTheme="minorHAnsi" w:cstheme="minorHAnsi"/>
          <w:snapToGrid w:val="0"/>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napToGrid w:val="0"/>
          <w:sz w:val="22"/>
          <w:szCs w:val="22"/>
        </w:rPr>
        <w:t>s must comply with the following areas:</w:t>
      </w:r>
    </w:p>
    <w:p w14:paraId="5AC7B574" w14:textId="77777777" w:rsidR="00505181" w:rsidRPr="001F6ED2" w:rsidRDefault="00505181" w:rsidP="00095700">
      <w:pPr>
        <w:pStyle w:val="BodyTextIndent"/>
        <w:widowControl w:val="0"/>
        <w:ind w:firstLine="0"/>
        <w:rPr>
          <w:rFonts w:asciiTheme="minorHAnsi" w:hAnsiTheme="minorHAnsi" w:cstheme="minorHAnsi"/>
          <w:snapToGrid w:val="0"/>
          <w:sz w:val="22"/>
          <w:szCs w:val="22"/>
        </w:rPr>
      </w:pPr>
    </w:p>
    <w:p w14:paraId="3A890945" w14:textId="001BD8F1" w:rsidR="00505181" w:rsidRPr="001F6ED2" w:rsidRDefault="00505181" w:rsidP="00095700">
      <w:pPr>
        <w:pStyle w:val="BodyTextIndent"/>
        <w:widowControl w:val="0"/>
        <w:rPr>
          <w:rFonts w:asciiTheme="minorHAnsi" w:hAnsiTheme="minorHAnsi" w:cstheme="minorHAnsi"/>
          <w:b/>
          <w:snapToGrid w:val="0"/>
          <w:sz w:val="22"/>
          <w:szCs w:val="22"/>
        </w:rPr>
      </w:pPr>
      <w:r w:rsidRPr="001F6ED2">
        <w:rPr>
          <w:rFonts w:asciiTheme="minorHAnsi" w:hAnsiTheme="minorHAnsi" w:cstheme="minorHAnsi"/>
          <w:b/>
          <w:snapToGrid w:val="0"/>
          <w:sz w:val="22"/>
          <w:szCs w:val="22"/>
        </w:rPr>
        <w:t xml:space="preserve">APPEARANCE AND PERSONAL ATTIRE </w:t>
      </w:r>
    </w:p>
    <w:p w14:paraId="329A7CDD" w14:textId="300B8CC7" w:rsidR="00216CD8" w:rsidRPr="001F6ED2" w:rsidRDefault="00216CD8">
      <w:pPr>
        <w:pStyle w:val="ListParagraph"/>
        <w:numPr>
          <w:ilvl w:val="0"/>
          <w:numId w:val="36"/>
        </w:numPr>
        <w:jc w:val="both"/>
        <w:rPr>
          <w:rFonts w:asciiTheme="minorHAnsi" w:hAnsiTheme="minorHAnsi" w:cstheme="minorHAnsi"/>
          <w:sz w:val="22"/>
          <w:szCs w:val="22"/>
        </w:rPr>
      </w:pPr>
      <w:r w:rsidRPr="001F6ED2">
        <w:rPr>
          <w:rFonts w:asciiTheme="minorHAnsi" w:hAnsiTheme="minorHAnsi" w:cstheme="minorHAnsi"/>
          <w:sz w:val="22"/>
          <w:szCs w:val="22"/>
        </w:rPr>
        <w:t xml:space="preserve">A clean long-sleeved white </w:t>
      </w:r>
      <w:proofErr w:type="gramStart"/>
      <w:r w:rsidRPr="001F6ED2">
        <w:rPr>
          <w:rFonts w:asciiTheme="minorHAnsi" w:hAnsiTheme="minorHAnsi" w:cstheme="minorHAnsi"/>
          <w:sz w:val="22"/>
          <w:szCs w:val="22"/>
        </w:rPr>
        <w:t>coat of suit</w:t>
      </w:r>
      <w:proofErr w:type="gramEnd"/>
      <w:r w:rsidRPr="001F6ED2">
        <w:rPr>
          <w:rFonts w:asciiTheme="minorHAnsi" w:hAnsiTheme="minorHAnsi" w:cstheme="minorHAnsi"/>
          <w:sz w:val="22"/>
          <w:szCs w:val="22"/>
        </w:rPr>
        <w:t xml:space="preserve"> coat length (short lab coat) will be worn when you are at a small group session or clinical setting in which you will interact with patients. The white coat serves to identify you as a </w:t>
      </w:r>
      <w:r w:rsidR="00172DC4" w:rsidRPr="001F6ED2">
        <w:rPr>
          <w:rFonts w:asciiTheme="minorHAnsi" w:hAnsiTheme="minorHAnsi" w:cstheme="minorHAnsi"/>
          <w:sz w:val="22"/>
          <w:szCs w:val="22"/>
        </w:rPr>
        <w:t>pharmacy</w:t>
      </w:r>
      <w:r w:rsidRPr="001F6ED2">
        <w:rPr>
          <w:rFonts w:asciiTheme="minorHAnsi" w:hAnsiTheme="minorHAnsi" w:cstheme="minorHAnsi"/>
          <w:sz w:val="22"/>
          <w:szCs w:val="22"/>
        </w:rPr>
        <w:t xml:space="preserve"> student.</w:t>
      </w:r>
    </w:p>
    <w:p w14:paraId="6BB4F583" w14:textId="77777777" w:rsidR="00216CD8" w:rsidRPr="001F6ED2" w:rsidRDefault="00216CD8">
      <w:pPr>
        <w:pStyle w:val="ListParagraph"/>
        <w:numPr>
          <w:ilvl w:val="0"/>
          <w:numId w:val="36"/>
        </w:numPr>
        <w:jc w:val="both"/>
        <w:rPr>
          <w:rFonts w:asciiTheme="minorHAnsi" w:hAnsiTheme="minorHAnsi" w:cstheme="minorHAnsi"/>
          <w:sz w:val="22"/>
          <w:szCs w:val="22"/>
        </w:rPr>
      </w:pPr>
      <w:r w:rsidRPr="001F6ED2">
        <w:rPr>
          <w:rFonts w:asciiTheme="minorHAnsi" w:hAnsiTheme="minorHAnsi" w:cstheme="minorHAnsi"/>
          <w:sz w:val="22"/>
          <w:szCs w:val="22"/>
        </w:rPr>
        <w:t>ID badges must be worn and easily viewable.</w:t>
      </w:r>
    </w:p>
    <w:p w14:paraId="183B8A85" w14:textId="77777777" w:rsidR="00216CD8" w:rsidRPr="001F6ED2" w:rsidRDefault="00216CD8">
      <w:pPr>
        <w:pStyle w:val="ListParagraph"/>
        <w:numPr>
          <w:ilvl w:val="0"/>
          <w:numId w:val="36"/>
        </w:numPr>
        <w:jc w:val="both"/>
        <w:rPr>
          <w:rFonts w:asciiTheme="minorHAnsi" w:hAnsiTheme="minorHAnsi" w:cstheme="minorHAnsi"/>
          <w:sz w:val="22"/>
          <w:szCs w:val="22"/>
        </w:rPr>
      </w:pPr>
      <w:r w:rsidRPr="001F6ED2">
        <w:rPr>
          <w:rFonts w:asciiTheme="minorHAnsi" w:hAnsiTheme="minorHAnsi" w:cstheme="minorHAnsi"/>
          <w:sz w:val="22"/>
          <w:szCs w:val="22"/>
        </w:rPr>
        <w:t>Your appearance and mode of dress should be that of a professional and neither provocative nor offensive. It is recommended that you dress conservatively and appear neat and clean (hair controlled, nails clipped and clean, etc.).</w:t>
      </w:r>
    </w:p>
    <w:p w14:paraId="3F3DC165" w14:textId="77777777" w:rsidR="00216CD8" w:rsidRPr="001F6ED2" w:rsidRDefault="00216CD8">
      <w:pPr>
        <w:pStyle w:val="ListParagraph"/>
        <w:numPr>
          <w:ilvl w:val="0"/>
          <w:numId w:val="36"/>
        </w:numPr>
        <w:jc w:val="both"/>
        <w:rPr>
          <w:rFonts w:asciiTheme="minorHAnsi" w:hAnsiTheme="minorHAnsi" w:cstheme="minorHAnsi"/>
          <w:sz w:val="22"/>
          <w:szCs w:val="22"/>
        </w:rPr>
      </w:pPr>
      <w:r w:rsidRPr="001F6ED2">
        <w:rPr>
          <w:rFonts w:asciiTheme="minorHAnsi" w:hAnsiTheme="minorHAnsi" w:cstheme="minorHAnsi"/>
          <w:sz w:val="22"/>
          <w:szCs w:val="22"/>
        </w:rPr>
        <w:t>Clothing should not be restrictive, nor revealing. Blue jeans should not be worn. Jewelry should be kept to a minimum. Products with a strong fragrance should be avoided.</w:t>
      </w:r>
    </w:p>
    <w:p w14:paraId="165F26A4" w14:textId="0A841998" w:rsidR="00505181" w:rsidRPr="001F6ED2" w:rsidRDefault="00216CD8">
      <w:pPr>
        <w:pStyle w:val="ListParagraph"/>
        <w:numPr>
          <w:ilvl w:val="0"/>
          <w:numId w:val="36"/>
        </w:numPr>
        <w:jc w:val="both"/>
        <w:rPr>
          <w:rFonts w:asciiTheme="minorHAnsi" w:hAnsiTheme="minorHAnsi" w:cstheme="minorHAnsi"/>
          <w:sz w:val="22"/>
          <w:szCs w:val="22"/>
        </w:rPr>
      </w:pPr>
      <w:r w:rsidRPr="001F6ED2">
        <w:rPr>
          <w:rFonts w:asciiTheme="minorHAnsi" w:hAnsiTheme="minorHAnsi" w:cstheme="minorHAnsi"/>
          <w:sz w:val="22"/>
          <w:szCs w:val="22"/>
        </w:rPr>
        <w:t xml:space="preserve">As a </w:t>
      </w:r>
      <w:r w:rsidR="00F50DFA" w:rsidRPr="001F6ED2">
        <w:rPr>
          <w:rFonts w:asciiTheme="minorHAnsi" w:hAnsiTheme="minorHAnsi" w:cstheme="minorHAnsi"/>
          <w:sz w:val="22"/>
          <w:szCs w:val="22"/>
        </w:rPr>
        <w:t xml:space="preserve">University at Buffalo </w:t>
      </w:r>
      <w:r w:rsidRPr="001F6ED2">
        <w:rPr>
          <w:rFonts w:asciiTheme="minorHAnsi" w:hAnsiTheme="minorHAnsi" w:cstheme="minorHAnsi"/>
          <w:sz w:val="22"/>
          <w:szCs w:val="22"/>
        </w:rPr>
        <w:t>School</w:t>
      </w:r>
      <w:r w:rsidR="00F50DFA" w:rsidRPr="001F6ED2">
        <w:rPr>
          <w:rFonts w:asciiTheme="minorHAnsi" w:hAnsiTheme="minorHAnsi" w:cstheme="minorHAnsi"/>
          <w:sz w:val="22"/>
          <w:szCs w:val="22"/>
        </w:rPr>
        <w:t xml:space="preserve"> of Pharmacy and Pharmaceutical Sciences</w:t>
      </w:r>
      <w:r w:rsidRPr="001F6ED2">
        <w:rPr>
          <w:rFonts w:asciiTheme="minorHAnsi" w:hAnsiTheme="minorHAnsi" w:cstheme="minorHAnsi"/>
          <w:sz w:val="22"/>
          <w:szCs w:val="22"/>
        </w:rPr>
        <w:t xml:space="preserve"> student, you are a guest of our clinical partners, and as such, should respect the dress code of each site they attend. Observe and model the style of dress of the other professionals at each location, and if you are unsure, please ask what is expected.</w:t>
      </w:r>
    </w:p>
    <w:p w14:paraId="5A6C4369" w14:textId="4F40A557" w:rsidR="00505181" w:rsidRPr="001F6ED2" w:rsidRDefault="00505181">
      <w:pPr>
        <w:pStyle w:val="BodyTextIndent"/>
        <w:widowControl w:val="0"/>
        <w:numPr>
          <w:ilvl w:val="0"/>
          <w:numId w:val="36"/>
        </w:numPr>
        <w:rPr>
          <w:rFonts w:asciiTheme="minorHAnsi" w:hAnsiTheme="minorHAnsi" w:cstheme="minorHAnsi"/>
          <w:snapToGrid w:val="0"/>
          <w:sz w:val="22"/>
          <w:szCs w:val="22"/>
        </w:rPr>
      </w:pPr>
      <w:r w:rsidRPr="001F6ED2">
        <w:rPr>
          <w:rFonts w:asciiTheme="minorHAnsi" w:hAnsiTheme="minorHAnsi" w:cstheme="minorHAnsi"/>
          <w:snapToGrid w:val="0"/>
          <w:sz w:val="22"/>
          <w:szCs w:val="22"/>
        </w:rPr>
        <w:t xml:space="preserve">Lab coats worn on rotations must include the school patch on the pocket.  Some sites may require usage of an in-house identification tag. </w:t>
      </w:r>
    </w:p>
    <w:p w14:paraId="058957A6" w14:textId="77777777" w:rsidR="0071453D" w:rsidRPr="001F6ED2" w:rsidRDefault="0071453D">
      <w:pPr>
        <w:pStyle w:val="BodyTextIndent"/>
        <w:widowControl w:val="0"/>
        <w:numPr>
          <w:ilvl w:val="0"/>
          <w:numId w:val="36"/>
        </w:numPr>
        <w:jc w:val="left"/>
        <w:rPr>
          <w:rFonts w:asciiTheme="minorHAnsi" w:hAnsiTheme="minorHAnsi" w:cstheme="minorHAnsi"/>
          <w:snapToGrid w:val="0"/>
          <w:sz w:val="22"/>
          <w:szCs w:val="22"/>
        </w:rPr>
      </w:pPr>
      <w:r w:rsidRPr="001F6ED2">
        <w:rPr>
          <w:rFonts w:asciiTheme="minorHAnsi" w:hAnsiTheme="minorHAnsi" w:cstheme="minorHAnsi"/>
          <w:sz w:val="22"/>
          <w:szCs w:val="22"/>
        </w:rPr>
        <w:t xml:space="preserve">Student pharmacists must wear a </w:t>
      </w:r>
      <w:r w:rsidRPr="001F6ED2">
        <w:rPr>
          <w:rFonts w:asciiTheme="minorHAnsi" w:hAnsiTheme="minorHAnsi" w:cstheme="minorHAnsi"/>
          <w:snapToGrid w:val="0"/>
          <w:sz w:val="22"/>
          <w:szCs w:val="22"/>
        </w:rPr>
        <w:t>nametag on their lab coat that indicates as follows:</w:t>
      </w:r>
      <w:r w:rsidRPr="001F6ED2">
        <w:rPr>
          <w:rFonts w:asciiTheme="minorHAnsi" w:hAnsiTheme="minorHAnsi" w:cstheme="minorHAnsi"/>
          <w:snapToGrid w:val="0"/>
          <w:sz w:val="22"/>
          <w:szCs w:val="22"/>
        </w:rPr>
        <w:tab/>
      </w:r>
    </w:p>
    <w:p w14:paraId="5EC729F7" w14:textId="77777777" w:rsidR="0071453D" w:rsidRPr="001F6ED2" w:rsidRDefault="0071453D" w:rsidP="0071453D">
      <w:pPr>
        <w:pStyle w:val="BodyTextIndent"/>
        <w:widowControl w:val="0"/>
        <w:ind w:left="360" w:firstLine="0"/>
        <w:jc w:val="center"/>
        <w:rPr>
          <w:rFonts w:asciiTheme="minorHAnsi" w:hAnsiTheme="minorHAnsi" w:cstheme="minorHAnsi"/>
          <w:snapToGrid w:val="0"/>
          <w:sz w:val="22"/>
          <w:szCs w:val="22"/>
        </w:rPr>
      </w:pPr>
      <w:r w:rsidRPr="001F6ED2">
        <w:rPr>
          <w:rFonts w:asciiTheme="minorHAnsi" w:hAnsiTheme="minorHAnsi" w:cstheme="minorHAnsi"/>
          <w:b/>
          <w:snapToGrid w:val="0"/>
          <w:sz w:val="22"/>
          <w:szCs w:val="22"/>
        </w:rPr>
        <w:t>Student Name</w:t>
      </w:r>
    </w:p>
    <w:p w14:paraId="19A1D8C0" w14:textId="77777777" w:rsidR="0071453D" w:rsidRPr="001F6ED2" w:rsidRDefault="0071453D" w:rsidP="0071453D">
      <w:pPr>
        <w:pStyle w:val="BodyTextIndent"/>
        <w:widowControl w:val="0"/>
        <w:ind w:left="360" w:firstLine="0"/>
        <w:jc w:val="center"/>
        <w:rPr>
          <w:rFonts w:asciiTheme="minorHAnsi" w:hAnsiTheme="minorHAnsi" w:cstheme="minorHAnsi"/>
          <w:b/>
          <w:bCs/>
          <w:snapToGrid w:val="0"/>
          <w:sz w:val="22"/>
          <w:szCs w:val="22"/>
        </w:rPr>
      </w:pPr>
      <w:r w:rsidRPr="001F6ED2">
        <w:rPr>
          <w:rFonts w:asciiTheme="minorHAnsi" w:hAnsiTheme="minorHAnsi" w:cstheme="minorHAnsi"/>
          <w:b/>
          <w:bCs/>
          <w:snapToGrid w:val="0"/>
          <w:sz w:val="22"/>
          <w:szCs w:val="22"/>
        </w:rPr>
        <w:t>Student Pharmacist/Pharmacy Intern</w:t>
      </w:r>
    </w:p>
    <w:p w14:paraId="7105066E" w14:textId="77777777" w:rsidR="0071453D" w:rsidRPr="001F6ED2" w:rsidRDefault="0071453D" w:rsidP="0071453D">
      <w:pPr>
        <w:pStyle w:val="BodyTextIndent"/>
        <w:widowControl w:val="0"/>
        <w:ind w:left="360" w:firstLine="0"/>
        <w:jc w:val="center"/>
        <w:rPr>
          <w:rFonts w:asciiTheme="minorHAnsi" w:hAnsiTheme="minorHAnsi" w:cstheme="minorHAnsi"/>
          <w:b/>
          <w:bCs/>
          <w:snapToGrid w:val="0"/>
          <w:sz w:val="22"/>
          <w:szCs w:val="22"/>
        </w:rPr>
      </w:pPr>
      <w:r w:rsidRPr="001F6ED2">
        <w:rPr>
          <w:rFonts w:asciiTheme="minorHAnsi" w:hAnsiTheme="minorHAnsi" w:cstheme="minorHAnsi"/>
          <w:b/>
          <w:bCs/>
          <w:snapToGrid w:val="0"/>
          <w:sz w:val="22"/>
          <w:szCs w:val="22"/>
        </w:rPr>
        <w:t>University at Buffalo</w:t>
      </w:r>
    </w:p>
    <w:p w14:paraId="1B445B91" w14:textId="2FDED4FE" w:rsidR="00505181" w:rsidRPr="001F6ED2" w:rsidRDefault="00505181">
      <w:pPr>
        <w:pStyle w:val="BodyTextIndent"/>
        <w:widowControl w:val="0"/>
        <w:numPr>
          <w:ilvl w:val="0"/>
          <w:numId w:val="36"/>
        </w:numPr>
        <w:rPr>
          <w:rFonts w:asciiTheme="minorHAnsi" w:hAnsiTheme="minorHAnsi" w:cstheme="minorHAnsi"/>
          <w:snapToGrid w:val="0"/>
          <w:sz w:val="22"/>
          <w:szCs w:val="22"/>
        </w:rPr>
      </w:pPr>
      <w:r w:rsidRPr="001F6ED2">
        <w:rPr>
          <w:rFonts w:asciiTheme="minorHAnsi" w:hAnsiTheme="minorHAnsi" w:cstheme="minorHAnsi"/>
          <w:snapToGrid w:val="0"/>
          <w:sz w:val="22"/>
          <w:szCs w:val="22"/>
        </w:rPr>
        <w:t xml:space="preserve">As always, the student </w:t>
      </w:r>
      <w:r w:rsidR="00E77338" w:rsidRPr="001F6ED2">
        <w:rPr>
          <w:rFonts w:asciiTheme="minorHAnsi" w:hAnsiTheme="minorHAnsi" w:cstheme="minorHAnsi"/>
          <w:snapToGrid w:val="0"/>
          <w:sz w:val="22"/>
          <w:szCs w:val="22"/>
        </w:rPr>
        <w:t xml:space="preserve">pharmacist </w:t>
      </w:r>
      <w:r w:rsidRPr="001F6ED2">
        <w:rPr>
          <w:rFonts w:asciiTheme="minorHAnsi" w:hAnsiTheme="minorHAnsi" w:cstheme="minorHAnsi"/>
          <w:snapToGrid w:val="0"/>
          <w:sz w:val="22"/>
          <w:szCs w:val="22"/>
        </w:rPr>
        <w:t>must follow and adapt to any specific modifications of the above policies due to preceptor and/or site preferences.</w:t>
      </w:r>
    </w:p>
    <w:p w14:paraId="2879937B" w14:textId="77777777" w:rsidR="00505181" w:rsidRPr="001F6ED2" w:rsidRDefault="00505181" w:rsidP="00095700">
      <w:pPr>
        <w:pStyle w:val="BodyTextIndent"/>
        <w:widowControl w:val="0"/>
        <w:ind w:left="1080" w:firstLine="0"/>
        <w:rPr>
          <w:rFonts w:asciiTheme="minorHAnsi" w:hAnsiTheme="minorHAnsi" w:cstheme="minorHAnsi"/>
          <w:snapToGrid w:val="0"/>
          <w:sz w:val="22"/>
          <w:szCs w:val="22"/>
        </w:rPr>
      </w:pPr>
    </w:p>
    <w:p w14:paraId="5B1BAC4D" w14:textId="7622BBCA" w:rsidR="00505181" w:rsidRPr="001F6ED2" w:rsidRDefault="00505181" w:rsidP="00381C6B">
      <w:pPr>
        <w:widowControl/>
        <w:rPr>
          <w:rFonts w:asciiTheme="minorHAnsi" w:hAnsiTheme="minorHAnsi" w:cstheme="minorHAnsi"/>
          <w:sz w:val="22"/>
          <w:szCs w:val="22"/>
        </w:rPr>
      </w:pPr>
      <w:r w:rsidRPr="001F6ED2">
        <w:rPr>
          <w:rFonts w:asciiTheme="minorHAnsi" w:hAnsiTheme="minorHAnsi" w:cstheme="minorHAnsi"/>
          <w:b/>
          <w:sz w:val="22"/>
          <w:szCs w:val="22"/>
        </w:rPr>
        <w:t>PSYCHOSOCIAL SKILLS</w:t>
      </w:r>
    </w:p>
    <w:p w14:paraId="5C4D81C9" w14:textId="5B17748A" w:rsidR="00505181" w:rsidRPr="001F6ED2" w:rsidRDefault="00505181" w:rsidP="00184429">
      <w:pPr>
        <w:pStyle w:val="BodyTextIndent"/>
        <w:widowControl w:val="0"/>
        <w:numPr>
          <w:ilvl w:val="0"/>
          <w:numId w:val="6"/>
        </w:numPr>
        <w:rPr>
          <w:rFonts w:asciiTheme="minorHAnsi" w:hAnsiTheme="minorHAnsi" w:cstheme="minorHAnsi"/>
          <w:snapToGrid w:val="0"/>
          <w:sz w:val="22"/>
          <w:szCs w:val="22"/>
        </w:rPr>
      </w:pPr>
      <w:r w:rsidRPr="001F6ED2">
        <w:rPr>
          <w:rFonts w:asciiTheme="minorHAnsi" w:hAnsiTheme="minorHAnsi" w:cstheme="minorHAnsi"/>
          <w:snapToGrid w:val="0"/>
          <w:sz w:val="22"/>
          <w:szCs w:val="22"/>
        </w:rPr>
        <w:t>Student</w:t>
      </w:r>
      <w:r w:rsidR="00A30D03" w:rsidRPr="001F6ED2">
        <w:rPr>
          <w:rFonts w:asciiTheme="minorHAnsi" w:hAnsiTheme="minorHAnsi" w:cstheme="minorHAnsi"/>
          <w:snapToGrid w:val="0"/>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napToGrid w:val="0"/>
          <w:sz w:val="22"/>
          <w:szCs w:val="22"/>
        </w:rPr>
        <w:t>s must interact politely, tactfully and in a professional manner with preceptors, staff and patients at all times.  Insubordination is inexcusable and is grounds for lowering student</w:t>
      </w:r>
      <w:r w:rsidR="00E77338" w:rsidRPr="001F6ED2">
        <w:rPr>
          <w:rFonts w:asciiTheme="minorHAnsi" w:hAnsiTheme="minorHAnsi" w:cstheme="minorHAnsi"/>
          <w:snapToGrid w:val="0"/>
          <w:sz w:val="22"/>
          <w:szCs w:val="22"/>
        </w:rPr>
        <w:t xml:space="preserve"> pharmacist</w:t>
      </w:r>
      <w:r w:rsidRPr="001F6ED2">
        <w:rPr>
          <w:rFonts w:asciiTheme="minorHAnsi" w:hAnsiTheme="minorHAnsi" w:cstheme="minorHAnsi"/>
          <w:snapToGrid w:val="0"/>
          <w:sz w:val="22"/>
          <w:szCs w:val="22"/>
        </w:rPr>
        <w:t>’s grade or possible ejection from the rotation.</w:t>
      </w:r>
    </w:p>
    <w:p w14:paraId="2478E080" w14:textId="77777777" w:rsidR="00505181" w:rsidRPr="001F6ED2" w:rsidRDefault="00505181" w:rsidP="00095700">
      <w:pPr>
        <w:pStyle w:val="BodyTextIndent"/>
        <w:widowControl w:val="0"/>
        <w:ind w:firstLine="0"/>
        <w:rPr>
          <w:rFonts w:asciiTheme="minorHAnsi" w:hAnsiTheme="minorHAnsi" w:cstheme="minorHAnsi"/>
          <w:snapToGrid w:val="0"/>
          <w:sz w:val="22"/>
          <w:szCs w:val="22"/>
        </w:rPr>
      </w:pPr>
    </w:p>
    <w:p w14:paraId="4C49583B" w14:textId="3FB78C79" w:rsidR="00505181" w:rsidRPr="001F6ED2" w:rsidRDefault="00505181" w:rsidP="00184429">
      <w:pPr>
        <w:pStyle w:val="BodyTextIndent"/>
        <w:widowControl w:val="0"/>
        <w:numPr>
          <w:ilvl w:val="0"/>
          <w:numId w:val="6"/>
        </w:numPr>
        <w:rPr>
          <w:rFonts w:asciiTheme="minorHAnsi" w:hAnsiTheme="minorHAnsi" w:cstheme="minorHAnsi"/>
          <w:snapToGrid w:val="0"/>
          <w:sz w:val="22"/>
          <w:szCs w:val="22"/>
        </w:rPr>
      </w:pPr>
      <w:r w:rsidRPr="001F6ED2">
        <w:rPr>
          <w:rFonts w:asciiTheme="minorHAnsi" w:hAnsiTheme="minorHAnsi" w:cstheme="minorHAnsi"/>
          <w:snapToGrid w:val="0"/>
          <w:sz w:val="22"/>
          <w:szCs w:val="22"/>
        </w:rPr>
        <w:t>Student</w:t>
      </w:r>
      <w:r w:rsidR="00A30D03" w:rsidRPr="001F6ED2">
        <w:rPr>
          <w:rFonts w:asciiTheme="minorHAnsi" w:hAnsiTheme="minorHAnsi" w:cstheme="minorHAnsi"/>
          <w:snapToGrid w:val="0"/>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napToGrid w:val="0"/>
          <w:sz w:val="22"/>
          <w:szCs w:val="22"/>
        </w:rPr>
        <w:t>s should not hesitate to ask for assistance and/or clarification as needed at the respective site</w:t>
      </w:r>
      <w:r w:rsidR="00FE543F" w:rsidRPr="001F6ED2">
        <w:rPr>
          <w:rFonts w:asciiTheme="minorHAnsi" w:hAnsiTheme="minorHAnsi" w:cstheme="minorHAnsi"/>
          <w:snapToGrid w:val="0"/>
          <w:sz w:val="22"/>
          <w:szCs w:val="22"/>
        </w:rPr>
        <w:t xml:space="preserve">. </w:t>
      </w:r>
      <w:r w:rsidRPr="001F6ED2">
        <w:rPr>
          <w:rFonts w:asciiTheme="minorHAnsi" w:hAnsiTheme="minorHAnsi" w:cstheme="minorHAnsi"/>
          <w:snapToGrid w:val="0"/>
          <w:sz w:val="22"/>
          <w:szCs w:val="22"/>
        </w:rPr>
        <w:t>Mistakes due to overconfidence or failure to obtain clarification will not be tolerated and are considered unprofessional conduct.  Knowledge and acceptance of one’s limitations is a vital skill.</w:t>
      </w:r>
    </w:p>
    <w:p w14:paraId="34CA9F15" w14:textId="77777777" w:rsidR="00505181" w:rsidRPr="001F6ED2" w:rsidRDefault="00505181" w:rsidP="00095700">
      <w:pPr>
        <w:pStyle w:val="BodyTextIndent"/>
        <w:widowControl w:val="0"/>
        <w:ind w:firstLine="0"/>
        <w:rPr>
          <w:rFonts w:asciiTheme="minorHAnsi" w:hAnsiTheme="minorHAnsi" w:cstheme="minorHAnsi"/>
          <w:snapToGrid w:val="0"/>
          <w:sz w:val="22"/>
          <w:szCs w:val="22"/>
        </w:rPr>
      </w:pPr>
    </w:p>
    <w:p w14:paraId="5C45C5B0" w14:textId="4E91516A" w:rsidR="00505181" w:rsidRPr="001F6ED2" w:rsidRDefault="00505181" w:rsidP="00184429">
      <w:pPr>
        <w:pStyle w:val="BodyTextIndent"/>
        <w:widowControl w:val="0"/>
        <w:numPr>
          <w:ilvl w:val="0"/>
          <w:numId w:val="6"/>
        </w:numPr>
        <w:rPr>
          <w:rFonts w:asciiTheme="minorHAnsi" w:hAnsiTheme="minorHAnsi" w:cstheme="minorHAnsi"/>
          <w:snapToGrid w:val="0"/>
          <w:sz w:val="22"/>
          <w:szCs w:val="22"/>
        </w:rPr>
      </w:pPr>
      <w:r w:rsidRPr="001F6ED2">
        <w:rPr>
          <w:rFonts w:asciiTheme="minorHAnsi" w:hAnsiTheme="minorHAnsi" w:cstheme="minorHAnsi"/>
          <w:snapToGrid w:val="0"/>
          <w:sz w:val="22"/>
          <w:szCs w:val="22"/>
        </w:rPr>
        <w:t>Student</w:t>
      </w:r>
      <w:r w:rsidR="00A30D03" w:rsidRPr="001F6ED2">
        <w:rPr>
          <w:rFonts w:asciiTheme="minorHAnsi" w:hAnsiTheme="minorHAnsi" w:cstheme="minorHAnsi"/>
          <w:snapToGrid w:val="0"/>
          <w:sz w:val="22"/>
          <w:szCs w:val="22"/>
        </w:rPr>
        <w:t xml:space="preserve"> </w:t>
      </w:r>
      <w:r w:rsidR="00A30D03" w:rsidRPr="001F6ED2">
        <w:rPr>
          <w:rFonts w:asciiTheme="minorHAnsi" w:hAnsiTheme="minorHAnsi" w:cstheme="minorHAnsi"/>
          <w:sz w:val="22"/>
          <w:szCs w:val="22"/>
        </w:rPr>
        <w:t>pharmacist</w:t>
      </w:r>
      <w:r w:rsidRPr="001F6ED2">
        <w:rPr>
          <w:rFonts w:asciiTheme="minorHAnsi" w:hAnsiTheme="minorHAnsi" w:cstheme="minorHAnsi"/>
          <w:snapToGrid w:val="0"/>
          <w:sz w:val="22"/>
          <w:szCs w:val="22"/>
        </w:rPr>
        <w:t xml:space="preserve">s should attempt to resolve misunderstandings in a constructive manner. </w:t>
      </w:r>
    </w:p>
    <w:p w14:paraId="7BBDE1B4" w14:textId="77777777" w:rsidR="00EC38C7" w:rsidRPr="001F6ED2" w:rsidRDefault="00EC38C7" w:rsidP="00095700">
      <w:pPr>
        <w:jc w:val="both"/>
        <w:rPr>
          <w:rFonts w:asciiTheme="minorHAnsi" w:hAnsiTheme="minorHAnsi" w:cstheme="minorHAnsi"/>
          <w:b/>
          <w:sz w:val="22"/>
          <w:szCs w:val="22"/>
        </w:rPr>
      </w:pPr>
    </w:p>
    <w:p w14:paraId="3E889E64" w14:textId="6347594D" w:rsidR="00C343D8" w:rsidRPr="001F6ED2" w:rsidRDefault="00C343D8" w:rsidP="00095700">
      <w:pPr>
        <w:jc w:val="both"/>
        <w:rPr>
          <w:rFonts w:asciiTheme="minorHAnsi" w:hAnsiTheme="minorHAnsi" w:cstheme="minorHAnsi"/>
          <w:b/>
          <w:bCs/>
          <w:sz w:val="22"/>
          <w:szCs w:val="22"/>
        </w:rPr>
      </w:pPr>
      <w:r w:rsidRPr="001F6ED2">
        <w:rPr>
          <w:rFonts w:asciiTheme="minorHAnsi" w:hAnsiTheme="minorHAnsi" w:cstheme="minorHAnsi"/>
          <w:b/>
          <w:sz w:val="22"/>
          <w:szCs w:val="22"/>
        </w:rPr>
        <w:t>ACADEMIC INTEGRITY</w:t>
      </w:r>
      <w:r w:rsidR="00FF6CB3">
        <w:rPr>
          <w:rFonts w:asciiTheme="minorHAnsi" w:hAnsiTheme="minorHAnsi" w:cstheme="minorHAnsi"/>
          <w:b/>
          <w:sz w:val="22"/>
          <w:szCs w:val="22"/>
        </w:rPr>
        <w:t xml:space="preserve"> AND PROFESSIONAL CONDUCT</w:t>
      </w:r>
    </w:p>
    <w:p w14:paraId="7E672003" w14:textId="2D72BE0E" w:rsidR="00FF6CB3" w:rsidRDefault="00FF6CB3" w:rsidP="00FF6CB3">
      <w:pPr>
        <w:jc w:val="both"/>
        <w:rPr>
          <w:rFonts w:asciiTheme="minorHAnsi" w:hAnsiTheme="minorHAnsi" w:cstheme="minorHAnsi"/>
          <w:sz w:val="22"/>
          <w:szCs w:val="22"/>
        </w:rPr>
      </w:pPr>
      <w:r w:rsidRPr="00FF6CB3">
        <w:rPr>
          <w:rFonts w:asciiTheme="minorHAnsi" w:hAnsiTheme="minorHAnsi" w:cstheme="minorHAnsi"/>
          <w:sz w:val="22"/>
          <w:szCs w:val="22"/>
        </w:rPr>
        <w:t xml:space="preserve">Academic integrity is a fundamental university value. Through the honest completion of academic work, students sustain the integrity of the university while facilitating the university’s imperative for the transmission of knowledge and culture based upon the generation of new and innovative ideas. </w:t>
      </w:r>
    </w:p>
    <w:p w14:paraId="4EA0B8D7" w14:textId="364434C5" w:rsidR="00186DDA" w:rsidRPr="001F6ED2" w:rsidRDefault="00186DDA" w:rsidP="00186DDA">
      <w:pPr>
        <w:pStyle w:val="Title"/>
        <w:jc w:val="both"/>
        <w:rPr>
          <w:rFonts w:asciiTheme="minorHAnsi" w:hAnsiTheme="minorHAnsi" w:cstheme="minorHAnsi"/>
          <w:b w:val="0"/>
          <w:sz w:val="22"/>
          <w:szCs w:val="22"/>
        </w:rPr>
      </w:pPr>
      <w:r w:rsidRPr="001F6ED2">
        <w:rPr>
          <w:rFonts w:asciiTheme="minorHAnsi" w:hAnsiTheme="minorHAnsi" w:cstheme="minorHAnsi"/>
          <w:b w:val="0"/>
          <w:sz w:val="22"/>
          <w:szCs w:val="22"/>
        </w:rPr>
        <w:t xml:space="preserve">A case of </w:t>
      </w:r>
      <w:r w:rsidRPr="001F6ED2">
        <w:rPr>
          <w:rFonts w:asciiTheme="minorHAnsi" w:hAnsiTheme="minorHAnsi" w:cstheme="minorHAnsi"/>
          <w:b w:val="0"/>
          <w:sz w:val="22"/>
          <w:szCs w:val="22"/>
          <w:u w:val="single"/>
        </w:rPr>
        <w:t>academic dishonesty</w:t>
      </w:r>
      <w:r w:rsidRPr="001F6ED2">
        <w:rPr>
          <w:rFonts w:asciiTheme="minorHAnsi" w:hAnsiTheme="minorHAnsi" w:cstheme="minorHAnsi"/>
          <w:b w:val="0"/>
          <w:sz w:val="22"/>
          <w:szCs w:val="22"/>
        </w:rPr>
        <w:t xml:space="preserve"> shall be referred to the </w:t>
      </w:r>
      <w:r w:rsidRPr="007B4E48">
        <w:rPr>
          <w:rFonts w:asciiTheme="minorHAnsi" w:hAnsiTheme="minorHAnsi" w:cstheme="minorHAnsi"/>
          <w:bCs/>
          <w:sz w:val="22"/>
          <w:szCs w:val="22"/>
        </w:rPr>
        <w:t>PharmD Progression Committee (PPC) Committee</w:t>
      </w:r>
      <w:r w:rsidR="00DF3533">
        <w:rPr>
          <w:rFonts w:asciiTheme="minorHAnsi" w:hAnsiTheme="minorHAnsi" w:cstheme="minorHAnsi"/>
          <w:bCs/>
          <w:sz w:val="22"/>
          <w:szCs w:val="22"/>
        </w:rPr>
        <w:t>, Nicole Albanese (</w:t>
      </w:r>
      <w:hyperlink r:id="rId25" w:history="1">
        <w:r w:rsidR="00DF3533" w:rsidRPr="003A16A3">
          <w:rPr>
            <w:rStyle w:val="Hyperlink"/>
            <w:rFonts w:asciiTheme="minorHAnsi" w:hAnsiTheme="minorHAnsi" w:cstheme="minorHAnsi"/>
            <w:bCs/>
            <w:sz w:val="22"/>
            <w:szCs w:val="22"/>
          </w:rPr>
          <w:t>npaolini@buffalo.edu</w:t>
        </w:r>
      </w:hyperlink>
      <w:r w:rsidR="00DF3533">
        <w:rPr>
          <w:rFonts w:asciiTheme="minorHAnsi" w:hAnsiTheme="minorHAnsi" w:cstheme="minorHAnsi"/>
          <w:bCs/>
          <w:sz w:val="22"/>
          <w:szCs w:val="22"/>
        </w:rPr>
        <w:t>) will receive these referrals from the preceptor</w:t>
      </w:r>
      <w:r w:rsidRPr="001F6ED2">
        <w:rPr>
          <w:rFonts w:asciiTheme="minorHAnsi" w:hAnsiTheme="minorHAnsi" w:cstheme="minorHAnsi"/>
          <w:b w:val="0"/>
          <w:sz w:val="22"/>
          <w:szCs w:val="22"/>
        </w:rPr>
        <w:t>.</w:t>
      </w:r>
      <w:r w:rsidR="00DF3533">
        <w:rPr>
          <w:rFonts w:asciiTheme="minorHAnsi" w:hAnsiTheme="minorHAnsi" w:cstheme="minorHAnsi"/>
          <w:b w:val="0"/>
          <w:sz w:val="22"/>
          <w:szCs w:val="22"/>
        </w:rPr>
        <w:t xml:space="preserve"> The preceptor shall notify the complainant and Nicole Albanese via email within 21 days of said act.</w:t>
      </w:r>
      <w:r w:rsidRPr="001F6ED2">
        <w:rPr>
          <w:rFonts w:asciiTheme="minorHAnsi" w:hAnsiTheme="minorHAnsi" w:cstheme="minorHAnsi"/>
          <w:b w:val="0"/>
          <w:sz w:val="22"/>
          <w:szCs w:val="22"/>
        </w:rPr>
        <w:t xml:space="preserve">  Generally, the University’s “Disciplinary Procedures for Academic Infractions” shall be followed. A proven case of academic dishonesty against a student may result in his/her expulsion from the School of Pharmacy and Pharmaceutical Sciences and the University at Buffalo.</w:t>
      </w:r>
    </w:p>
    <w:p w14:paraId="08D52F37" w14:textId="77777777" w:rsidR="00FF6CB3" w:rsidRPr="00FF6CB3" w:rsidRDefault="00FF6CB3" w:rsidP="00FF6CB3">
      <w:pPr>
        <w:jc w:val="both"/>
        <w:rPr>
          <w:rFonts w:asciiTheme="minorHAnsi" w:hAnsiTheme="minorHAnsi" w:cstheme="minorHAnsi"/>
          <w:sz w:val="22"/>
          <w:szCs w:val="22"/>
        </w:rPr>
      </w:pPr>
    </w:p>
    <w:p w14:paraId="73D0D470" w14:textId="06E000BA" w:rsidR="00FF6CB3" w:rsidRDefault="00FF6CB3" w:rsidP="00FF6CB3">
      <w:pPr>
        <w:jc w:val="both"/>
        <w:rPr>
          <w:rFonts w:asciiTheme="minorHAnsi" w:hAnsiTheme="minorHAnsi" w:cstheme="minorHAnsi"/>
          <w:sz w:val="22"/>
          <w:szCs w:val="22"/>
        </w:rPr>
      </w:pPr>
      <w:r w:rsidRPr="00FF6CB3">
        <w:rPr>
          <w:rFonts w:asciiTheme="minorHAnsi" w:hAnsiTheme="minorHAnsi" w:cstheme="minorHAnsi"/>
          <w:sz w:val="22"/>
          <w:szCs w:val="22"/>
        </w:rPr>
        <w:t xml:space="preserve">The profession of pharmacy demands adherence to a set of high ethical standards. Professional conduct is essential to the pharmacists’ role in the lives of patients, colleagues, and society. </w:t>
      </w:r>
    </w:p>
    <w:p w14:paraId="1B4FEED6" w14:textId="66A4DEF6" w:rsidR="00FF6CB3" w:rsidRPr="00DF3533" w:rsidRDefault="00FF6CB3" w:rsidP="00FF6CB3">
      <w:pPr>
        <w:jc w:val="both"/>
        <w:rPr>
          <w:rFonts w:asciiTheme="minorHAnsi" w:hAnsiTheme="minorHAnsi" w:cstheme="minorHAnsi"/>
          <w:bCs/>
          <w:sz w:val="22"/>
          <w:szCs w:val="22"/>
        </w:rPr>
      </w:pPr>
      <w:r w:rsidRPr="00FF6CB3">
        <w:rPr>
          <w:rFonts w:asciiTheme="minorHAnsi" w:hAnsiTheme="minorHAnsi" w:cstheme="minorHAnsi"/>
          <w:sz w:val="22"/>
          <w:szCs w:val="22"/>
        </w:rPr>
        <w:lastRenderedPageBreak/>
        <w:t xml:space="preserve">As such, pharmacy students must demonstrate professional conduct with patients, other health care professionals, faculty, </w:t>
      </w:r>
      <w:r w:rsidR="007B4E48" w:rsidRPr="00FF6CB3">
        <w:rPr>
          <w:rFonts w:asciiTheme="minorHAnsi" w:hAnsiTheme="minorHAnsi" w:cstheme="minorHAnsi"/>
          <w:sz w:val="22"/>
          <w:szCs w:val="22"/>
        </w:rPr>
        <w:t>staff,</w:t>
      </w:r>
      <w:r w:rsidRPr="00FF6CB3">
        <w:rPr>
          <w:rFonts w:asciiTheme="minorHAnsi" w:hAnsiTheme="minorHAnsi" w:cstheme="minorHAnsi"/>
          <w:sz w:val="22"/>
          <w:szCs w:val="22"/>
        </w:rPr>
        <w:t xml:space="preserve"> and students. This includes maintaining confidentiality regarding patient </w:t>
      </w:r>
      <w:r w:rsidR="007B4E48" w:rsidRPr="00FF6CB3">
        <w:rPr>
          <w:rFonts w:asciiTheme="minorHAnsi" w:hAnsiTheme="minorHAnsi" w:cstheme="minorHAnsi"/>
          <w:sz w:val="22"/>
          <w:szCs w:val="22"/>
        </w:rPr>
        <w:t>care and</w:t>
      </w:r>
      <w:r w:rsidRPr="00FF6CB3">
        <w:rPr>
          <w:rFonts w:asciiTheme="minorHAnsi" w:hAnsiTheme="minorHAnsi" w:cstheme="minorHAnsi"/>
          <w:sz w:val="22"/>
          <w:szCs w:val="22"/>
        </w:rPr>
        <w:t xml:space="preserve"> abiding by all laws and regulations regarding medications and property. This conduct must be demonstrated both on and off campus, including at assigned rotation sites.</w:t>
      </w:r>
      <w:r w:rsidR="007B4E48">
        <w:rPr>
          <w:rFonts w:asciiTheme="minorHAnsi" w:hAnsiTheme="minorHAnsi" w:cstheme="minorHAnsi"/>
          <w:sz w:val="22"/>
          <w:szCs w:val="22"/>
        </w:rPr>
        <w:t xml:space="preserve">  </w:t>
      </w:r>
      <w:r w:rsidR="00186DDA" w:rsidRPr="001F6ED2">
        <w:rPr>
          <w:rFonts w:asciiTheme="minorHAnsi" w:hAnsiTheme="minorHAnsi" w:cstheme="minorHAnsi"/>
          <w:sz w:val="22"/>
          <w:szCs w:val="22"/>
        </w:rPr>
        <w:t xml:space="preserve">A case of </w:t>
      </w:r>
      <w:r w:rsidR="00186DDA" w:rsidRPr="001F6ED2">
        <w:rPr>
          <w:rFonts w:asciiTheme="minorHAnsi" w:hAnsiTheme="minorHAnsi" w:cstheme="minorHAnsi"/>
          <w:sz w:val="22"/>
          <w:szCs w:val="22"/>
          <w:u w:val="single"/>
        </w:rPr>
        <w:t>academic dishonesty</w:t>
      </w:r>
      <w:r w:rsidR="00186DDA" w:rsidRPr="001F6ED2">
        <w:rPr>
          <w:rFonts w:asciiTheme="minorHAnsi" w:hAnsiTheme="minorHAnsi" w:cstheme="minorHAnsi"/>
          <w:sz w:val="22"/>
          <w:szCs w:val="22"/>
        </w:rPr>
        <w:t xml:space="preserve"> shall be referred to the </w:t>
      </w:r>
      <w:r w:rsidR="00186DDA" w:rsidRPr="00186DDA">
        <w:rPr>
          <w:rFonts w:asciiTheme="minorHAnsi" w:hAnsiTheme="minorHAnsi" w:cstheme="minorHAnsi"/>
          <w:b/>
          <w:sz w:val="22"/>
          <w:szCs w:val="22"/>
        </w:rPr>
        <w:t>PharmD Progression Committee (PPC)</w:t>
      </w:r>
      <w:r w:rsidR="00186DDA" w:rsidRPr="007B4E48">
        <w:rPr>
          <w:rFonts w:asciiTheme="minorHAnsi" w:hAnsiTheme="minorHAnsi" w:cstheme="minorHAnsi"/>
          <w:bCs/>
          <w:sz w:val="22"/>
          <w:szCs w:val="22"/>
        </w:rPr>
        <w:t xml:space="preserve"> Committee</w:t>
      </w:r>
      <w:r w:rsidR="00186DDA">
        <w:rPr>
          <w:rFonts w:asciiTheme="minorHAnsi" w:hAnsiTheme="minorHAnsi" w:cstheme="minorHAnsi"/>
          <w:bCs/>
          <w:sz w:val="22"/>
          <w:szCs w:val="22"/>
        </w:rPr>
        <w:t>.</w:t>
      </w:r>
      <w:r w:rsidR="00DF3533">
        <w:rPr>
          <w:rFonts w:asciiTheme="minorHAnsi" w:hAnsiTheme="minorHAnsi" w:cstheme="minorHAnsi"/>
          <w:bCs/>
          <w:sz w:val="22"/>
          <w:szCs w:val="22"/>
        </w:rPr>
        <w:t xml:space="preserve"> Nicole Albanese (</w:t>
      </w:r>
      <w:hyperlink r:id="rId26" w:history="1">
        <w:r w:rsidR="00DF3533" w:rsidRPr="003A16A3">
          <w:rPr>
            <w:rStyle w:val="Hyperlink"/>
            <w:rFonts w:asciiTheme="minorHAnsi" w:hAnsiTheme="minorHAnsi" w:cstheme="minorHAnsi"/>
            <w:bCs/>
            <w:sz w:val="22"/>
            <w:szCs w:val="22"/>
          </w:rPr>
          <w:t>npaolini@buffalo.edu</w:t>
        </w:r>
      </w:hyperlink>
      <w:r w:rsidR="00DF3533">
        <w:rPr>
          <w:rFonts w:asciiTheme="minorHAnsi" w:hAnsiTheme="minorHAnsi" w:cstheme="minorHAnsi"/>
          <w:bCs/>
          <w:sz w:val="22"/>
          <w:szCs w:val="22"/>
        </w:rPr>
        <w:t xml:space="preserve">) will receive these cases. </w:t>
      </w:r>
      <w:r w:rsidR="00DF3533" w:rsidRPr="00DF3533">
        <w:rPr>
          <w:rFonts w:asciiTheme="minorHAnsi" w:hAnsiTheme="minorHAnsi" w:cstheme="minorHAnsi"/>
          <w:bCs/>
          <w:sz w:val="22"/>
          <w:szCs w:val="22"/>
        </w:rPr>
        <w:t xml:space="preserve">The preceptor shall notify the complainant and Nicole Albanese </w:t>
      </w:r>
      <w:r w:rsidR="00DF3533">
        <w:rPr>
          <w:rFonts w:asciiTheme="minorHAnsi" w:hAnsiTheme="minorHAnsi" w:cstheme="minorHAnsi"/>
          <w:bCs/>
          <w:sz w:val="22"/>
          <w:szCs w:val="22"/>
        </w:rPr>
        <w:t xml:space="preserve">via email </w:t>
      </w:r>
      <w:r w:rsidR="00DF3533" w:rsidRPr="00DF3533">
        <w:rPr>
          <w:rFonts w:asciiTheme="minorHAnsi" w:hAnsiTheme="minorHAnsi" w:cstheme="minorHAnsi"/>
          <w:bCs/>
          <w:sz w:val="22"/>
          <w:szCs w:val="22"/>
        </w:rPr>
        <w:t xml:space="preserve">within 21 days of said act.    </w:t>
      </w:r>
    </w:p>
    <w:p w14:paraId="57EC89C7" w14:textId="77777777" w:rsidR="00186DDA" w:rsidRDefault="00186DDA" w:rsidP="00FF6CB3">
      <w:pPr>
        <w:jc w:val="both"/>
        <w:rPr>
          <w:rFonts w:asciiTheme="minorHAnsi" w:hAnsiTheme="minorHAnsi" w:cstheme="minorHAnsi"/>
          <w:bCs/>
          <w:sz w:val="22"/>
          <w:szCs w:val="22"/>
        </w:rPr>
      </w:pPr>
    </w:p>
    <w:p w14:paraId="311949F6" w14:textId="77777777" w:rsidR="00186DDA" w:rsidRPr="001F6ED2" w:rsidRDefault="00186DDA" w:rsidP="00FF6CB3">
      <w:pPr>
        <w:jc w:val="both"/>
        <w:rPr>
          <w:rFonts w:asciiTheme="minorHAnsi" w:hAnsiTheme="minorHAnsi" w:cstheme="minorHAnsi"/>
          <w:sz w:val="22"/>
          <w:szCs w:val="22"/>
        </w:rPr>
      </w:pPr>
    </w:p>
    <w:p w14:paraId="0289421A" w14:textId="71BC1FA9" w:rsidR="0032267C" w:rsidRPr="001F6ED2" w:rsidRDefault="0032267C">
      <w:pPr>
        <w:widowControl/>
        <w:rPr>
          <w:rFonts w:asciiTheme="minorHAnsi" w:hAnsiTheme="minorHAnsi" w:cstheme="minorHAnsi"/>
          <w:b/>
          <w:sz w:val="22"/>
          <w:szCs w:val="22"/>
        </w:rPr>
      </w:pPr>
    </w:p>
    <w:p w14:paraId="31C49811" w14:textId="77777777" w:rsidR="00D31B27" w:rsidRDefault="00D31B27">
      <w:pPr>
        <w:widowControl/>
        <w:rPr>
          <w:rFonts w:asciiTheme="minorHAnsi" w:hAnsiTheme="minorHAnsi" w:cstheme="minorHAnsi"/>
          <w:b/>
          <w:sz w:val="22"/>
          <w:szCs w:val="22"/>
        </w:rPr>
      </w:pPr>
      <w:r>
        <w:rPr>
          <w:rFonts w:asciiTheme="minorHAnsi" w:hAnsiTheme="minorHAnsi" w:cstheme="minorHAnsi"/>
          <w:b/>
          <w:sz w:val="22"/>
          <w:szCs w:val="22"/>
        </w:rPr>
        <w:br w:type="page"/>
      </w:r>
    </w:p>
    <w:p w14:paraId="468B3AAA" w14:textId="77777777" w:rsidR="007A7B21" w:rsidRDefault="007A7B21" w:rsidP="00095700">
      <w:pPr>
        <w:jc w:val="both"/>
        <w:rPr>
          <w:rFonts w:asciiTheme="minorHAnsi" w:hAnsiTheme="minorHAnsi" w:cstheme="minorHAnsi"/>
          <w:b/>
          <w:sz w:val="22"/>
          <w:szCs w:val="22"/>
        </w:rPr>
      </w:pPr>
    </w:p>
    <w:p w14:paraId="64C5CAD5" w14:textId="337C6714" w:rsidR="00505181" w:rsidRPr="001F6ED2" w:rsidRDefault="00505181" w:rsidP="00095700">
      <w:pPr>
        <w:jc w:val="both"/>
        <w:rPr>
          <w:rFonts w:asciiTheme="minorHAnsi" w:hAnsiTheme="minorHAnsi" w:cstheme="minorHAnsi"/>
          <w:b/>
          <w:sz w:val="22"/>
          <w:szCs w:val="22"/>
        </w:rPr>
      </w:pPr>
      <w:r w:rsidRPr="001F6ED2">
        <w:rPr>
          <w:rFonts w:asciiTheme="minorHAnsi" w:hAnsiTheme="minorHAnsi" w:cstheme="minorHAnsi"/>
          <w:b/>
          <w:sz w:val="22"/>
          <w:szCs w:val="22"/>
        </w:rPr>
        <w:t>INTERN PERMIT</w:t>
      </w:r>
    </w:p>
    <w:p w14:paraId="316B5AE9" w14:textId="77777777" w:rsidR="0032267C" w:rsidRPr="001F6ED2" w:rsidRDefault="0032267C" w:rsidP="00095700">
      <w:pPr>
        <w:jc w:val="both"/>
        <w:rPr>
          <w:rFonts w:asciiTheme="minorHAnsi" w:hAnsiTheme="minorHAnsi" w:cstheme="minorHAnsi"/>
          <w:b/>
          <w:sz w:val="22"/>
          <w:szCs w:val="22"/>
        </w:rPr>
      </w:pPr>
    </w:p>
    <w:p w14:paraId="7C63D386" w14:textId="66B99731" w:rsidR="0032267C" w:rsidRDefault="0032267C" w:rsidP="00095700">
      <w:pPr>
        <w:jc w:val="both"/>
        <w:rPr>
          <w:rFonts w:asciiTheme="minorHAnsi" w:hAnsiTheme="minorHAnsi" w:cstheme="minorHAnsi"/>
          <w:b/>
          <w:sz w:val="22"/>
          <w:szCs w:val="22"/>
        </w:rPr>
      </w:pPr>
      <w:r w:rsidRPr="001F6ED2">
        <w:rPr>
          <w:rFonts w:asciiTheme="minorHAnsi" w:hAnsiTheme="minorHAnsi" w:cstheme="minorHAnsi"/>
          <w:b/>
          <w:sz w:val="22"/>
          <w:szCs w:val="22"/>
        </w:rPr>
        <w:t>New York State Intern Permits</w:t>
      </w:r>
    </w:p>
    <w:p w14:paraId="545A9F4B" w14:textId="016E2FD1" w:rsidR="00D31B27" w:rsidRDefault="00D31B27" w:rsidP="00095700">
      <w:pPr>
        <w:jc w:val="both"/>
        <w:rPr>
          <w:rFonts w:asciiTheme="minorHAnsi" w:hAnsiTheme="minorHAnsi" w:cstheme="minorHAnsi"/>
          <w:b/>
          <w:sz w:val="22"/>
          <w:szCs w:val="22"/>
        </w:rPr>
      </w:pPr>
      <w:r>
        <w:rPr>
          <w:rFonts w:asciiTheme="minorHAnsi" w:hAnsiTheme="minorHAnsi" w:cstheme="minorHAnsi"/>
          <w:b/>
          <w:sz w:val="22"/>
          <w:szCs w:val="22"/>
        </w:rPr>
        <w:t>Requirement</w:t>
      </w:r>
    </w:p>
    <w:p w14:paraId="7CFAEA21" w14:textId="19FFB9D6" w:rsidR="007B4E48" w:rsidRPr="007B4E48" w:rsidRDefault="007B4E48">
      <w:pPr>
        <w:numPr>
          <w:ilvl w:val="0"/>
          <w:numId w:val="38"/>
        </w:numPr>
        <w:jc w:val="both"/>
        <w:rPr>
          <w:rFonts w:asciiTheme="minorHAnsi" w:hAnsiTheme="minorHAnsi" w:cstheme="minorHAnsi"/>
          <w:bCs/>
          <w:sz w:val="22"/>
          <w:szCs w:val="22"/>
        </w:rPr>
      </w:pPr>
      <w:r w:rsidRPr="007B4E48">
        <w:rPr>
          <w:rFonts w:asciiTheme="minorHAnsi" w:hAnsiTheme="minorHAnsi" w:cstheme="minorHAnsi"/>
          <w:bCs/>
          <w:sz w:val="22"/>
          <w:szCs w:val="22"/>
        </w:rPr>
        <w:t>Students are required to obtain a New York State (NYS) intern permit after completing the first professional year and prior to participating in the Experiential Education Program.</w:t>
      </w:r>
    </w:p>
    <w:p w14:paraId="40F4FD68" w14:textId="77777777" w:rsidR="007B4E48" w:rsidRPr="007B4E48" w:rsidRDefault="007B4E48">
      <w:pPr>
        <w:numPr>
          <w:ilvl w:val="0"/>
          <w:numId w:val="38"/>
        </w:numPr>
        <w:jc w:val="both"/>
        <w:rPr>
          <w:rFonts w:asciiTheme="minorHAnsi" w:hAnsiTheme="minorHAnsi" w:cstheme="minorHAnsi"/>
          <w:bCs/>
          <w:sz w:val="22"/>
          <w:szCs w:val="22"/>
        </w:rPr>
      </w:pPr>
      <w:r w:rsidRPr="007B4E48">
        <w:rPr>
          <w:rFonts w:asciiTheme="minorHAnsi" w:hAnsiTheme="minorHAnsi" w:cstheme="minorHAnsi"/>
          <w:bCs/>
          <w:sz w:val="22"/>
          <w:szCs w:val="22"/>
        </w:rPr>
        <w:t>Students must carry their original copy of their current intern permit to all rotation sites. Consider getting it laminated.</w:t>
      </w:r>
    </w:p>
    <w:p w14:paraId="11AA5DB8" w14:textId="77777777" w:rsidR="007B4E48" w:rsidRPr="007B4E48" w:rsidRDefault="007B4E48">
      <w:pPr>
        <w:numPr>
          <w:ilvl w:val="0"/>
          <w:numId w:val="38"/>
        </w:numPr>
        <w:jc w:val="both"/>
        <w:rPr>
          <w:rFonts w:asciiTheme="minorHAnsi" w:hAnsiTheme="minorHAnsi" w:cstheme="minorHAnsi"/>
          <w:bCs/>
          <w:sz w:val="22"/>
          <w:szCs w:val="22"/>
        </w:rPr>
      </w:pPr>
      <w:r w:rsidRPr="007B4E48">
        <w:rPr>
          <w:rFonts w:asciiTheme="minorHAnsi" w:hAnsiTheme="minorHAnsi" w:cstheme="minorHAnsi"/>
          <w:bCs/>
          <w:sz w:val="22"/>
          <w:szCs w:val="22"/>
        </w:rPr>
        <w:t>An intern permit is good for five years from the date of issue and can be renewed once for a period of two years.  </w:t>
      </w:r>
    </w:p>
    <w:p w14:paraId="2CA0ED7A" w14:textId="77777777" w:rsidR="007B4E48" w:rsidRPr="001F6ED2" w:rsidRDefault="007B4E48" w:rsidP="00095700">
      <w:pPr>
        <w:jc w:val="both"/>
        <w:rPr>
          <w:rFonts w:asciiTheme="minorHAnsi" w:hAnsiTheme="minorHAnsi" w:cstheme="minorHAnsi"/>
          <w:b/>
          <w:sz w:val="22"/>
          <w:szCs w:val="22"/>
        </w:rPr>
      </w:pPr>
    </w:p>
    <w:p w14:paraId="6BF8AC54" w14:textId="3BDAE673" w:rsidR="00505181" w:rsidRDefault="00505181" w:rsidP="00A50B5A">
      <w:pPr>
        <w:widowControl/>
        <w:rPr>
          <w:rFonts w:asciiTheme="minorHAnsi" w:hAnsiTheme="minorHAnsi" w:cstheme="minorHAnsi"/>
          <w:b/>
          <w:bCs/>
          <w:sz w:val="22"/>
          <w:szCs w:val="22"/>
        </w:rPr>
      </w:pPr>
      <w:r w:rsidRPr="001F6ED2">
        <w:rPr>
          <w:rFonts w:asciiTheme="minorHAnsi" w:hAnsiTheme="minorHAnsi" w:cstheme="minorHAnsi"/>
          <w:b/>
          <w:bCs/>
          <w:sz w:val="22"/>
          <w:szCs w:val="22"/>
        </w:rPr>
        <w:t>Out of State Intern Permits</w:t>
      </w:r>
    </w:p>
    <w:p w14:paraId="0CFC8E5C" w14:textId="0E718020" w:rsidR="00D31B27" w:rsidRPr="001F6ED2" w:rsidRDefault="00D31B27" w:rsidP="00A50B5A">
      <w:pPr>
        <w:widowControl/>
        <w:rPr>
          <w:rFonts w:asciiTheme="minorHAnsi" w:hAnsiTheme="minorHAnsi" w:cstheme="minorHAnsi"/>
          <w:b/>
          <w:bCs/>
          <w:sz w:val="22"/>
          <w:szCs w:val="22"/>
        </w:rPr>
      </w:pPr>
      <w:r>
        <w:rPr>
          <w:rFonts w:asciiTheme="minorHAnsi" w:hAnsiTheme="minorHAnsi" w:cstheme="minorHAnsi"/>
          <w:b/>
          <w:bCs/>
          <w:sz w:val="22"/>
          <w:szCs w:val="22"/>
        </w:rPr>
        <w:t>Requirement</w:t>
      </w:r>
    </w:p>
    <w:p w14:paraId="42E80094" w14:textId="21CD47AD" w:rsidR="00505181" w:rsidRPr="001F6ED2" w:rsidRDefault="00D31B27" w:rsidP="00095700">
      <w:pPr>
        <w:pStyle w:val="NormalWeb"/>
        <w:spacing w:before="0" w:beforeAutospacing="0" w:after="0" w:afterAutospacing="0"/>
        <w:jc w:val="both"/>
        <w:rPr>
          <w:rFonts w:asciiTheme="minorHAnsi" w:hAnsiTheme="minorHAnsi" w:cstheme="minorHAnsi"/>
          <w:b/>
          <w:bCs/>
          <w:sz w:val="22"/>
          <w:szCs w:val="22"/>
        </w:rPr>
      </w:pPr>
      <w:r w:rsidRPr="00D31B27">
        <w:rPr>
          <w:rFonts w:asciiTheme="minorHAnsi" w:hAnsiTheme="minorHAnsi" w:cstheme="minorHAnsi"/>
          <w:sz w:val="22"/>
          <w:szCs w:val="22"/>
        </w:rPr>
        <w:t xml:space="preserve">Students may need to obtain an intern permit in the state they will be completing their </w:t>
      </w:r>
      <w:proofErr w:type="gramStart"/>
      <w:r w:rsidRPr="00D31B27">
        <w:rPr>
          <w:rFonts w:asciiTheme="minorHAnsi" w:hAnsiTheme="minorHAnsi" w:cstheme="minorHAnsi"/>
          <w:sz w:val="22"/>
          <w:szCs w:val="22"/>
        </w:rPr>
        <w:t>out of region</w:t>
      </w:r>
      <w:proofErr w:type="gramEnd"/>
      <w:r w:rsidRPr="00D31B27">
        <w:rPr>
          <w:rFonts w:asciiTheme="minorHAnsi" w:hAnsiTheme="minorHAnsi" w:cstheme="minorHAnsi"/>
          <w:sz w:val="22"/>
          <w:szCs w:val="22"/>
        </w:rPr>
        <w:t xml:space="preserve"> rotation, and it is the responsibility of the student to seek out and comply with all applicable pharmacy state laws and regulations. </w:t>
      </w:r>
    </w:p>
    <w:p w14:paraId="596B1431" w14:textId="77777777" w:rsidR="00505181" w:rsidRPr="001F6ED2" w:rsidRDefault="00505181" w:rsidP="00095700">
      <w:pPr>
        <w:pStyle w:val="NormalWeb"/>
        <w:spacing w:before="0" w:beforeAutospacing="0" w:after="0" w:afterAutospacing="0"/>
        <w:jc w:val="both"/>
        <w:rPr>
          <w:rFonts w:asciiTheme="minorHAnsi" w:hAnsiTheme="minorHAnsi" w:cstheme="minorHAnsi"/>
          <w:b/>
          <w:bCs/>
          <w:sz w:val="22"/>
          <w:szCs w:val="22"/>
        </w:rPr>
      </w:pPr>
    </w:p>
    <w:p w14:paraId="7BF28140" w14:textId="77777777" w:rsidR="00505181" w:rsidRPr="001F6ED2" w:rsidRDefault="00505181" w:rsidP="00095700">
      <w:pPr>
        <w:pStyle w:val="NormalWeb"/>
        <w:spacing w:before="0" w:beforeAutospacing="0" w:after="0" w:afterAutospacing="0"/>
        <w:jc w:val="both"/>
        <w:rPr>
          <w:rFonts w:asciiTheme="minorHAnsi" w:hAnsiTheme="minorHAnsi" w:cstheme="minorHAnsi"/>
          <w:b/>
          <w:bCs/>
          <w:sz w:val="22"/>
          <w:szCs w:val="22"/>
        </w:rPr>
      </w:pPr>
      <w:r w:rsidRPr="001F6ED2">
        <w:rPr>
          <w:rFonts w:asciiTheme="minorHAnsi" w:hAnsiTheme="minorHAnsi" w:cstheme="minorHAnsi"/>
          <w:b/>
          <w:bCs/>
          <w:sz w:val="22"/>
          <w:szCs w:val="22"/>
        </w:rPr>
        <w:t>Process</w:t>
      </w:r>
    </w:p>
    <w:p w14:paraId="458F8A35" w14:textId="77777777" w:rsidR="00D31B27" w:rsidRPr="00D31B27" w:rsidRDefault="00D31B27" w:rsidP="00D31B27">
      <w:pPr>
        <w:tabs>
          <w:tab w:val="center" w:pos="4651"/>
        </w:tabs>
        <w:ind w:right="57"/>
        <w:jc w:val="both"/>
        <w:rPr>
          <w:rFonts w:asciiTheme="minorHAnsi" w:hAnsiTheme="minorHAnsi" w:cstheme="minorHAnsi"/>
          <w:sz w:val="22"/>
          <w:szCs w:val="22"/>
        </w:rPr>
      </w:pPr>
      <w:r w:rsidRPr="00D31B27">
        <w:rPr>
          <w:rFonts w:asciiTheme="minorHAnsi" w:hAnsiTheme="minorHAnsi" w:cstheme="minorHAnsi"/>
          <w:sz w:val="22"/>
          <w:szCs w:val="22"/>
        </w:rPr>
        <w:t>Each state board of pharmacy has a different set of requirements. Applications must be obtained by the student.</w:t>
      </w:r>
    </w:p>
    <w:p w14:paraId="2EB5ECB8" w14:textId="77777777" w:rsidR="00D31B27" w:rsidRPr="00D31B27" w:rsidRDefault="00D31B27">
      <w:pPr>
        <w:numPr>
          <w:ilvl w:val="0"/>
          <w:numId w:val="39"/>
        </w:numPr>
        <w:tabs>
          <w:tab w:val="center" w:pos="4651"/>
        </w:tabs>
        <w:ind w:right="57"/>
        <w:jc w:val="both"/>
        <w:rPr>
          <w:rFonts w:asciiTheme="minorHAnsi" w:hAnsiTheme="minorHAnsi" w:cstheme="minorHAnsi"/>
          <w:sz w:val="22"/>
          <w:szCs w:val="22"/>
        </w:rPr>
      </w:pPr>
      <w:r w:rsidRPr="00D31B27">
        <w:rPr>
          <w:rFonts w:asciiTheme="minorHAnsi" w:hAnsiTheme="minorHAnsi" w:cstheme="minorHAnsi"/>
          <w:sz w:val="22"/>
          <w:szCs w:val="22"/>
        </w:rPr>
        <w:t>You are responsible for mailing the original application with the appropriate fee directly to the Board of Pharmacy.</w:t>
      </w:r>
    </w:p>
    <w:p w14:paraId="1447240A" w14:textId="77777777" w:rsidR="00D31B27" w:rsidRPr="00D31B27" w:rsidRDefault="00D31B27">
      <w:pPr>
        <w:numPr>
          <w:ilvl w:val="0"/>
          <w:numId w:val="39"/>
        </w:numPr>
        <w:tabs>
          <w:tab w:val="center" w:pos="4651"/>
        </w:tabs>
        <w:ind w:right="57"/>
        <w:jc w:val="both"/>
        <w:rPr>
          <w:rFonts w:asciiTheme="minorHAnsi" w:hAnsiTheme="minorHAnsi" w:cstheme="minorHAnsi"/>
          <w:sz w:val="22"/>
          <w:szCs w:val="22"/>
        </w:rPr>
      </w:pPr>
      <w:r w:rsidRPr="00D31B27">
        <w:rPr>
          <w:rFonts w:asciiTheme="minorHAnsi" w:hAnsiTheme="minorHAnsi" w:cstheme="minorHAnsi"/>
          <w:sz w:val="22"/>
          <w:szCs w:val="22"/>
        </w:rPr>
        <w:t>Visit the State Board of Pharmacy website in which you are seeking licensure (as a pharmacist or an intern): </w:t>
      </w:r>
      <w:hyperlink r:id="rId27" w:tgtFrame="_blank" w:tooltip="This link opens a page in a new window or tab." w:history="1">
        <w:r w:rsidRPr="00D31B27">
          <w:rPr>
            <w:rStyle w:val="Hyperlink"/>
            <w:rFonts w:asciiTheme="minorHAnsi" w:hAnsiTheme="minorHAnsi" w:cstheme="minorHAnsi"/>
            <w:sz w:val="22"/>
            <w:szCs w:val="22"/>
          </w:rPr>
          <w:t>https://nabp.pharmacy</w:t>
        </w:r>
      </w:hyperlink>
      <w:r w:rsidRPr="00D31B27">
        <w:rPr>
          <w:rFonts w:asciiTheme="minorHAnsi" w:hAnsiTheme="minorHAnsi" w:cstheme="minorHAnsi"/>
          <w:sz w:val="22"/>
          <w:szCs w:val="22"/>
        </w:rPr>
        <w:t>. </w:t>
      </w:r>
    </w:p>
    <w:p w14:paraId="083E5B45" w14:textId="77777777" w:rsidR="00D31B27" w:rsidRPr="00D31B27" w:rsidRDefault="00D31B27">
      <w:pPr>
        <w:numPr>
          <w:ilvl w:val="0"/>
          <w:numId w:val="39"/>
        </w:numPr>
        <w:tabs>
          <w:tab w:val="center" w:pos="4651"/>
        </w:tabs>
        <w:ind w:right="57"/>
        <w:jc w:val="both"/>
        <w:rPr>
          <w:rFonts w:asciiTheme="minorHAnsi" w:hAnsiTheme="minorHAnsi" w:cstheme="minorHAnsi"/>
          <w:sz w:val="22"/>
          <w:szCs w:val="22"/>
        </w:rPr>
      </w:pPr>
      <w:r w:rsidRPr="00D31B27">
        <w:rPr>
          <w:rFonts w:asciiTheme="minorHAnsi" w:hAnsiTheme="minorHAnsi" w:cstheme="minorHAnsi"/>
          <w:sz w:val="22"/>
          <w:szCs w:val="22"/>
        </w:rPr>
        <w:t>Read application instructions carefully and complete the appropriate application. Do not complete any of the School’s section. Use your official conferral date of </w:t>
      </w:r>
      <w:r w:rsidRPr="00D31B27">
        <w:rPr>
          <w:rFonts w:asciiTheme="minorHAnsi" w:hAnsiTheme="minorHAnsi" w:cstheme="minorHAnsi"/>
          <w:b/>
          <w:bCs/>
          <w:sz w:val="22"/>
          <w:szCs w:val="22"/>
        </w:rPr>
        <w:t>May 16</w:t>
      </w:r>
      <w:r w:rsidRPr="00D31B27">
        <w:rPr>
          <w:rFonts w:asciiTheme="minorHAnsi" w:hAnsiTheme="minorHAnsi" w:cstheme="minorHAnsi"/>
          <w:sz w:val="22"/>
          <w:szCs w:val="22"/>
        </w:rPr>
        <w:t> on any application.</w:t>
      </w:r>
    </w:p>
    <w:p w14:paraId="5B400C0E" w14:textId="77777777" w:rsidR="00D31B27" w:rsidRPr="00D31B27" w:rsidRDefault="00D31B27">
      <w:pPr>
        <w:numPr>
          <w:ilvl w:val="0"/>
          <w:numId w:val="39"/>
        </w:numPr>
        <w:tabs>
          <w:tab w:val="center" w:pos="4651"/>
        </w:tabs>
        <w:ind w:right="57"/>
        <w:jc w:val="both"/>
        <w:rPr>
          <w:rFonts w:asciiTheme="minorHAnsi" w:hAnsiTheme="minorHAnsi" w:cstheme="minorHAnsi"/>
          <w:sz w:val="22"/>
          <w:szCs w:val="22"/>
        </w:rPr>
      </w:pPr>
      <w:r w:rsidRPr="00D31B27">
        <w:rPr>
          <w:rFonts w:asciiTheme="minorHAnsi" w:hAnsiTheme="minorHAnsi" w:cstheme="minorHAnsi"/>
          <w:sz w:val="22"/>
          <w:szCs w:val="22"/>
        </w:rPr>
        <w:t>Each application will require documentation to be completed by our office. Scan a copy of your completed application to: </w:t>
      </w:r>
      <w:hyperlink r:id="rId28" w:history="1">
        <w:r w:rsidRPr="00D31B27">
          <w:rPr>
            <w:rStyle w:val="Hyperlink"/>
            <w:rFonts w:asciiTheme="minorHAnsi" w:hAnsiTheme="minorHAnsi" w:cstheme="minorHAnsi"/>
            <w:sz w:val="22"/>
            <w:szCs w:val="22"/>
          </w:rPr>
          <w:t>pharm-advise@buffalo.edu</w:t>
        </w:r>
      </w:hyperlink>
      <w:r w:rsidRPr="00D31B27">
        <w:rPr>
          <w:rFonts w:asciiTheme="minorHAnsi" w:hAnsiTheme="minorHAnsi" w:cstheme="minorHAnsi"/>
          <w:sz w:val="22"/>
          <w:szCs w:val="22"/>
        </w:rPr>
        <w:t>.</w:t>
      </w:r>
    </w:p>
    <w:p w14:paraId="431B5272" w14:textId="77777777" w:rsidR="00D31B27" w:rsidRPr="00D31B27" w:rsidRDefault="00D31B27">
      <w:pPr>
        <w:numPr>
          <w:ilvl w:val="0"/>
          <w:numId w:val="39"/>
        </w:numPr>
        <w:tabs>
          <w:tab w:val="center" w:pos="4651"/>
        </w:tabs>
        <w:ind w:right="57"/>
        <w:jc w:val="both"/>
        <w:rPr>
          <w:rFonts w:asciiTheme="minorHAnsi" w:hAnsiTheme="minorHAnsi" w:cstheme="minorHAnsi"/>
          <w:sz w:val="22"/>
          <w:szCs w:val="22"/>
        </w:rPr>
      </w:pPr>
      <w:r w:rsidRPr="00D31B27">
        <w:rPr>
          <w:rFonts w:asciiTheme="minorHAnsi" w:hAnsiTheme="minorHAnsi" w:cstheme="minorHAnsi"/>
          <w:sz w:val="22"/>
          <w:szCs w:val="22"/>
        </w:rPr>
        <w:t xml:space="preserve">If you complete the application online, please make sure you print a copy to send to the school and/or send a pdf or receipt of application. Also keep a copy </w:t>
      </w:r>
      <w:proofErr w:type="gramStart"/>
      <w:r w:rsidRPr="00D31B27">
        <w:rPr>
          <w:rFonts w:asciiTheme="minorHAnsi" w:hAnsiTheme="minorHAnsi" w:cstheme="minorHAnsi"/>
          <w:sz w:val="22"/>
          <w:szCs w:val="22"/>
        </w:rPr>
        <w:t>for</w:t>
      </w:r>
      <w:proofErr w:type="gramEnd"/>
      <w:r w:rsidRPr="00D31B27">
        <w:rPr>
          <w:rFonts w:asciiTheme="minorHAnsi" w:hAnsiTheme="minorHAnsi" w:cstheme="minorHAnsi"/>
          <w:sz w:val="22"/>
          <w:szCs w:val="22"/>
        </w:rPr>
        <w:t xml:space="preserve"> your records.</w:t>
      </w:r>
    </w:p>
    <w:p w14:paraId="0A36C5B2" w14:textId="77777777" w:rsidR="00D31B27" w:rsidRPr="00D31B27" w:rsidRDefault="00D31B27">
      <w:pPr>
        <w:numPr>
          <w:ilvl w:val="0"/>
          <w:numId w:val="39"/>
        </w:numPr>
        <w:tabs>
          <w:tab w:val="center" w:pos="4651"/>
        </w:tabs>
        <w:ind w:right="57"/>
        <w:jc w:val="both"/>
        <w:rPr>
          <w:rFonts w:asciiTheme="minorHAnsi" w:hAnsiTheme="minorHAnsi" w:cstheme="minorHAnsi"/>
          <w:sz w:val="22"/>
          <w:szCs w:val="22"/>
        </w:rPr>
      </w:pPr>
      <w:r w:rsidRPr="00D31B27">
        <w:rPr>
          <w:rFonts w:asciiTheme="minorHAnsi" w:hAnsiTheme="minorHAnsi" w:cstheme="minorHAnsi"/>
          <w:sz w:val="22"/>
          <w:szCs w:val="22"/>
        </w:rPr>
        <w:t>Note for P1’s: we will not sign off on intern permit forms until after the spring grade review and successful completion of all required P1 coursework.</w:t>
      </w:r>
    </w:p>
    <w:p w14:paraId="29FD8FFA" w14:textId="77777777" w:rsidR="00D31B27" w:rsidRDefault="00D31B27" w:rsidP="00095700">
      <w:pPr>
        <w:tabs>
          <w:tab w:val="center" w:pos="4651"/>
        </w:tabs>
        <w:ind w:right="57"/>
        <w:jc w:val="both"/>
        <w:rPr>
          <w:rFonts w:asciiTheme="minorHAnsi" w:hAnsiTheme="minorHAnsi" w:cstheme="minorHAnsi"/>
          <w:b/>
          <w:sz w:val="22"/>
          <w:szCs w:val="22"/>
        </w:rPr>
      </w:pPr>
    </w:p>
    <w:p w14:paraId="72210361" w14:textId="334CF270" w:rsidR="00705A08" w:rsidRPr="001F6ED2" w:rsidRDefault="00705A08" w:rsidP="00095700">
      <w:pPr>
        <w:tabs>
          <w:tab w:val="center" w:pos="4651"/>
        </w:tabs>
        <w:ind w:right="57"/>
        <w:jc w:val="both"/>
        <w:rPr>
          <w:rFonts w:asciiTheme="minorHAnsi" w:hAnsiTheme="minorHAnsi" w:cstheme="minorHAnsi"/>
          <w:sz w:val="22"/>
          <w:szCs w:val="22"/>
        </w:rPr>
      </w:pPr>
      <w:r w:rsidRPr="001F6ED2">
        <w:rPr>
          <w:rFonts w:asciiTheme="minorHAnsi" w:hAnsiTheme="minorHAnsi" w:cstheme="minorHAnsi"/>
          <w:b/>
          <w:sz w:val="22"/>
          <w:szCs w:val="22"/>
        </w:rPr>
        <w:t>MALPRACTICE INSURANCE REQUIREMENTS</w:t>
      </w:r>
    </w:p>
    <w:p w14:paraId="4269074D" w14:textId="77777777" w:rsidR="00D31B27" w:rsidRPr="00D31B27" w:rsidRDefault="00D31B27" w:rsidP="00D31B27">
      <w:pPr>
        <w:ind w:right="57"/>
        <w:jc w:val="both"/>
        <w:rPr>
          <w:rFonts w:asciiTheme="minorHAnsi" w:hAnsiTheme="minorHAnsi" w:cstheme="minorHAnsi"/>
          <w:sz w:val="22"/>
          <w:szCs w:val="22"/>
        </w:rPr>
      </w:pPr>
      <w:r w:rsidRPr="00D31B27">
        <w:rPr>
          <w:rFonts w:asciiTheme="minorHAnsi" w:hAnsiTheme="minorHAnsi" w:cstheme="minorHAnsi"/>
          <w:sz w:val="22"/>
          <w:szCs w:val="22"/>
        </w:rPr>
        <w:t>All student pharmacists must be compliant with the University's health and malpractice insurance requirements throughout </w:t>
      </w:r>
      <w:r w:rsidRPr="00D31B27">
        <w:rPr>
          <w:rFonts w:asciiTheme="minorHAnsi" w:hAnsiTheme="minorHAnsi" w:cstheme="minorHAnsi"/>
          <w:b/>
          <w:bCs/>
          <w:sz w:val="22"/>
          <w:szCs w:val="22"/>
        </w:rPr>
        <w:t>all</w:t>
      </w:r>
      <w:r w:rsidRPr="00D31B27">
        <w:rPr>
          <w:rFonts w:asciiTheme="minorHAnsi" w:hAnsiTheme="minorHAnsi" w:cstheme="minorHAnsi"/>
          <w:sz w:val="22"/>
          <w:szCs w:val="22"/>
        </w:rPr>
        <w:t> IPPE and APPE experiential rotations (e.g., updated immunization records within the past twelve months and liability coverage at the $1 million/$3 million level). </w:t>
      </w:r>
      <w:r w:rsidRPr="00D31B27">
        <w:rPr>
          <w:rFonts w:asciiTheme="minorHAnsi" w:hAnsiTheme="minorHAnsi" w:cstheme="minorHAnsi"/>
          <w:b/>
          <w:bCs/>
          <w:sz w:val="22"/>
          <w:szCs w:val="22"/>
        </w:rPr>
        <w:t>Failure of the student to meet health or malpractice coverage requirements will result in a cancellation of any scheduled experiential rotation or other site-based training activities</w:t>
      </w:r>
      <w:r w:rsidRPr="00D31B27">
        <w:rPr>
          <w:rFonts w:asciiTheme="minorHAnsi" w:hAnsiTheme="minorHAnsi" w:cstheme="minorHAnsi"/>
          <w:sz w:val="22"/>
          <w:szCs w:val="22"/>
        </w:rPr>
        <w:t>.</w:t>
      </w:r>
    </w:p>
    <w:p w14:paraId="0C4B7C5E" w14:textId="77777777" w:rsidR="00D31B27" w:rsidRDefault="00D31B27" w:rsidP="00D31B27">
      <w:pPr>
        <w:ind w:right="57"/>
        <w:jc w:val="both"/>
        <w:rPr>
          <w:rFonts w:asciiTheme="minorHAnsi" w:hAnsiTheme="minorHAnsi" w:cstheme="minorHAnsi"/>
          <w:sz w:val="22"/>
          <w:szCs w:val="22"/>
        </w:rPr>
      </w:pPr>
    </w:p>
    <w:p w14:paraId="5249E4D8" w14:textId="174B9714" w:rsidR="00D31B27" w:rsidRDefault="00D31B27" w:rsidP="00D31B27">
      <w:pPr>
        <w:ind w:right="57"/>
        <w:jc w:val="both"/>
        <w:rPr>
          <w:rFonts w:asciiTheme="minorHAnsi" w:hAnsiTheme="minorHAnsi" w:cstheme="minorHAnsi"/>
          <w:sz w:val="22"/>
          <w:szCs w:val="22"/>
        </w:rPr>
      </w:pPr>
      <w:r w:rsidRPr="00D31B27">
        <w:rPr>
          <w:rFonts w:asciiTheme="minorHAnsi" w:hAnsiTheme="minorHAnsi" w:cstheme="minorHAnsi"/>
          <w:sz w:val="22"/>
          <w:szCs w:val="22"/>
        </w:rPr>
        <w:t xml:space="preserve">The policy should have the dates </w:t>
      </w:r>
      <w:r w:rsidR="008E53D2">
        <w:rPr>
          <w:rFonts w:asciiTheme="minorHAnsi" w:hAnsiTheme="minorHAnsi" w:cstheme="minorHAnsi"/>
          <w:sz w:val="22"/>
          <w:szCs w:val="22"/>
        </w:rPr>
        <w:t>5</w:t>
      </w:r>
      <w:r w:rsidRPr="00D31B27">
        <w:rPr>
          <w:rFonts w:asciiTheme="minorHAnsi" w:hAnsiTheme="minorHAnsi" w:cstheme="minorHAnsi"/>
          <w:sz w:val="22"/>
          <w:szCs w:val="22"/>
        </w:rPr>
        <w:t xml:space="preserve">/1/___ to </w:t>
      </w:r>
      <w:r w:rsidR="008E53D2">
        <w:rPr>
          <w:rFonts w:asciiTheme="minorHAnsi" w:hAnsiTheme="minorHAnsi" w:cstheme="minorHAnsi"/>
          <w:sz w:val="22"/>
          <w:szCs w:val="22"/>
        </w:rPr>
        <w:t>5/31</w:t>
      </w:r>
      <w:r w:rsidRPr="00D31B27">
        <w:rPr>
          <w:rFonts w:asciiTheme="minorHAnsi" w:hAnsiTheme="minorHAnsi" w:cstheme="minorHAnsi"/>
          <w:sz w:val="22"/>
          <w:szCs w:val="22"/>
        </w:rPr>
        <w:t>/. Students must upload their updated Malpractice Insurance Policy to the Student Requirements section of CORE ELMS. The deadline for student pharmacists to turn in their malpractice insurance is May 1</w:t>
      </w:r>
      <w:r w:rsidRPr="00D31B27">
        <w:rPr>
          <w:rFonts w:asciiTheme="minorHAnsi" w:hAnsiTheme="minorHAnsi" w:cstheme="minorHAnsi"/>
          <w:sz w:val="22"/>
          <w:szCs w:val="22"/>
          <w:vertAlign w:val="superscript"/>
        </w:rPr>
        <w:t>st</w:t>
      </w:r>
      <w:r w:rsidRPr="00D31B27">
        <w:rPr>
          <w:rFonts w:asciiTheme="minorHAnsi" w:hAnsiTheme="minorHAnsi" w:cstheme="minorHAnsi"/>
          <w:sz w:val="22"/>
          <w:szCs w:val="22"/>
        </w:rPr>
        <w:t> of each year.</w:t>
      </w:r>
    </w:p>
    <w:p w14:paraId="55327987" w14:textId="77777777" w:rsidR="00D31B27" w:rsidRPr="00D31B27" w:rsidRDefault="00D31B27" w:rsidP="00D31B27">
      <w:pPr>
        <w:ind w:right="57"/>
        <w:jc w:val="both"/>
        <w:rPr>
          <w:rFonts w:asciiTheme="minorHAnsi" w:hAnsiTheme="minorHAnsi" w:cstheme="minorHAnsi"/>
          <w:sz w:val="22"/>
          <w:szCs w:val="22"/>
        </w:rPr>
      </w:pPr>
    </w:p>
    <w:p w14:paraId="639E2B30" w14:textId="77777777" w:rsidR="00D31B27" w:rsidRDefault="00705A08" w:rsidP="00602F4F">
      <w:pPr>
        <w:widowControl/>
        <w:rPr>
          <w:rFonts w:asciiTheme="minorHAnsi" w:hAnsiTheme="minorHAnsi" w:cstheme="minorHAnsi"/>
          <w:b/>
          <w:sz w:val="22"/>
          <w:szCs w:val="22"/>
        </w:rPr>
      </w:pPr>
      <w:r w:rsidRPr="001F6ED2">
        <w:rPr>
          <w:rFonts w:asciiTheme="minorHAnsi" w:hAnsiTheme="minorHAnsi" w:cstheme="minorHAnsi"/>
          <w:b/>
          <w:sz w:val="22"/>
          <w:szCs w:val="22"/>
        </w:rPr>
        <w:t xml:space="preserve">ANNUAL IMMUNIZATION REVIEW FORM </w:t>
      </w:r>
    </w:p>
    <w:p w14:paraId="7F93C489" w14:textId="77777777" w:rsidR="00D31B27" w:rsidRDefault="00D31B27" w:rsidP="00602F4F">
      <w:pPr>
        <w:widowControl/>
        <w:rPr>
          <w:rFonts w:asciiTheme="minorHAnsi" w:hAnsiTheme="minorHAnsi" w:cstheme="minorHAnsi"/>
          <w:b/>
          <w:sz w:val="22"/>
          <w:szCs w:val="22"/>
        </w:rPr>
      </w:pPr>
    </w:p>
    <w:p w14:paraId="196835A8" w14:textId="27A9DE5C" w:rsidR="00C343D8" w:rsidRPr="001F6ED2" w:rsidRDefault="00D31B27" w:rsidP="00EE03B2">
      <w:pPr>
        <w:widowControl/>
        <w:jc w:val="both"/>
        <w:rPr>
          <w:rFonts w:asciiTheme="minorHAnsi" w:hAnsiTheme="minorHAnsi" w:cstheme="minorHAnsi"/>
          <w:sz w:val="22"/>
          <w:szCs w:val="22"/>
        </w:rPr>
      </w:pPr>
      <w:r w:rsidRPr="00D31B27">
        <w:rPr>
          <w:rFonts w:asciiTheme="minorHAnsi" w:hAnsiTheme="minorHAnsi" w:cstheme="minorHAnsi"/>
          <w:bCs/>
          <w:sz w:val="22"/>
          <w:szCs w:val="22"/>
        </w:rPr>
        <w:t>Student Pharmacists are considered “health related” students and therefore need to complete the entire </w:t>
      </w:r>
      <w:hyperlink r:id="rId29" w:tgtFrame="_blank" w:tooltip="This link opens a page in a new window or tab." w:history="1">
        <w:r w:rsidRPr="00D31B27">
          <w:rPr>
            <w:rStyle w:val="Hyperlink"/>
            <w:rFonts w:asciiTheme="minorHAnsi" w:hAnsiTheme="minorHAnsi" w:cstheme="minorHAnsi"/>
            <w:bCs/>
            <w:sz w:val="22"/>
            <w:szCs w:val="22"/>
          </w:rPr>
          <w:t>Annual Immunization Review (AIR) form</w:t>
        </w:r>
      </w:hyperlink>
      <w:r w:rsidRPr="00D31B27">
        <w:rPr>
          <w:rFonts w:asciiTheme="minorHAnsi" w:hAnsiTheme="minorHAnsi" w:cstheme="minorHAnsi"/>
          <w:bCs/>
          <w:sz w:val="22"/>
          <w:szCs w:val="22"/>
        </w:rPr>
        <w:t xml:space="preserve"> and self-attestation every year. This form includes TB screening, Hepatitis B immunity, Tetanus/Diphtheria, Varicella immunity, and Influenza vaccine. </w:t>
      </w:r>
      <w:r>
        <w:rPr>
          <w:rFonts w:asciiTheme="minorHAnsi" w:hAnsiTheme="minorHAnsi" w:cstheme="minorHAnsi"/>
          <w:bCs/>
          <w:sz w:val="22"/>
          <w:szCs w:val="22"/>
        </w:rPr>
        <w:t xml:space="preserve"> </w:t>
      </w:r>
      <w:r w:rsidR="00C343D8" w:rsidRPr="001F6ED2">
        <w:rPr>
          <w:rFonts w:asciiTheme="minorHAnsi" w:hAnsiTheme="minorHAnsi" w:cstheme="minorHAnsi"/>
          <w:sz w:val="22"/>
          <w:szCs w:val="22"/>
        </w:rPr>
        <w:t xml:space="preserve">Expiration dates on Annual Immunization Review Forms are noted and will be enforced (e.g., immunization updates </w:t>
      </w:r>
      <w:r w:rsidR="00C343D8" w:rsidRPr="00D31B27">
        <w:rPr>
          <w:rFonts w:asciiTheme="minorHAnsi" w:hAnsiTheme="minorHAnsi" w:cstheme="minorHAnsi"/>
          <w:b/>
          <w:bCs/>
          <w:sz w:val="22"/>
          <w:szCs w:val="22"/>
        </w:rPr>
        <w:t>must</w:t>
      </w:r>
      <w:r w:rsidR="00C343D8" w:rsidRPr="001F6ED2">
        <w:rPr>
          <w:rFonts w:asciiTheme="minorHAnsi" w:hAnsiTheme="minorHAnsi" w:cstheme="minorHAnsi"/>
          <w:sz w:val="22"/>
          <w:szCs w:val="22"/>
        </w:rPr>
        <w:t xml:space="preserve"> be repeated after 12 months).  </w:t>
      </w:r>
    </w:p>
    <w:p w14:paraId="4DDF204F" w14:textId="77777777" w:rsidR="00705A08" w:rsidRPr="001F6ED2" w:rsidRDefault="00705A08" w:rsidP="00EE03B2">
      <w:pPr>
        <w:jc w:val="both"/>
        <w:rPr>
          <w:rFonts w:asciiTheme="minorHAnsi" w:hAnsiTheme="minorHAnsi" w:cstheme="minorHAnsi"/>
          <w:sz w:val="22"/>
          <w:szCs w:val="22"/>
        </w:rPr>
      </w:pPr>
    </w:p>
    <w:p w14:paraId="1AF1D6DA" w14:textId="77777777" w:rsidR="007A7B21" w:rsidRDefault="007A7B21">
      <w:pPr>
        <w:widowControl/>
        <w:rPr>
          <w:rFonts w:asciiTheme="minorHAnsi" w:hAnsiTheme="minorHAnsi" w:cstheme="minorHAnsi"/>
          <w:sz w:val="22"/>
          <w:szCs w:val="22"/>
        </w:rPr>
      </w:pPr>
      <w:r>
        <w:rPr>
          <w:rFonts w:asciiTheme="minorHAnsi" w:hAnsiTheme="minorHAnsi" w:cstheme="minorHAnsi"/>
          <w:sz w:val="22"/>
          <w:szCs w:val="22"/>
        </w:rPr>
        <w:br w:type="page"/>
      </w:r>
    </w:p>
    <w:p w14:paraId="711F2D4C" w14:textId="665661C6" w:rsidR="00D31B27" w:rsidRDefault="00705A08" w:rsidP="00EE03B2">
      <w:pPr>
        <w:jc w:val="both"/>
        <w:rPr>
          <w:rFonts w:asciiTheme="minorHAnsi" w:hAnsiTheme="minorHAnsi" w:cstheme="minorHAnsi"/>
          <w:sz w:val="22"/>
          <w:szCs w:val="22"/>
        </w:rPr>
      </w:pPr>
      <w:r w:rsidRPr="001F6ED2">
        <w:rPr>
          <w:rFonts w:asciiTheme="minorHAnsi" w:hAnsiTheme="minorHAnsi" w:cstheme="minorHAnsi"/>
          <w:sz w:val="22"/>
          <w:szCs w:val="22"/>
        </w:rPr>
        <w:lastRenderedPageBreak/>
        <w:t>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must complete </w:t>
      </w:r>
      <w:r w:rsidR="00D31B27">
        <w:rPr>
          <w:rFonts w:asciiTheme="minorHAnsi" w:hAnsiTheme="minorHAnsi" w:cstheme="minorHAnsi"/>
          <w:sz w:val="22"/>
          <w:szCs w:val="22"/>
        </w:rPr>
        <w:t xml:space="preserve">their annual immunization update with either </w:t>
      </w:r>
      <w:r w:rsidRPr="001F6ED2">
        <w:rPr>
          <w:rFonts w:asciiTheme="minorHAnsi" w:hAnsiTheme="minorHAnsi" w:cstheme="minorHAnsi"/>
          <w:sz w:val="22"/>
          <w:szCs w:val="22"/>
        </w:rPr>
        <w:t>their private physician</w:t>
      </w:r>
      <w:r w:rsidR="00D31B27">
        <w:rPr>
          <w:rFonts w:asciiTheme="minorHAnsi" w:hAnsiTheme="minorHAnsi" w:cstheme="minorHAnsi"/>
          <w:sz w:val="22"/>
          <w:szCs w:val="22"/>
        </w:rPr>
        <w:t xml:space="preserve"> </w:t>
      </w:r>
      <w:r w:rsidRPr="001F6ED2">
        <w:rPr>
          <w:rFonts w:asciiTheme="minorHAnsi" w:hAnsiTheme="minorHAnsi" w:cstheme="minorHAnsi"/>
          <w:sz w:val="22"/>
          <w:szCs w:val="22"/>
        </w:rPr>
        <w:t>or UB Student Health</w:t>
      </w:r>
      <w:r w:rsidR="00D31B27">
        <w:rPr>
          <w:rFonts w:asciiTheme="minorHAnsi" w:hAnsiTheme="minorHAnsi" w:cstheme="minorHAnsi"/>
          <w:sz w:val="22"/>
          <w:szCs w:val="22"/>
        </w:rPr>
        <w:t xml:space="preserve">.  </w:t>
      </w:r>
    </w:p>
    <w:p w14:paraId="30B0850F" w14:textId="77777777" w:rsidR="00D31B27" w:rsidRPr="00D31B27" w:rsidRDefault="00D31B27">
      <w:pPr>
        <w:numPr>
          <w:ilvl w:val="0"/>
          <w:numId w:val="40"/>
        </w:numPr>
        <w:jc w:val="both"/>
        <w:rPr>
          <w:rFonts w:asciiTheme="minorHAnsi" w:hAnsiTheme="minorHAnsi" w:cstheme="minorHAnsi"/>
          <w:sz w:val="22"/>
          <w:szCs w:val="22"/>
        </w:rPr>
      </w:pPr>
      <w:r w:rsidRPr="00D31B27">
        <w:rPr>
          <w:rFonts w:asciiTheme="minorHAnsi" w:hAnsiTheme="minorHAnsi" w:cstheme="minorHAnsi"/>
          <w:sz w:val="22"/>
          <w:szCs w:val="22"/>
        </w:rPr>
        <w:t>If you go to your private physician, you must present them with the “Annual Immunization Review Form” posted in CORE.</w:t>
      </w:r>
    </w:p>
    <w:p w14:paraId="7EED53E2" w14:textId="77777777" w:rsidR="00D31B27" w:rsidRPr="00D31B27" w:rsidRDefault="00D31B27">
      <w:pPr>
        <w:numPr>
          <w:ilvl w:val="0"/>
          <w:numId w:val="40"/>
        </w:numPr>
        <w:jc w:val="both"/>
        <w:rPr>
          <w:rFonts w:asciiTheme="minorHAnsi" w:hAnsiTheme="minorHAnsi" w:cstheme="minorHAnsi"/>
          <w:sz w:val="22"/>
          <w:szCs w:val="22"/>
        </w:rPr>
      </w:pPr>
      <w:r w:rsidRPr="00D31B27">
        <w:rPr>
          <w:rFonts w:asciiTheme="minorHAnsi" w:hAnsiTheme="minorHAnsi" w:cstheme="minorHAnsi"/>
          <w:sz w:val="22"/>
          <w:szCs w:val="22"/>
        </w:rPr>
        <w:t>If you go the UB Student Health Center (SHS) you do not need to provide them with a copy of this form.</w:t>
      </w:r>
    </w:p>
    <w:p w14:paraId="779BC9B1" w14:textId="77777777" w:rsidR="00D31B27" w:rsidRDefault="00D31B27" w:rsidP="00EE03B2">
      <w:pPr>
        <w:jc w:val="both"/>
        <w:rPr>
          <w:rFonts w:asciiTheme="minorHAnsi" w:hAnsiTheme="minorHAnsi" w:cstheme="minorHAnsi"/>
          <w:sz w:val="22"/>
          <w:szCs w:val="22"/>
        </w:rPr>
      </w:pPr>
    </w:p>
    <w:p w14:paraId="168E9277" w14:textId="77777777" w:rsidR="00EE03B2" w:rsidRDefault="00EE03B2" w:rsidP="00EE03B2">
      <w:pPr>
        <w:jc w:val="both"/>
        <w:rPr>
          <w:rFonts w:asciiTheme="minorHAnsi" w:hAnsiTheme="minorHAnsi" w:cstheme="minorHAnsi"/>
          <w:bCs/>
          <w:sz w:val="22"/>
          <w:szCs w:val="22"/>
        </w:rPr>
      </w:pPr>
      <w:r w:rsidRPr="00EE03B2">
        <w:rPr>
          <w:rFonts w:asciiTheme="minorHAnsi" w:hAnsiTheme="minorHAnsi" w:cstheme="minorHAnsi"/>
          <w:bCs/>
          <w:sz w:val="22"/>
          <w:szCs w:val="22"/>
        </w:rPr>
        <w:t xml:space="preserve">When student pharmacists update their records at Student </w:t>
      </w:r>
      <w:proofErr w:type="gramStart"/>
      <w:r w:rsidRPr="00EE03B2">
        <w:rPr>
          <w:rFonts w:asciiTheme="minorHAnsi" w:hAnsiTheme="minorHAnsi" w:cstheme="minorHAnsi"/>
          <w:bCs/>
          <w:sz w:val="22"/>
          <w:szCs w:val="22"/>
        </w:rPr>
        <w:t>Health</w:t>
      </w:r>
      <w:proofErr w:type="gramEnd"/>
      <w:r w:rsidRPr="00EE03B2">
        <w:rPr>
          <w:rFonts w:asciiTheme="minorHAnsi" w:hAnsiTheme="minorHAnsi" w:cstheme="minorHAnsi"/>
          <w:bCs/>
          <w:sz w:val="22"/>
          <w:szCs w:val="22"/>
        </w:rPr>
        <w:t xml:space="preserve"> they will be provided with an “Immunization History Form”. These forms are a record of current immunizations and include proof of updated MMR, TB Screening, Hepatitis B immunity, Tetanus/Diphtheria, Varicella immunity, yearly Influenza Vaccine, and COVID-19 vaccine. Your self-attestation and this information must be on file with the University </w:t>
      </w:r>
      <w:proofErr w:type="gramStart"/>
      <w:r w:rsidRPr="00EE03B2">
        <w:rPr>
          <w:rFonts w:asciiTheme="minorHAnsi" w:hAnsiTheme="minorHAnsi" w:cstheme="minorHAnsi"/>
          <w:bCs/>
          <w:sz w:val="22"/>
          <w:szCs w:val="22"/>
        </w:rPr>
        <w:t>at</w:t>
      </w:r>
      <w:proofErr w:type="gramEnd"/>
      <w:r w:rsidRPr="00EE03B2">
        <w:rPr>
          <w:rFonts w:asciiTheme="minorHAnsi" w:hAnsiTheme="minorHAnsi" w:cstheme="minorHAnsi"/>
          <w:bCs/>
          <w:sz w:val="22"/>
          <w:szCs w:val="22"/>
        </w:rPr>
        <w:t xml:space="preserve"> Student Health by </w:t>
      </w:r>
      <w:r w:rsidRPr="00F64483">
        <w:rPr>
          <w:rFonts w:asciiTheme="minorHAnsi" w:hAnsiTheme="minorHAnsi" w:cstheme="minorHAnsi"/>
          <w:b/>
          <w:color w:val="ED0000"/>
          <w:sz w:val="22"/>
          <w:szCs w:val="22"/>
        </w:rPr>
        <w:t>November 1st</w:t>
      </w:r>
      <w:r w:rsidRPr="00EE03B2">
        <w:rPr>
          <w:rFonts w:asciiTheme="minorHAnsi" w:hAnsiTheme="minorHAnsi" w:cstheme="minorHAnsi"/>
          <w:bCs/>
          <w:sz w:val="22"/>
          <w:szCs w:val="22"/>
        </w:rPr>
        <w:t> </w:t>
      </w:r>
      <w:proofErr w:type="gramStart"/>
      <w:r w:rsidRPr="00EE03B2">
        <w:rPr>
          <w:rFonts w:asciiTheme="minorHAnsi" w:hAnsiTheme="minorHAnsi" w:cstheme="minorHAnsi"/>
          <w:bCs/>
          <w:sz w:val="22"/>
          <w:szCs w:val="22"/>
        </w:rPr>
        <w:t>in order to</w:t>
      </w:r>
      <w:proofErr w:type="gramEnd"/>
      <w:r w:rsidRPr="00EE03B2">
        <w:rPr>
          <w:rFonts w:asciiTheme="minorHAnsi" w:hAnsiTheme="minorHAnsi" w:cstheme="minorHAnsi"/>
          <w:bCs/>
          <w:sz w:val="22"/>
          <w:szCs w:val="22"/>
        </w:rPr>
        <w:t xml:space="preserve"> participate in any experiential training activities. Student Health will verify all information is up-to-date and indicate compliance on Brightspace in the “Student Health Information for Pharmacy Students” UBLearns site.</w:t>
      </w:r>
    </w:p>
    <w:p w14:paraId="067C6E84" w14:textId="77777777" w:rsidR="00EE03B2" w:rsidRPr="00EE03B2" w:rsidRDefault="00EE03B2" w:rsidP="00EE03B2">
      <w:pPr>
        <w:jc w:val="both"/>
        <w:rPr>
          <w:rFonts w:asciiTheme="minorHAnsi" w:hAnsiTheme="minorHAnsi" w:cstheme="minorHAnsi"/>
          <w:bCs/>
          <w:sz w:val="22"/>
          <w:szCs w:val="22"/>
        </w:rPr>
      </w:pPr>
    </w:p>
    <w:p w14:paraId="2E8203F5" w14:textId="77777777" w:rsidR="00EE03B2" w:rsidRPr="00EE03B2" w:rsidRDefault="00EE03B2" w:rsidP="00EE03B2">
      <w:pPr>
        <w:pStyle w:val="ListParagraph"/>
        <w:ind w:left="0"/>
        <w:jc w:val="both"/>
        <w:rPr>
          <w:rFonts w:asciiTheme="minorHAnsi" w:hAnsiTheme="minorHAnsi" w:cstheme="minorHAnsi"/>
          <w:sz w:val="22"/>
          <w:szCs w:val="22"/>
        </w:rPr>
      </w:pPr>
      <w:r w:rsidRPr="00EE03B2">
        <w:rPr>
          <w:rFonts w:asciiTheme="minorHAnsi" w:hAnsiTheme="minorHAnsi" w:cstheme="minorHAnsi"/>
          <w:b/>
          <w:bCs/>
          <w:i/>
          <w:iCs/>
          <w:sz w:val="22"/>
          <w:szCs w:val="22"/>
        </w:rPr>
        <w:t>PLEASE NOTE:</w:t>
      </w:r>
      <w:r w:rsidRPr="00EE03B2">
        <w:rPr>
          <w:rFonts w:asciiTheme="minorHAnsi" w:hAnsiTheme="minorHAnsi" w:cstheme="minorHAnsi"/>
          <w:sz w:val="22"/>
          <w:szCs w:val="22"/>
        </w:rPr>
        <w:t xml:space="preserve"> Submission of records to Student Health does not automatically equal compliance. Records need to be reviewed by SHS staff to ensure all requirements have been met before a student can be marked compliant </w:t>
      </w:r>
      <w:proofErr w:type="gramStart"/>
      <w:r w:rsidRPr="00EE03B2">
        <w:rPr>
          <w:rFonts w:asciiTheme="minorHAnsi" w:hAnsiTheme="minorHAnsi" w:cstheme="minorHAnsi"/>
          <w:sz w:val="22"/>
          <w:szCs w:val="22"/>
        </w:rPr>
        <w:t>in</w:t>
      </w:r>
      <w:proofErr w:type="gramEnd"/>
      <w:r w:rsidRPr="00EE03B2">
        <w:rPr>
          <w:rFonts w:asciiTheme="minorHAnsi" w:hAnsiTheme="minorHAnsi" w:cstheme="minorHAnsi"/>
          <w:sz w:val="22"/>
          <w:szCs w:val="22"/>
        </w:rPr>
        <w:t xml:space="preserve"> UBLearns. This can take days to weeks depending on the time of year, staffing levels, etc. Precedence is given to student pharmacists in programs who are amid their deadline times.</w:t>
      </w:r>
    </w:p>
    <w:p w14:paraId="74CB9883" w14:textId="77777777" w:rsidR="00EE03B2" w:rsidRDefault="00EE03B2" w:rsidP="00EE03B2">
      <w:pPr>
        <w:jc w:val="both"/>
        <w:rPr>
          <w:rFonts w:asciiTheme="minorHAnsi" w:hAnsiTheme="minorHAnsi" w:cstheme="minorHAnsi"/>
          <w:sz w:val="22"/>
          <w:szCs w:val="22"/>
        </w:rPr>
      </w:pPr>
    </w:p>
    <w:p w14:paraId="7A9A3C4C" w14:textId="52E08C7C" w:rsidR="00705A08" w:rsidRPr="001F6ED2" w:rsidRDefault="00705A08" w:rsidP="00EE03B2">
      <w:pPr>
        <w:jc w:val="both"/>
        <w:rPr>
          <w:rFonts w:asciiTheme="minorHAnsi" w:hAnsiTheme="minorHAnsi" w:cstheme="minorHAnsi"/>
          <w:sz w:val="22"/>
          <w:szCs w:val="22"/>
        </w:rPr>
      </w:pPr>
      <w:r w:rsidRPr="001F6ED2">
        <w:rPr>
          <w:rFonts w:asciiTheme="minorHAnsi" w:hAnsiTheme="minorHAnsi" w:cstheme="minorHAnsi"/>
          <w:sz w:val="22"/>
          <w:szCs w:val="22"/>
        </w:rPr>
        <w:t>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have access to their Immunization Record </w:t>
      </w:r>
      <w:r w:rsidR="008001F8" w:rsidRPr="001F6ED2">
        <w:rPr>
          <w:rFonts w:asciiTheme="minorHAnsi" w:hAnsiTheme="minorHAnsi" w:cstheme="minorHAnsi"/>
          <w:sz w:val="22"/>
          <w:szCs w:val="22"/>
        </w:rPr>
        <w:t xml:space="preserve">through </w:t>
      </w:r>
      <w:r w:rsidR="00651E3C" w:rsidRPr="001F6ED2">
        <w:rPr>
          <w:rFonts w:asciiTheme="minorHAnsi" w:hAnsiTheme="minorHAnsi" w:cstheme="minorHAnsi"/>
          <w:sz w:val="22"/>
          <w:szCs w:val="22"/>
        </w:rPr>
        <w:t>Patient Link</w:t>
      </w:r>
      <w:r w:rsidR="008001F8" w:rsidRPr="001F6ED2">
        <w:rPr>
          <w:rFonts w:asciiTheme="minorHAnsi" w:hAnsiTheme="minorHAnsi" w:cstheme="minorHAnsi"/>
          <w:sz w:val="22"/>
          <w:szCs w:val="22"/>
        </w:rPr>
        <w:t xml:space="preserve"> </w:t>
      </w:r>
      <w:r w:rsidRPr="001F6ED2">
        <w:rPr>
          <w:rFonts w:asciiTheme="minorHAnsi" w:hAnsiTheme="minorHAnsi" w:cstheme="minorHAnsi"/>
          <w:sz w:val="22"/>
          <w:szCs w:val="22"/>
        </w:rPr>
        <w:t xml:space="preserve">online at </w:t>
      </w:r>
      <w:hyperlink r:id="rId30" w:history="1">
        <w:r w:rsidRPr="001F6ED2">
          <w:rPr>
            <w:rStyle w:val="Hyperlink"/>
            <w:rFonts w:asciiTheme="minorHAnsi" w:hAnsiTheme="minorHAnsi" w:cstheme="minorHAnsi"/>
            <w:sz w:val="22"/>
            <w:szCs w:val="22"/>
          </w:rPr>
          <w:t>https://patientportal.buffalo.edu/login.aspx</w:t>
        </w:r>
      </w:hyperlink>
      <w:r w:rsidR="00651E3C" w:rsidRPr="001F6ED2">
        <w:rPr>
          <w:rFonts w:asciiTheme="minorHAnsi" w:hAnsiTheme="minorHAnsi" w:cstheme="minorHAnsi"/>
          <w:sz w:val="22"/>
          <w:szCs w:val="22"/>
        </w:rPr>
        <w:t>.</w:t>
      </w:r>
      <w:r w:rsidR="002D7E83" w:rsidRPr="001F6ED2">
        <w:rPr>
          <w:rFonts w:asciiTheme="minorHAnsi" w:hAnsiTheme="minorHAnsi" w:cstheme="minorHAnsi"/>
          <w:sz w:val="22"/>
          <w:szCs w:val="22"/>
        </w:rPr>
        <w:t xml:space="preserve"> </w:t>
      </w:r>
      <w:r w:rsidR="00651E3C" w:rsidRPr="001F6ED2">
        <w:rPr>
          <w:rFonts w:asciiTheme="minorHAnsi" w:hAnsiTheme="minorHAnsi" w:cstheme="minorHAnsi"/>
          <w:sz w:val="22"/>
          <w:szCs w:val="22"/>
        </w:rPr>
        <w:t xml:space="preserve"> </w:t>
      </w:r>
      <w:r w:rsidR="002D7E83" w:rsidRPr="001F6ED2">
        <w:rPr>
          <w:rFonts w:asciiTheme="minorHAnsi" w:hAnsiTheme="minorHAnsi" w:cstheme="minorHAnsi"/>
          <w:sz w:val="22"/>
          <w:szCs w:val="22"/>
        </w:rPr>
        <w:t xml:space="preserve">Updated Immunization Records </w:t>
      </w:r>
      <w:r w:rsidR="00E6029D" w:rsidRPr="001F6ED2">
        <w:rPr>
          <w:rFonts w:asciiTheme="minorHAnsi" w:hAnsiTheme="minorHAnsi" w:cstheme="minorHAnsi"/>
          <w:sz w:val="22"/>
          <w:szCs w:val="22"/>
        </w:rPr>
        <w:t xml:space="preserve">must </w:t>
      </w:r>
      <w:r w:rsidR="002D7E83" w:rsidRPr="001F6ED2">
        <w:rPr>
          <w:rFonts w:asciiTheme="minorHAnsi" w:hAnsiTheme="minorHAnsi" w:cstheme="minorHAnsi"/>
          <w:sz w:val="22"/>
          <w:szCs w:val="22"/>
        </w:rPr>
        <w:t xml:space="preserve">be uploaded to </w:t>
      </w:r>
      <w:r w:rsidR="00115A8B" w:rsidRPr="001F6ED2">
        <w:rPr>
          <w:rFonts w:asciiTheme="minorHAnsi" w:hAnsiTheme="minorHAnsi" w:cstheme="minorHAnsi"/>
          <w:sz w:val="22"/>
          <w:szCs w:val="22"/>
        </w:rPr>
        <w:t xml:space="preserve">the Student Requirements section of </w:t>
      </w:r>
      <w:r w:rsidR="002D7E83" w:rsidRPr="001F6ED2">
        <w:rPr>
          <w:rFonts w:asciiTheme="minorHAnsi" w:hAnsiTheme="minorHAnsi" w:cstheme="minorHAnsi"/>
          <w:sz w:val="22"/>
          <w:szCs w:val="22"/>
        </w:rPr>
        <w:t>CORE</w:t>
      </w:r>
      <w:r w:rsidR="001E4658" w:rsidRPr="001F6ED2">
        <w:rPr>
          <w:rFonts w:asciiTheme="minorHAnsi" w:hAnsiTheme="minorHAnsi" w:cstheme="minorHAnsi"/>
          <w:sz w:val="22"/>
          <w:szCs w:val="22"/>
        </w:rPr>
        <w:t xml:space="preserve"> ELMS</w:t>
      </w:r>
      <w:r w:rsidR="002D7E83" w:rsidRPr="001F6ED2">
        <w:rPr>
          <w:rFonts w:asciiTheme="minorHAnsi" w:hAnsiTheme="minorHAnsi" w:cstheme="minorHAnsi"/>
          <w:sz w:val="22"/>
          <w:szCs w:val="22"/>
        </w:rPr>
        <w:t xml:space="preserve"> </w:t>
      </w:r>
      <w:r w:rsidR="00E6029D" w:rsidRPr="001F6ED2">
        <w:rPr>
          <w:rFonts w:asciiTheme="minorHAnsi" w:hAnsiTheme="minorHAnsi" w:cstheme="minorHAnsi"/>
          <w:sz w:val="22"/>
          <w:szCs w:val="22"/>
        </w:rPr>
        <w:t xml:space="preserve">by students </w:t>
      </w:r>
      <w:r w:rsidR="002D7E83" w:rsidRPr="001F6ED2">
        <w:rPr>
          <w:rFonts w:asciiTheme="minorHAnsi" w:hAnsiTheme="minorHAnsi" w:cstheme="minorHAnsi"/>
          <w:sz w:val="22"/>
          <w:szCs w:val="22"/>
        </w:rPr>
        <w:t>on a yearly basis</w:t>
      </w:r>
      <w:r w:rsidR="00C62A22" w:rsidRPr="001F6ED2">
        <w:rPr>
          <w:rFonts w:asciiTheme="minorHAnsi" w:hAnsiTheme="minorHAnsi" w:cstheme="minorHAnsi"/>
          <w:sz w:val="22"/>
          <w:szCs w:val="22"/>
        </w:rPr>
        <w:t xml:space="preserve"> by </w:t>
      </w:r>
      <w:r w:rsidR="00C62A22" w:rsidRPr="00F64483">
        <w:rPr>
          <w:rFonts w:asciiTheme="minorHAnsi" w:hAnsiTheme="minorHAnsi" w:cstheme="minorHAnsi"/>
          <w:b/>
          <w:bCs/>
          <w:color w:val="A90000"/>
          <w:sz w:val="22"/>
          <w:szCs w:val="22"/>
          <w:u w:val="single"/>
        </w:rPr>
        <w:t>December 1</w:t>
      </w:r>
      <w:r w:rsidR="00C62A22" w:rsidRPr="00F64483">
        <w:rPr>
          <w:rFonts w:asciiTheme="minorHAnsi" w:hAnsiTheme="minorHAnsi" w:cstheme="minorHAnsi"/>
          <w:b/>
          <w:bCs/>
          <w:color w:val="A90000"/>
          <w:sz w:val="22"/>
          <w:szCs w:val="22"/>
          <w:u w:val="single"/>
          <w:vertAlign w:val="superscript"/>
        </w:rPr>
        <w:t>st</w:t>
      </w:r>
      <w:r w:rsidR="002D7E83" w:rsidRPr="001F6ED2">
        <w:rPr>
          <w:rFonts w:asciiTheme="minorHAnsi" w:hAnsiTheme="minorHAnsi" w:cstheme="minorHAnsi"/>
          <w:sz w:val="22"/>
          <w:szCs w:val="22"/>
        </w:rPr>
        <w:t>.</w:t>
      </w:r>
      <w:r w:rsidR="00E6029D" w:rsidRPr="001F6ED2">
        <w:rPr>
          <w:rFonts w:asciiTheme="minorHAnsi" w:hAnsiTheme="minorHAnsi" w:cstheme="minorHAnsi"/>
          <w:sz w:val="22"/>
          <w:szCs w:val="22"/>
        </w:rPr>
        <w:t xml:space="preserve">  </w:t>
      </w:r>
      <w:r w:rsidR="00115A8B" w:rsidRPr="001F6ED2">
        <w:rPr>
          <w:rFonts w:asciiTheme="minorHAnsi" w:hAnsiTheme="minorHAnsi" w:cstheme="minorHAnsi"/>
          <w:sz w:val="22"/>
          <w:szCs w:val="22"/>
        </w:rPr>
        <w:t xml:space="preserve">Students must upload their updated “Immunization History Form” to the Student Requirements section of CORE ELMS.  </w:t>
      </w:r>
      <w:r w:rsidR="00E6029D" w:rsidRPr="001F6ED2">
        <w:rPr>
          <w:rFonts w:asciiTheme="minorHAnsi" w:hAnsiTheme="minorHAnsi" w:cstheme="minorHAnsi"/>
          <w:sz w:val="22"/>
          <w:szCs w:val="22"/>
        </w:rPr>
        <w:t>Student Health does NOT have access to CORE</w:t>
      </w:r>
      <w:r w:rsidR="001E4658" w:rsidRPr="001F6ED2">
        <w:rPr>
          <w:rFonts w:asciiTheme="minorHAnsi" w:hAnsiTheme="minorHAnsi" w:cstheme="minorHAnsi"/>
          <w:sz w:val="22"/>
          <w:szCs w:val="22"/>
        </w:rPr>
        <w:t xml:space="preserve"> ELMS</w:t>
      </w:r>
      <w:r w:rsidR="00E6029D" w:rsidRPr="001F6ED2">
        <w:rPr>
          <w:rFonts w:asciiTheme="minorHAnsi" w:hAnsiTheme="minorHAnsi" w:cstheme="minorHAnsi"/>
          <w:sz w:val="22"/>
          <w:szCs w:val="22"/>
        </w:rPr>
        <w:t>.</w:t>
      </w:r>
      <w:r w:rsidR="00900619" w:rsidRPr="001F6ED2">
        <w:rPr>
          <w:rFonts w:asciiTheme="minorHAnsi" w:hAnsiTheme="minorHAnsi" w:cstheme="minorHAnsi"/>
          <w:sz w:val="22"/>
          <w:szCs w:val="22"/>
        </w:rPr>
        <w:t xml:space="preserve">  EE does not have access to Student Health records.</w:t>
      </w:r>
    </w:p>
    <w:p w14:paraId="0A082A6C" w14:textId="77777777" w:rsidR="00705A08" w:rsidRPr="001F6ED2" w:rsidRDefault="00705A08" w:rsidP="00095700">
      <w:pPr>
        <w:ind w:left="1296"/>
        <w:jc w:val="both"/>
        <w:rPr>
          <w:rFonts w:asciiTheme="minorHAnsi" w:hAnsiTheme="minorHAnsi" w:cstheme="minorHAnsi"/>
          <w:sz w:val="22"/>
          <w:szCs w:val="22"/>
        </w:rPr>
      </w:pPr>
    </w:p>
    <w:p w14:paraId="7650199E" w14:textId="51B3B354" w:rsidR="00705A08" w:rsidRPr="001F6ED2" w:rsidRDefault="00705A08" w:rsidP="00095700">
      <w:pPr>
        <w:jc w:val="both"/>
        <w:rPr>
          <w:rFonts w:asciiTheme="minorHAnsi" w:hAnsiTheme="minorHAnsi" w:cstheme="minorHAnsi"/>
          <w:sz w:val="22"/>
          <w:szCs w:val="22"/>
        </w:rPr>
      </w:pPr>
      <w:r w:rsidRPr="001F6ED2">
        <w:rPr>
          <w:rFonts w:asciiTheme="minorHAnsi" w:hAnsiTheme="minorHAnsi" w:cstheme="minorHAnsi"/>
          <w:sz w:val="22"/>
          <w:szCs w:val="22"/>
        </w:rPr>
        <w:t>The sites/preceptors have the right to deny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s access to the site for training activities until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s supply requested documents (e.g., copies of immunization records</w:t>
      </w:r>
      <w:r w:rsidR="00AD02CC" w:rsidRPr="001F6ED2">
        <w:rPr>
          <w:rFonts w:asciiTheme="minorHAnsi" w:hAnsiTheme="minorHAnsi" w:cstheme="minorHAnsi"/>
          <w:sz w:val="22"/>
          <w:szCs w:val="22"/>
        </w:rPr>
        <w:t xml:space="preserve">, criminal background check, </w:t>
      </w:r>
      <w:r w:rsidR="00651E3C" w:rsidRPr="001F6ED2">
        <w:rPr>
          <w:rFonts w:asciiTheme="minorHAnsi" w:hAnsiTheme="minorHAnsi" w:cstheme="minorHAnsi"/>
          <w:sz w:val="22"/>
          <w:szCs w:val="22"/>
        </w:rPr>
        <w:t>etc.</w:t>
      </w:r>
      <w:r w:rsidRPr="001F6ED2">
        <w:rPr>
          <w:rFonts w:asciiTheme="minorHAnsi" w:hAnsiTheme="minorHAnsi" w:cstheme="minorHAnsi"/>
          <w:sz w:val="22"/>
          <w:szCs w:val="22"/>
        </w:rPr>
        <w:t>)</w:t>
      </w:r>
    </w:p>
    <w:p w14:paraId="14ACAF75" w14:textId="0F002F24" w:rsidR="00AD02CC" w:rsidRPr="001F6ED2" w:rsidRDefault="00AD02CC" w:rsidP="00095700">
      <w:pPr>
        <w:jc w:val="both"/>
        <w:rPr>
          <w:rFonts w:asciiTheme="minorHAnsi" w:hAnsiTheme="minorHAnsi" w:cstheme="minorHAnsi"/>
          <w:sz w:val="22"/>
          <w:szCs w:val="22"/>
        </w:rPr>
      </w:pPr>
    </w:p>
    <w:p w14:paraId="5EBF768F" w14:textId="77777777" w:rsidR="00B07D46" w:rsidRPr="00EE03B2" w:rsidRDefault="00AD02CC" w:rsidP="00AD02CC">
      <w:pPr>
        <w:pStyle w:val="Default"/>
        <w:jc w:val="both"/>
        <w:rPr>
          <w:rFonts w:asciiTheme="minorHAnsi" w:hAnsiTheme="minorHAnsi" w:cstheme="minorHAnsi"/>
          <w:b/>
          <w:bCs/>
          <w:sz w:val="22"/>
          <w:szCs w:val="22"/>
        </w:rPr>
      </w:pPr>
      <w:r w:rsidRPr="00EE03B2">
        <w:rPr>
          <w:rFonts w:asciiTheme="minorHAnsi" w:hAnsiTheme="minorHAnsi" w:cstheme="minorHAnsi"/>
          <w:b/>
          <w:bCs/>
          <w:sz w:val="22"/>
          <w:szCs w:val="22"/>
        </w:rPr>
        <w:t>HEALTH AND IMMUNIZATION STATUS</w:t>
      </w:r>
    </w:p>
    <w:p w14:paraId="7E51AFB9" w14:textId="54C43F9A" w:rsidR="00AD02CC" w:rsidRPr="001F6ED2" w:rsidRDefault="00AD02CC" w:rsidP="00AD02CC">
      <w:pPr>
        <w:pStyle w:val="Default"/>
        <w:jc w:val="both"/>
        <w:rPr>
          <w:rFonts w:asciiTheme="minorHAnsi" w:hAnsiTheme="minorHAnsi" w:cstheme="minorHAnsi"/>
          <w:bCs/>
          <w:sz w:val="22"/>
          <w:szCs w:val="22"/>
        </w:rPr>
      </w:pPr>
      <w:r w:rsidRPr="00EE03B2">
        <w:rPr>
          <w:rFonts w:asciiTheme="minorHAnsi" w:hAnsiTheme="minorHAnsi" w:cstheme="minorHAnsi"/>
          <w:bCs/>
          <w:sz w:val="22"/>
          <w:szCs w:val="22"/>
        </w:rPr>
        <w:t xml:space="preserve">Students should understand that some </w:t>
      </w:r>
      <w:r w:rsidRPr="00EE03B2">
        <w:rPr>
          <w:rFonts w:asciiTheme="minorHAnsi" w:hAnsiTheme="minorHAnsi" w:cstheme="minorHAnsi"/>
          <w:sz w:val="22"/>
          <w:szCs w:val="22"/>
        </w:rPr>
        <w:t xml:space="preserve">rotation sites require students to provide proof of health and immunization status </w:t>
      </w:r>
      <w:r w:rsidR="004320E6" w:rsidRPr="00EE03B2">
        <w:rPr>
          <w:rFonts w:asciiTheme="minorHAnsi" w:hAnsiTheme="minorHAnsi" w:cstheme="minorHAnsi"/>
          <w:sz w:val="22"/>
          <w:szCs w:val="22"/>
        </w:rPr>
        <w:t>for</w:t>
      </w:r>
      <w:r w:rsidRPr="00EE03B2">
        <w:rPr>
          <w:rFonts w:asciiTheme="minorHAnsi" w:hAnsiTheme="minorHAnsi" w:cstheme="minorHAnsi"/>
          <w:sz w:val="22"/>
          <w:szCs w:val="22"/>
        </w:rPr>
        <w:t xml:space="preserve"> the student to complete rotations at their sites.  Students will be asked to grant the staff and faculty working in the UB SPPS Office of Experiential Education permission to send </w:t>
      </w:r>
      <w:r w:rsidR="004320E6" w:rsidRPr="00EE03B2">
        <w:rPr>
          <w:rFonts w:asciiTheme="minorHAnsi" w:hAnsiTheme="minorHAnsi" w:cstheme="minorHAnsi"/>
          <w:sz w:val="22"/>
          <w:szCs w:val="22"/>
        </w:rPr>
        <w:t>all</w:t>
      </w:r>
      <w:r w:rsidRPr="00EE03B2">
        <w:rPr>
          <w:rFonts w:asciiTheme="minorHAnsi" w:hAnsiTheme="minorHAnsi" w:cstheme="minorHAnsi"/>
          <w:sz w:val="22"/>
          <w:szCs w:val="22"/>
        </w:rPr>
        <w:t xml:space="preserve"> Protected Health Information to a potential rotation site through unsecured UB email on their behalf.    The permission for this sign</w:t>
      </w:r>
      <w:r w:rsidR="00651E3C" w:rsidRPr="00EE03B2">
        <w:rPr>
          <w:rFonts w:asciiTheme="minorHAnsi" w:hAnsiTheme="minorHAnsi" w:cstheme="minorHAnsi"/>
          <w:sz w:val="22"/>
          <w:szCs w:val="22"/>
        </w:rPr>
        <w:t>-</w:t>
      </w:r>
      <w:r w:rsidRPr="00EE03B2">
        <w:rPr>
          <w:rFonts w:asciiTheme="minorHAnsi" w:hAnsiTheme="minorHAnsi" w:cstheme="minorHAnsi"/>
          <w:sz w:val="22"/>
          <w:szCs w:val="22"/>
        </w:rPr>
        <w:t xml:space="preserve">off is </w:t>
      </w:r>
      <w:r w:rsidRPr="00EE03B2">
        <w:rPr>
          <w:rFonts w:asciiTheme="minorHAnsi" w:hAnsiTheme="minorHAnsi" w:cstheme="minorHAnsi"/>
          <w:b/>
          <w:bCs/>
          <w:sz w:val="22"/>
          <w:szCs w:val="22"/>
        </w:rPr>
        <w:t>item #</w:t>
      </w:r>
      <w:r w:rsidR="00EE03B2" w:rsidRPr="00EE03B2">
        <w:rPr>
          <w:rFonts w:asciiTheme="minorHAnsi" w:hAnsiTheme="minorHAnsi" w:cstheme="minorHAnsi"/>
          <w:b/>
          <w:bCs/>
          <w:sz w:val="22"/>
          <w:szCs w:val="22"/>
        </w:rPr>
        <w:t>19</w:t>
      </w:r>
      <w:r w:rsidRPr="00EE03B2">
        <w:rPr>
          <w:rFonts w:asciiTheme="minorHAnsi" w:hAnsiTheme="minorHAnsi" w:cstheme="minorHAnsi"/>
          <w:sz w:val="22"/>
          <w:szCs w:val="22"/>
        </w:rPr>
        <w:t xml:space="preserve"> on the Experiential Education Student Pharmacist Contract.</w:t>
      </w:r>
    </w:p>
    <w:p w14:paraId="6DD0C16A" w14:textId="77777777" w:rsidR="00184429" w:rsidRDefault="00184429" w:rsidP="00095700">
      <w:pPr>
        <w:jc w:val="both"/>
        <w:rPr>
          <w:rFonts w:asciiTheme="minorHAnsi" w:hAnsiTheme="minorHAnsi" w:cstheme="minorHAnsi"/>
          <w:sz w:val="22"/>
          <w:szCs w:val="22"/>
        </w:rPr>
      </w:pPr>
    </w:p>
    <w:p w14:paraId="730006F1" w14:textId="77777777" w:rsidR="00EE03B2" w:rsidRDefault="00EE03B2" w:rsidP="00EE03B2">
      <w:pPr>
        <w:pStyle w:val="BodyTextIndent"/>
        <w:widowControl w:val="0"/>
        <w:rPr>
          <w:rFonts w:asciiTheme="minorHAnsi" w:hAnsiTheme="minorHAnsi" w:cstheme="minorHAnsi"/>
          <w:b/>
          <w:bCs/>
          <w:sz w:val="22"/>
          <w:szCs w:val="22"/>
        </w:rPr>
      </w:pPr>
      <w:r w:rsidRPr="00EE03B2">
        <w:rPr>
          <w:rFonts w:asciiTheme="minorHAnsi" w:hAnsiTheme="minorHAnsi" w:cstheme="minorHAnsi"/>
          <w:b/>
          <w:bCs/>
          <w:sz w:val="22"/>
          <w:szCs w:val="22"/>
        </w:rPr>
        <w:t>COVID-19</w:t>
      </w:r>
    </w:p>
    <w:p w14:paraId="631737BF" w14:textId="47897E12" w:rsidR="00EE03B2" w:rsidRDefault="00EE03B2" w:rsidP="00184429">
      <w:pPr>
        <w:pStyle w:val="Heading2"/>
        <w:rPr>
          <w:rFonts w:asciiTheme="minorHAnsi" w:hAnsiTheme="minorHAnsi" w:cstheme="minorHAnsi"/>
          <w:b w:val="0"/>
          <w:bCs/>
        </w:rPr>
      </w:pPr>
      <w:r w:rsidRPr="00184429">
        <w:rPr>
          <w:rFonts w:asciiTheme="minorHAnsi" w:hAnsiTheme="minorHAnsi" w:cstheme="minorHAnsi"/>
          <w:b w:val="0"/>
          <w:bCs/>
        </w:rPr>
        <w:t>See </w:t>
      </w:r>
      <w:hyperlink r:id="rId31" w:tgtFrame="_blank" w:tooltip="This link opens a page in a new window or tab." w:history="1">
        <w:r w:rsidRPr="00184429">
          <w:rPr>
            <w:rStyle w:val="Hyperlink"/>
            <w:rFonts w:asciiTheme="minorHAnsi" w:hAnsiTheme="minorHAnsi" w:cstheme="minorHAnsi"/>
            <w:b w:val="0"/>
            <w:bCs/>
            <w:szCs w:val="22"/>
            <w:u w:val="none"/>
          </w:rPr>
          <w:t>Health and Safety Guidelines</w:t>
        </w:r>
      </w:hyperlink>
      <w:r w:rsidRPr="00184429">
        <w:rPr>
          <w:rFonts w:asciiTheme="minorHAnsi" w:hAnsiTheme="minorHAnsi" w:cstheme="minorHAnsi"/>
          <w:b w:val="0"/>
          <w:bCs/>
        </w:rPr>
        <w:t> for university updates. The federal government and New York State have repealed the COVID-19 vaccination requirement for healthcare workers; therefore, the COVID-19 vaccine is no longer required for health-related program students at UB. The Centers for Disease Control and Prevention (CDC) continues to recommend that everyone in the U.S. be up to date with Covid vaccination. Certain experiential education rotation clinical sites may still require that students have this vaccination.</w:t>
      </w:r>
    </w:p>
    <w:p w14:paraId="63E1368B" w14:textId="77777777" w:rsidR="00184429" w:rsidRPr="00184429" w:rsidRDefault="00184429" w:rsidP="00184429"/>
    <w:p w14:paraId="0CC27F52" w14:textId="77777777" w:rsidR="00EE03B2" w:rsidRPr="00EE03B2" w:rsidRDefault="00EE03B2" w:rsidP="00EE03B2">
      <w:pPr>
        <w:pStyle w:val="BodyTextIndent"/>
        <w:widowControl w:val="0"/>
        <w:rPr>
          <w:rFonts w:asciiTheme="minorHAnsi" w:hAnsiTheme="minorHAnsi" w:cstheme="minorHAnsi"/>
          <w:b/>
          <w:bCs/>
          <w:sz w:val="22"/>
          <w:szCs w:val="22"/>
        </w:rPr>
      </w:pPr>
      <w:r w:rsidRPr="00EE03B2">
        <w:rPr>
          <w:rFonts w:asciiTheme="minorHAnsi" w:hAnsiTheme="minorHAnsi" w:cstheme="minorHAnsi"/>
          <w:b/>
          <w:bCs/>
          <w:sz w:val="22"/>
          <w:szCs w:val="22"/>
        </w:rPr>
        <w:t>HEPATITIS B</w:t>
      </w:r>
    </w:p>
    <w:p w14:paraId="1C9B139B" w14:textId="77777777" w:rsidR="00EE03B2" w:rsidRDefault="00EE03B2" w:rsidP="00184429">
      <w:pPr>
        <w:pStyle w:val="Heading2"/>
        <w:rPr>
          <w:rFonts w:asciiTheme="minorHAnsi" w:hAnsiTheme="minorHAnsi" w:cstheme="minorHAnsi"/>
          <w:b w:val="0"/>
        </w:rPr>
      </w:pPr>
      <w:r w:rsidRPr="00184429">
        <w:rPr>
          <w:rFonts w:asciiTheme="minorHAnsi" w:hAnsiTheme="minorHAnsi" w:cstheme="minorHAnsi"/>
          <w:b w:val="0"/>
        </w:rPr>
        <w:t>Health-related students must begin the vaccine series prior to starting their health-related academic program and must complete the series by the end of their program’s first year. Positive blood titer results (Hepatitis B Surface Antibody) are also acceptable proof of immunity (must provide copy of lab report with reference range).</w:t>
      </w:r>
    </w:p>
    <w:p w14:paraId="7214A2D1" w14:textId="77777777" w:rsidR="00184429" w:rsidRPr="00184429" w:rsidRDefault="00184429" w:rsidP="00184429"/>
    <w:p w14:paraId="044BD83C" w14:textId="77777777" w:rsidR="00EE03B2" w:rsidRPr="00EE03B2" w:rsidRDefault="00EE03B2" w:rsidP="00EE03B2">
      <w:pPr>
        <w:pStyle w:val="BodyTextIndent"/>
        <w:widowControl w:val="0"/>
        <w:rPr>
          <w:rFonts w:asciiTheme="minorHAnsi" w:hAnsiTheme="minorHAnsi" w:cstheme="minorHAnsi"/>
          <w:b/>
          <w:bCs/>
          <w:sz w:val="22"/>
          <w:szCs w:val="22"/>
        </w:rPr>
      </w:pPr>
      <w:r w:rsidRPr="00EE03B2">
        <w:rPr>
          <w:rFonts w:asciiTheme="minorHAnsi" w:hAnsiTheme="minorHAnsi" w:cstheme="minorHAnsi"/>
          <w:b/>
          <w:bCs/>
          <w:sz w:val="22"/>
          <w:szCs w:val="22"/>
        </w:rPr>
        <w:t>INFLUENZA</w:t>
      </w:r>
    </w:p>
    <w:p w14:paraId="6CB32EBD" w14:textId="77777777" w:rsidR="00EE03B2" w:rsidRDefault="00EE03B2" w:rsidP="00184429">
      <w:pPr>
        <w:pStyle w:val="Heading2"/>
        <w:rPr>
          <w:rFonts w:asciiTheme="minorHAnsi" w:hAnsiTheme="minorHAnsi" w:cstheme="minorHAnsi"/>
          <w:b w:val="0"/>
        </w:rPr>
      </w:pPr>
      <w:r w:rsidRPr="00184429">
        <w:rPr>
          <w:rFonts w:asciiTheme="minorHAnsi" w:hAnsiTheme="minorHAnsi" w:cstheme="minorHAnsi"/>
          <w:b w:val="0"/>
        </w:rPr>
        <w:t>Health-related students must receive an influenza vaccine annually during the current flu season. Student pharmacists MUST keep a copy of the proof of influenza vaccine that is given to Student Health Services as individual rotation sites will/may ask for proof of the influenza vaccine.</w:t>
      </w:r>
    </w:p>
    <w:p w14:paraId="36000F88" w14:textId="77777777" w:rsidR="00184429" w:rsidRPr="00184429" w:rsidRDefault="00184429" w:rsidP="00184429"/>
    <w:p w14:paraId="31150AA9" w14:textId="77777777" w:rsidR="00EE03B2" w:rsidRPr="00EE03B2" w:rsidRDefault="00EE03B2" w:rsidP="00EE03B2">
      <w:pPr>
        <w:pStyle w:val="BodyTextIndent"/>
        <w:widowControl w:val="0"/>
        <w:rPr>
          <w:rFonts w:asciiTheme="minorHAnsi" w:hAnsiTheme="minorHAnsi" w:cstheme="minorHAnsi"/>
          <w:sz w:val="22"/>
          <w:szCs w:val="22"/>
        </w:rPr>
      </w:pPr>
      <w:r w:rsidRPr="00EE03B2">
        <w:rPr>
          <w:rFonts w:asciiTheme="minorHAnsi" w:hAnsiTheme="minorHAnsi" w:cstheme="minorHAnsi"/>
          <w:sz w:val="22"/>
          <w:szCs w:val="22"/>
        </w:rPr>
        <w:t>Student must upload proof of yearly influenza vaccine to the Student Requirements section of CORE ELMS.</w:t>
      </w:r>
    </w:p>
    <w:p w14:paraId="06FB1936" w14:textId="77777777" w:rsidR="00184429" w:rsidRDefault="00184429" w:rsidP="00EE03B2">
      <w:pPr>
        <w:pStyle w:val="BodyTextIndent"/>
        <w:widowControl w:val="0"/>
        <w:rPr>
          <w:rFonts w:asciiTheme="minorHAnsi" w:hAnsiTheme="minorHAnsi" w:cstheme="minorHAnsi"/>
          <w:b/>
          <w:bCs/>
          <w:sz w:val="22"/>
          <w:szCs w:val="22"/>
        </w:rPr>
      </w:pPr>
    </w:p>
    <w:p w14:paraId="08A149D2" w14:textId="77777777" w:rsidR="00184429" w:rsidRDefault="00184429" w:rsidP="00EE03B2">
      <w:pPr>
        <w:pStyle w:val="BodyTextIndent"/>
        <w:widowControl w:val="0"/>
        <w:rPr>
          <w:rFonts w:asciiTheme="minorHAnsi" w:hAnsiTheme="minorHAnsi" w:cstheme="minorHAnsi"/>
          <w:b/>
          <w:bCs/>
          <w:sz w:val="22"/>
          <w:szCs w:val="22"/>
        </w:rPr>
      </w:pPr>
    </w:p>
    <w:p w14:paraId="0F46D4EE" w14:textId="6A02CDE2" w:rsidR="00EE03B2" w:rsidRPr="00EE03B2" w:rsidRDefault="00EE03B2" w:rsidP="00EE03B2">
      <w:pPr>
        <w:pStyle w:val="BodyTextIndent"/>
        <w:widowControl w:val="0"/>
        <w:rPr>
          <w:rFonts w:asciiTheme="minorHAnsi" w:hAnsiTheme="minorHAnsi" w:cstheme="minorHAnsi"/>
          <w:sz w:val="22"/>
          <w:szCs w:val="22"/>
        </w:rPr>
      </w:pPr>
      <w:r w:rsidRPr="00EE03B2">
        <w:rPr>
          <w:rFonts w:asciiTheme="minorHAnsi" w:hAnsiTheme="minorHAnsi" w:cstheme="minorHAnsi"/>
          <w:b/>
          <w:bCs/>
          <w:sz w:val="22"/>
          <w:szCs w:val="22"/>
        </w:rPr>
        <w:t>MEASLES/MUMPS/RUBELLA (MMR)</w:t>
      </w:r>
    </w:p>
    <w:p w14:paraId="2B6378A4" w14:textId="77777777" w:rsidR="00EE03B2" w:rsidRPr="00184429" w:rsidRDefault="00EE03B2" w:rsidP="00184429">
      <w:pPr>
        <w:pStyle w:val="Heading2"/>
        <w:rPr>
          <w:rFonts w:asciiTheme="minorHAnsi" w:hAnsiTheme="minorHAnsi" w:cstheme="minorHAnsi"/>
          <w:b w:val="0"/>
          <w:bCs/>
        </w:rPr>
      </w:pPr>
      <w:r w:rsidRPr="00184429">
        <w:rPr>
          <w:rFonts w:asciiTheme="minorHAnsi" w:hAnsiTheme="minorHAnsi" w:cstheme="minorHAnsi"/>
          <w:b w:val="0"/>
          <w:bCs/>
        </w:rPr>
        <w:t>All students must provide documentation of their MMR (measles, mumps and rubella) immunity and meet the meningitis information requirement. This is done using the </w:t>
      </w:r>
      <w:hyperlink r:id="rId32" w:history="1">
        <w:r w:rsidRPr="00184429">
          <w:rPr>
            <w:rStyle w:val="Hyperlink"/>
            <w:rFonts w:asciiTheme="minorHAnsi" w:hAnsiTheme="minorHAnsi" w:cstheme="minorHAnsi"/>
            <w:b w:val="0"/>
            <w:bCs/>
            <w:szCs w:val="22"/>
            <w:u w:val="none"/>
          </w:rPr>
          <w:t>Health Background Form</w:t>
        </w:r>
      </w:hyperlink>
      <w:r w:rsidRPr="00184429">
        <w:rPr>
          <w:rFonts w:asciiTheme="minorHAnsi" w:hAnsiTheme="minorHAnsi" w:cstheme="minorHAnsi"/>
          <w:b w:val="0"/>
          <w:bCs/>
        </w:rPr>
        <w:t> as a new incoming UB student (and is only done once).</w:t>
      </w:r>
    </w:p>
    <w:p w14:paraId="30805B80" w14:textId="77777777" w:rsidR="00184429" w:rsidRDefault="00184429" w:rsidP="00EE03B2">
      <w:pPr>
        <w:pStyle w:val="BodyTextIndent"/>
        <w:widowControl w:val="0"/>
        <w:rPr>
          <w:rFonts w:asciiTheme="minorHAnsi" w:hAnsiTheme="minorHAnsi" w:cstheme="minorHAnsi"/>
          <w:b/>
          <w:bCs/>
          <w:sz w:val="22"/>
          <w:szCs w:val="22"/>
        </w:rPr>
      </w:pPr>
    </w:p>
    <w:p w14:paraId="2217FEAD" w14:textId="1E0492CC" w:rsidR="00EE03B2" w:rsidRPr="00EE03B2" w:rsidRDefault="00EE03B2" w:rsidP="00EE03B2">
      <w:pPr>
        <w:pStyle w:val="BodyTextIndent"/>
        <w:widowControl w:val="0"/>
        <w:rPr>
          <w:rFonts w:asciiTheme="minorHAnsi" w:hAnsiTheme="minorHAnsi" w:cstheme="minorHAnsi"/>
          <w:sz w:val="22"/>
          <w:szCs w:val="22"/>
        </w:rPr>
      </w:pPr>
      <w:r w:rsidRPr="00EE03B2">
        <w:rPr>
          <w:rFonts w:asciiTheme="minorHAnsi" w:hAnsiTheme="minorHAnsi" w:cstheme="minorHAnsi"/>
          <w:b/>
          <w:bCs/>
          <w:sz w:val="22"/>
          <w:szCs w:val="22"/>
        </w:rPr>
        <w:t>MENINGITIS</w:t>
      </w:r>
    </w:p>
    <w:p w14:paraId="0D91F730" w14:textId="77777777" w:rsidR="00EE03B2" w:rsidRPr="00184429" w:rsidRDefault="00EE03B2" w:rsidP="00184429">
      <w:pPr>
        <w:pStyle w:val="Heading2"/>
        <w:rPr>
          <w:rFonts w:asciiTheme="minorHAnsi" w:hAnsiTheme="minorHAnsi" w:cstheme="minorHAnsi"/>
          <w:b w:val="0"/>
          <w:bCs/>
        </w:rPr>
      </w:pPr>
      <w:r w:rsidRPr="00184429">
        <w:rPr>
          <w:rFonts w:asciiTheme="minorHAnsi" w:hAnsiTheme="minorHAnsi" w:cstheme="minorHAnsi"/>
          <w:b w:val="0"/>
          <w:bCs/>
        </w:rPr>
        <w:t>Students must read the required information regarding meningococcal disease and provide documentation of vaccination or decline the vaccination. Documentation of vaccination can be either a dose of meningitis A/C/W/Y vaccine within the last 5 years or a full series of meningitis B vaccine.</w:t>
      </w:r>
    </w:p>
    <w:p w14:paraId="71FA8C43" w14:textId="77777777" w:rsidR="00184429" w:rsidRDefault="00184429" w:rsidP="00EE03B2">
      <w:pPr>
        <w:pStyle w:val="BodyTextIndent"/>
        <w:widowControl w:val="0"/>
        <w:rPr>
          <w:rFonts w:asciiTheme="minorHAnsi" w:hAnsiTheme="minorHAnsi" w:cstheme="minorHAnsi"/>
          <w:b/>
          <w:bCs/>
          <w:sz w:val="22"/>
          <w:szCs w:val="22"/>
        </w:rPr>
      </w:pPr>
    </w:p>
    <w:p w14:paraId="33C492BA" w14:textId="47430A9A" w:rsidR="00EE03B2" w:rsidRPr="00EE03B2" w:rsidRDefault="00EE03B2" w:rsidP="00EE03B2">
      <w:pPr>
        <w:pStyle w:val="BodyTextIndent"/>
        <w:widowControl w:val="0"/>
        <w:rPr>
          <w:rFonts w:asciiTheme="minorHAnsi" w:hAnsiTheme="minorHAnsi" w:cstheme="minorHAnsi"/>
          <w:sz w:val="22"/>
          <w:szCs w:val="22"/>
        </w:rPr>
      </w:pPr>
      <w:r w:rsidRPr="00EE03B2">
        <w:rPr>
          <w:rFonts w:asciiTheme="minorHAnsi" w:hAnsiTheme="minorHAnsi" w:cstheme="minorHAnsi"/>
          <w:b/>
          <w:bCs/>
          <w:sz w:val="22"/>
          <w:szCs w:val="22"/>
        </w:rPr>
        <w:t>TETANUS/DIPHTHERIA/PERTUSSIS</w:t>
      </w:r>
    </w:p>
    <w:p w14:paraId="173DBC72" w14:textId="77777777" w:rsidR="00EE03B2" w:rsidRPr="00184429" w:rsidRDefault="00EE03B2" w:rsidP="00184429">
      <w:pPr>
        <w:pStyle w:val="Heading2"/>
        <w:rPr>
          <w:rFonts w:asciiTheme="minorHAnsi" w:hAnsiTheme="minorHAnsi" w:cstheme="minorHAnsi"/>
          <w:b w:val="0"/>
          <w:bCs/>
        </w:rPr>
      </w:pPr>
      <w:r w:rsidRPr="00184429">
        <w:rPr>
          <w:rFonts w:asciiTheme="minorHAnsi" w:hAnsiTheme="minorHAnsi" w:cstheme="minorHAnsi"/>
          <w:b w:val="0"/>
          <w:bCs/>
        </w:rPr>
        <w:t>Health-related students must have received a tetanus booster within the last 10 years; at least one adult dose must have contained pertussis.</w:t>
      </w:r>
    </w:p>
    <w:p w14:paraId="44C065E7" w14:textId="77777777" w:rsidR="00184429" w:rsidRDefault="00184429" w:rsidP="00EE03B2">
      <w:pPr>
        <w:pStyle w:val="BodyTextIndent"/>
        <w:widowControl w:val="0"/>
        <w:rPr>
          <w:rFonts w:asciiTheme="minorHAnsi" w:hAnsiTheme="minorHAnsi" w:cstheme="minorHAnsi"/>
          <w:b/>
          <w:bCs/>
          <w:sz w:val="22"/>
          <w:szCs w:val="22"/>
        </w:rPr>
      </w:pPr>
    </w:p>
    <w:p w14:paraId="367310D8" w14:textId="33E3C9C5" w:rsidR="00EE03B2" w:rsidRPr="00EE03B2" w:rsidRDefault="00EE03B2" w:rsidP="00EE03B2">
      <w:pPr>
        <w:pStyle w:val="BodyTextIndent"/>
        <w:widowControl w:val="0"/>
        <w:rPr>
          <w:rFonts w:asciiTheme="minorHAnsi" w:hAnsiTheme="minorHAnsi" w:cstheme="minorHAnsi"/>
          <w:sz w:val="22"/>
          <w:szCs w:val="22"/>
        </w:rPr>
      </w:pPr>
      <w:r w:rsidRPr="00EE03B2">
        <w:rPr>
          <w:rFonts w:asciiTheme="minorHAnsi" w:hAnsiTheme="minorHAnsi" w:cstheme="minorHAnsi"/>
          <w:b/>
          <w:bCs/>
          <w:sz w:val="22"/>
          <w:szCs w:val="22"/>
        </w:rPr>
        <w:t>TUBERCULOSIS (TB) SCREENING</w:t>
      </w:r>
    </w:p>
    <w:p w14:paraId="775A077B" w14:textId="77777777" w:rsidR="00EE03B2" w:rsidRPr="00184429" w:rsidRDefault="00EE03B2" w:rsidP="00184429">
      <w:pPr>
        <w:pStyle w:val="Heading2"/>
        <w:rPr>
          <w:rFonts w:asciiTheme="minorHAnsi" w:hAnsiTheme="minorHAnsi" w:cstheme="minorHAnsi"/>
          <w:b w:val="0"/>
          <w:bCs/>
        </w:rPr>
      </w:pPr>
      <w:r w:rsidRPr="00184429">
        <w:rPr>
          <w:rFonts w:asciiTheme="minorHAnsi" w:hAnsiTheme="minorHAnsi" w:cstheme="minorHAnsi"/>
          <w:b w:val="0"/>
          <w:bCs/>
        </w:rPr>
        <w:t>Health-related students, including those with a history of positive TB testing, must be screened for Tuberculosis annually, please see Annual Immunization Review (AIR) Form for more information.</w:t>
      </w:r>
    </w:p>
    <w:p w14:paraId="06556C1E" w14:textId="77777777" w:rsidR="00184429" w:rsidRDefault="00184429" w:rsidP="00184429">
      <w:pPr>
        <w:pStyle w:val="Heading2"/>
        <w:rPr>
          <w:rFonts w:asciiTheme="minorHAnsi" w:hAnsiTheme="minorHAnsi" w:cstheme="minorHAnsi"/>
          <w:b w:val="0"/>
          <w:bCs/>
        </w:rPr>
      </w:pPr>
    </w:p>
    <w:p w14:paraId="53DDF1CB" w14:textId="01B7E193" w:rsidR="00EE03B2" w:rsidRPr="00184429" w:rsidRDefault="00EE03B2" w:rsidP="00184429">
      <w:pPr>
        <w:pStyle w:val="Heading2"/>
        <w:rPr>
          <w:rFonts w:asciiTheme="minorHAnsi" w:hAnsiTheme="minorHAnsi" w:cstheme="minorHAnsi"/>
          <w:b w:val="0"/>
          <w:bCs/>
        </w:rPr>
      </w:pPr>
      <w:r w:rsidRPr="00184429">
        <w:rPr>
          <w:rFonts w:asciiTheme="minorHAnsi" w:hAnsiTheme="minorHAnsi" w:cstheme="minorHAnsi"/>
          <w:b w:val="0"/>
          <w:bCs/>
        </w:rPr>
        <w:t>If the test is not read within the specified time period, the test is invalid and must be re-administered. For a PPD to be considered valid, it must have the date placed, date read and the reading in numeric form. Student pharmacists who have had a BCG vaccination should check with their physician before submitting to the TB test.</w:t>
      </w:r>
    </w:p>
    <w:p w14:paraId="6A1C7057" w14:textId="77777777" w:rsidR="00184429" w:rsidRDefault="00184429" w:rsidP="00EE03B2">
      <w:pPr>
        <w:pStyle w:val="BodyTextIndent"/>
        <w:widowControl w:val="0"/>
        <w:rPr>
          <w:rFonts w:asciiTheme="minorHAnsi" w:hAnsiTheme="minorHAnsi" w:cstheme="minorHAnsi"/>
          <w:b/>
          <w:bCs/>
          <w:sz w:val="22"/>
          <w:szCs w:val="22"/>
        </w:rPr>
      </w:pPr>
    </w:p>
    <w:p w14:paraId="0491D92F" w14:textId="241238DE" w:rsidR="00EE03B2" w:rsidRPr="00EE03B2" w:rsidRDefault="00EE03B2" w:rsidP="00EE03B2">
      <w:pPr>
        <w:pStyle w:val="BodyTextIndent"/>
        <w:widowControl w:val="0"/>
        <w:rPr>
          <w:rFonts w:asciiTheme="minorHAnsi" w:hAnsiTheme="minorHAnsi" w:cstheme="minorHAnsi"/>
          <w:sz w:val="22"/>
          <w:szCs w:val="22"/>
        </w:rPr>
      </w:pPr>
      <w:r w:rsidRPr="00EE03B2">
        <w:rPr>
          <w:rFonts w:asciiTheme="minorHAnsi" w:hAnsiTheme="minorHAnsi" w:cstheme="minorHAnsi"/>
          <w:b/>
          <w:bCs/>
          <w:sz w:val="22"/>
          <w:szCs w:val="22"/>
        </w:rPr>
        <w:t>VARICELLA</w:t>
      </w:r>
    </w:p>
    <w:p w14:paraId="6A458AC8" w14:textId="77777777" w:rsidR="00EE03B2" w:rsidRPr="00EE03B2" w:rsidRDefault="00EE03B2" w:rsidP="00EE03B2">
      <w:pPr>
        <w:pStyle w:val="BodyTextIndent"/>
        <w:widowControl w:val="0"/>
        <w:rPr>
          <w:rFonts w:asciiTheme="minorHAnsi" w:hAnsiTheme="minorHAnsi" w:cstheme="minorHAnsi"/>
          <w:sz w:val="22"/>
          <w:szCs w:val="22"/>
        </w:rPr>
      </w:pPr>
      <w:r w:rsidRPr="00EE03B2">
        <w:rPr>
          <w:rFonts w:asciiTheme="minorHAnsi" w:hAnsiTheme="minorHAnsi" w:cstheme="minorHAnsi"/>
          <w:sz w:val="22"/>
          <w:szCs w:val="22"/>
        </w:rPr>
        <w:t>Health-related students must demonstrate immunity through one of the following:</w:t>
      </w:r>
    </w:p>
    <w:p w14:paraId="08EA0908" w14:textId="77777777" w:rsidR="00EE03B2" w:rsidRPr="00EE03B2" w:rsidRDefault="00EE03B2">
      <w:pPr>
        <w:pStyle w:val="BodyTextIndent"/>
        <w:widowControl w:val="0"/>
        <w:numPr>
          <w:ilvl w:val="0"/>
          <w:numId w:val="41"/>
        </w:numPr>
        <w:rPr>
          <w:rFonts w:asciiTheme="minorHAnsi" w:hAnsiTheme="minorHAnsi" w:cstheme="minorHAnsi"/>
          <w:sz w:val="22"/>
          <w:szCs w:val="22"/>
        </w:rPr>
      </w:pPr>
      <w:r w:rsidRPr="00EE03B2">
        <w:rPr>
          <w:rFonts w:asciiTheme="minorHAnsi" w:hAnsiTheme="minorHAnsi" w:cstheme="minorHAnsi"/>
          <w:sz w:val="22"/>
          <w:szCs w:val="22"/>
        </w:rPr>
        <w:t>Two doses of Varicella vaccine at least 28 days apart and given after 1st birthday; OR</w:t>
      </w:r>
    </w:p>
    <w:p w14:paraId="15691A60" w14:textId="77777777" w:rsidR="00EE03B2" w:rsidRPr="00EE03B2" w:rsidRDefault="00EE03B2">
      <w:pPr>
        <w:pStyle w:val="BodyTextIndent"/>
        <w:widowControl w:val="0"/>
        <w:numPr>
          <w:ilvl w:val="0"/>
          <w:numId w:val="41"/>
        </w:numPr>
        <w:rPr>
          <w:rFonts w:asciiTheme="minorHAnsi" w:hAnsiTheme="minorHAnsi" w:cstheme="minorHAnsi"/>
          <w:sz w:val="22"/>
          <w:szCs w:val="22"/>
        </w:rPr>
      </w:pPr>
      <w:r w:rsidRPr="00EE03B2">
        <w:rPr>
          <w:rFonts w:asciiTheme="minorHAnsi" w:hAnsiTheme="minorHAnsi" w:cstheme="minorHAnsi"/>
          <w:sz w:val="22"/>
          <w:szCs w:val="22"/>
        </w:rPr>
        <w:t>Medical provider documented history of disease; OR</w:t>
      </w:r>
    </w:p>
    <w:p w14:paraId="7C259DA1" w14:textId="77777777" w:rsidR="00EE03B2" w:rsidRPr="00EE03B2" w:rsidRDefault="00EE03B2">
      <w:pPr>
        <w:pStyle w:val="BodyTextIndent"/>
        <w:widowControl w:val="0"/>
        <w:numPr>
          <w:ilvl w:val="0"/>
          <w:numId w:val="41"/>
        </w:numPr>
        <w:rPr>
          <w:rFonts w:asciiTheme="minorHAnsi" w:hAnsiTheme="minorHAnsi" w:cstheme="minorHAnsi"/>
          <w:sz w:val="22"/>
          <w:szCs w:val="22"/>
        </w:rPr>
      </w:pPr>
      <w:r w:rsidRPr="00EE03B2">
        <w:rPr>
          <w:rFonts w:asciiTheme="minorHAnsi" w:hAnsiTheme="minorHAnsi" w:cstheme="minorHAnsi"/>
          <w:sz w:val="22"/>
          <w:szCs w:val="22"/>
        </w:rPr>
        <w:t>Positive blood titer result (Varicella antibody IgG). A copy of the laboratory report with reference range must be provided.</w:t>
      </w:r>
    </w:p>
    <w:p w14:paraId="1D20EFB2" w14:textId="77777777" w:rsidR="00184429" w:rsidRDefault="00184429" w:rsidP="00EE03B2">
      <w:pPr>
        <w:pStyle w:val="BodyTextIndent"/>
        <w:widowControl w:val="0"/>
        <w:rPr>
          <w:rFonts w:asciiTheme="minorHAnsi" w:hAnsiTheme="minorHAnsi" w:cstheme="minorHAnsi"/>
          <w:sz w:val="22"/>
          <w:szCs w:val="22"/>
        </w:rPr>
      </w:pPr>
    </w:p>
    <w:p w14:paraId="4A1D11A3" w14:textId="162178B8" w:rsidR="00EE03B2" w:rsidRPr="00EE03B2" w:rsidRDefault="00EE03B2" w:rsidP="00EE03B2">
      <w:pPr>
        <w:pStyle w:val="BodyTextIndent"/>
        <w:widowControl w:val="0"/>
        <w:rPr>
          <w:rFonts w:asciiTheme="minorHAnsi" w:hAnsiTheme="minorHAnsi" w:cstheme="minorHAnsi"/>
          <w:sz w:val="22"/>
          <w:szCs w:val="22"/>
        </w:rPr>
      </w:pPr>
      <w:r w:rsidRPr="00EE03B2">
        <w:rPr>
          <w:rFonts w:asciiTheme="minorHAnsi" w:hAnsiTheme="minorHAnsi" w:cstheme="minorHAnsi"/>
          <w:sz w:val="22"/>
          <w:szCs w:val="22"/>
        </w:rPr>
        <w:t xml:space="preserve">NOTE: For more information regarding University at Buffalo health requirements for student pharmacists in Health-Related Programs, please go to the Student Health website at </w:t>
      </w:r>
      <w:hyperlink r:id="rId33" w:history="1">
        <w:r w:rsidRPr="00EE03B2">
          <w:rPr>
            <w:rStyle w:val="Hyperlink"/>
            <w:rFonts w:asciiTheme="minorHAnsi" w:hAnsiTheme="minorHAnsi" w:cstheme="minorHAnsi"/>
            <w:sz w:val="22"/>
            <w:szCs w:val="22"/>
          </w:rPr>
          <w:t>www.buffalo.edu/studentlife/health</w:t>
        </w:r>
      </w:hyperlink>
      <w:r>
        <w:rPr>
          <w:rFonts w:asciiTheme="minorHAnsi" w:hAnsiTheme="minorHAnsi" w:cstheme="minorHAnsi"/>
          <w:sz w:val="22"/>
          <w:szCs w:val="22"/>
        </w:rPr>
        <w:t xml:space="preserve">.  </w:t>
      </w:r>
      <w:r w:rsidRPr="00EE03B2">
        <w:rPr>
          <w:rFonts w:asciiTheme="minorHAnsi" w:hAnsiTheme="minorHAnsi" w:cstheme="minorHAnsi"/>
          <w:sz w:val="22"/>
          <w:szCs w:val="22"/>
        </w:rPr>
        <w:t xml:space="preserve">The required AIR form can be found </w:t>
      </w:r>
      <w:proofErr w:type="gramStart"/>
      <w:r w:rsidRPr="00EE03B2">
        <w:rPr>
          <w:rFonts w:asciiTheme="minorHAnsi" w:hAnsiTheme="minorHAnsi" w:cstheme="minorHAnsi"/>
          <w:sz w:val="22"/>
          <w:szCs w:val="22"/>
        </w:rPr>
        <w:t>at</w:t>
      </w:r>
      <w:proofErr w:type="gramEnd"/>
      <w:r w:rsidRPr="00EE03B2">
        <w:rPr>
          <w:rFonts w:asciiTheme="minorHAnsi" w:hAnsiTheme="minorHAnsi" w:cstheme="minorHAnsi"/>
          <w:sz w:val="22"/>
          <w:szCs w:val="22"/>
        </w:rPr>
        <w:t xml:space="preserve"> that website.</w:t>
      </w:r>
    </w:p>
    <w:p w14:paraId="5E686082" w14:textId="77777777" w:rsidR="00EE03B2" w:rsidRDefault="00EE03B2" w:rsidP="00095700">
      <w:pPr>
        <w:pStyle w:val="BodyTextIndent"/>
        <w:widowControl w:val="0"/>
        <w:ind w:left="0" w:firstLine="0"/>
        <w:rPr>
          <w:rFonts w:asciiTheme="minorHAnsi" w:hAnsiTheme="minorHAnsi" w:cstheme="minorHAnsi"/>
          <w:b/>
          <w:snapToGrid w:val="0"/>
          <w:sz w:val="22"/>
          <w:szCs w:val="22"/>
        </w:rPr>
      </w:pPr>
    </w:p>
    <w:p w14:paraId="7C43C6D1" w14:textId="77777777" w:rsidR="00184429" w:rsidRDefault="00184429" w:rsidP="00184429">
      <w:pPr>
        <w:jc w:val="both"/>
        <w:rPr>
          <w:rFonts w:asciiTheme="minorHAnsi" w:hAnsiTheme="minorHAnsi" w:cstheme="minorHAnsi"/>
          <w:sz w:val="22"/>
          <w:szCs w:val="22"/>
        </w:rPr>
      </w:pPr>
      <w:r w:rsidRPr="001F6ED2">
        <w:rPr>
          <w:rFonts w:asciiTheme="minorHAnsi" w:hAnsiTheme="minorHAnsi" w:cstheme="minorHAnsi"/>
          <w:sz w:val="22"/>
          <w:szCs w:val="22"/>
        </w:rPr>
        <w:t>Student pharmacists completing international rotations must ensure that they receive all required immunizations before traveling outside of the United States.</w:t>
      </w:r>
    </w:p>
    <w:p w14:paraId="181EF19F" w14:textId="77777777" w:rsidR="00184429" w:rsidRDefault="00184429" w:rsidP="00095700">
      <w:pPr>
        <w:pStyle w:val="BodyTextIndent"/>
        <w:widowControl w:val="0"/>
        <w:ind w:left="0" w:firstLine="0"/>
        <w:rPr>
          <w:rFonts w:asciiTheme="minorHAnsi" w:hAnsiTheme="minorHAnsi" w:cstheme="minorHAnsi"/>
          <w:b/>
          <w:snapToGrid w:val="0"/>
          <w:sz w:val="22"/>
          <w:szCs w:val="22"/>
        </w:rPr>
      </w:pPr>
    </w:p>
    <w:p w14:paraId="22A8DF2E" w14:textId="65AF7B6D" w:rsidR="00AD02CC" w:rsidRPr="001F6ED2" w:rsidRDefault="00705A08" w:rsidP="00095700">
      <w:pPr>
        <w:pStyle w:val="BodyTextIndent"/>
        <w:widowControl w:val="0"/>
        <w:ind w:left="0" w:firstLine="0"/>
        <w:rPr>
          <w:rFonts w:asciiTheme="minorHAnsi" w:hAnsiTheme="minorHAnsi" w:cstheme="minorHAnsi"/>
          <w:b/>
          <w:snapToGrid w:val="0"/>
          <w:sz w:val="22"/>
          <w:szCs w:val="22"/>
        </w:rPr>
      </w:pPr>
      <w:r w:rsidRPr="001F6ED2">
        <w:rPr>
          <w:rFonts w:asciiTheme="minorHAnsi" w:hAnsiTheme="minorHAnsi" w:cstheme="minorHAnsi"/>
          <w:b/>
          <w:snapToGrid w:val="0"/>
          <w:sz w:val="22"/>
          <w:szCs w:val="22"/>
        </w:rPr>
        <w:t>Rotation sites have the right to request the withdrawal of any student whose health or performance is a detriment to patient well-being.</w:t>
      </w:r>
    </w:p>
    <w:p w14:paraId="708868ED" w14:textId="77777777" w:rsidR="00AD02CC" w:rsidRPr="001F6ED2" w:rsidRDefault="00AD02CC" w:rsidP="00095700">
      <w:pPr>
        <w:pStyle w:val="BodyTextIndent"/>
        <w:widowControl w:val="0"/>
        <w:ind w:left="0" w:firstLine="0"/>
        <w:rPr>
          <w:rFonts w:asciiTheme="minorHAnsi" w:hAnsiTheme="minorHAnsi" w:cstheme="minorHAnsi"/>
          <w:b/>
          <w:snapToGrid w:val="0"/>
          <w:sz w:val="22"/>
          <w:szCs w:val="22"/>
        </w:rPr>
      </w:pPr>
    </w:p>
    <w:p w14:paraId="3063B204" w14:textId="01828B9F" w:rsidR="00F94C30" w:rsidRDefault="00F94C30" w:rsidP="00602F4F">
      <w:pPr>
        <w:widowControl/>
        <w:rPr>
          <w:rFonts w:asciiTheme="minorHAnsi" w:hAnsiTheme="minorHAnsi" w:cstheme="minorHAnsi"/>
          <w:b/>
          <w:sz w:val="22"/>
          <w:szCs w:val="22"/>
        </w:rPr>
      </w:pPr>
      <w:bookmarkStart w:id="7" w:name="_Hlk98750472"/>
      <w:r w:rsidRPr="001F6ED2">
        <w:rPr>
          <w:rFonts w:asciiTheme="minorHAnsi" w:hAnsiTheme="minorHAnsi" w:cstheme="minorHAnsi"/>
          <w:b/>
          <w:sz w:val="22"/>
          <w:szCs w:val="22"/>
        </w:rPr>
        <w:t xml:space="preserve">CRIMINAL BACKGROUND CHECKS </w:t>
      </w:r>
    </w:p>
    <w:p w14:paraId="1CB3617E" w14:textId="05066497" w:rsidR="00D464F8" w:rsidRDefault="00AA24E3" w:rsidP="00AA24E3">
      <w:pPr>
        <w:widowControl/>
        <w:jc w:val="both"/>
        <w:rPr>
          <w:rFonts w:asciiTheme="minorHAnsi" w:hAnsiTheme="minorHAnsi" w:cstheme="minorHAnsi"/>
          <w:bCs/>
          <w:sz w:val="22"/>
          <w:szCs w:val="22"/>
        </w:rPr>
      </w:pPr>
      <w:r w:rsidRPr="00AA24E3">
        <w:rPr>
          <w:rFonts w:asciiTheme="minorHAnsi" w:hAnsiTheme="minorHAnsi" w:cstheme="minorHAnsi"/>
          <w:bCs/>
          <w:sz w:val="22"/>
          <w:szCs w:val="22"/>
        </w:rPr>
        <w:t xml:space="preserve">All student pharmacists engaged in experiential activities (e.g., IPPE and APPE) must submit a Criminal Background Check (CBC) </w:t>
      </w:r>
      <w:r w:rsidRPr="001F6ED2">
        <w:rPr>
          <w:rFonts w:asciiTheme="minorHAnsi" w:hAnsiTheme="minorHAnsi" w:cstheme="minorHAnsi"/>
          <w:sz w:val="22"/>
          <w:szCs w:val="22"/>
        </w:rPr>
        <w:t xml:space="preserve">from </w:t>
      </w:r>
      <w:hyperlink r:id="rId34" w:history="1">
        <w:proofErr w:type="spellStart"/>
        <w:r w:rsidRPr="001F6ED2">
          <w:rPr>
            <w:rStyle w:val="Hyperlink"/>
            <w:rFonts w:asciiTheme="minorHAnsi" w:hAnsiTheme="minorHAnsi" w:cstheme="minorHAnsi"/>
            <w:sz w:val="22"/>
            <w:szCs w:val="22"/>
          </w:rPr>
          <w:t>Certiphi</w:t>
        </w:r>
        <w:proofErr w:type="spellEnd"/>
      </w:hyperlink>
      <w:r>
        <w:rPr>
          <w:rFonts w:asciiTheme="minorHAnsi" w:hAnsiTheme="minorHAnsi" w:cstheme="minorHAnsi"/>
          <w:sz w:val="22"/>
          <w:szCs w:val="22"/>
        </w:rPr>
        <w:t xml:space="preserve">, </w:t>
      </w:r>
      <w:r w:rsidRPr="00AA24E3">
        <w:rPr>
          <w:rFonts w:asciiTheme="minorHAnsi" w:hAnsiTheme="minorHAnsi" w:cstheme="minorHAnsi"/>
          <w:bCs/>
          <w:sz w:val="22"/>
          <w:szCs w:val="22"/>
        </w:rPr>
        <w:t>a vendor approved by UB SPPS</w:t>
      </w:r>
      <w:r>
        <w:rPr>
          <w:rFonts w:asciiTheme="minorHAnsi" w:hAnsiTheme="minorHAnsi" w:cstheme="minorHAnsi"/>
          <w:bCs/>
          <w:sz w:val="22"/>
          <w:szCs w:val="22"/>
        </w:rPr>
        <w:t>,</w:t>
      </w:r>
      <w:r w:rsidRPr="00AA24E3">
        <w:rPr>
          <w:rFonts w:asciiTheme="minorHAnsi" w:hAnsiTheme="minorHAnsi" w:cstheme="minorHAnsi"/>
          <w:bCs/>
          <w:sz w:val="22"/>
          <w:szCs w:val="22"/>
        </w:rPr>
        <w:t xml:space="preserve"> at the student’s expense as instructed annually. Student pharmacists will be instructed to submit a CBC annually in the spring during their P1, P2 and P3 years (</w:t>
      </w:r>
      <w:r w:rsidR="00CD3133" w:rsidRPr="00F64483">
        <w:rPr>
          <w:rFonts w:asciiTheme="minorHAnsi" w:hAnsiTheme="minorHAnsi" w:cstheme="minorHAnsi"/>
          <w:bCs/>
          <w:color w:val="ED0000"/>
          <w:sz w:val="22"/>
          <w:szCs w:val="22"/>
        </w:rPr>
        <w:t>by M</w:t>
      </w:r>
      <w:r w:rsidRPr="00F64483">
        <w:rPr>
          <w:rFonts w:asciiTheme="minorHAnsi" w:hAnsiTheme="minorHAnsi" w:cstheme="minorHAnsi"/>
          <w:bCs/>
          <w:color w:val="ED0000"/>
          <w:sz w:val="22"/>
          <w:szCs w:val="22"/>
        </w:rPr>
        <w:t>ay 1</w:t>
      </w:r>
      <w:r w:rsidR="00CD3133" w:rsidRPr="00F64483">
        <w:rPr>
          <w:rFonts w:asciiTheme="minorHAnsi" w:hAnsiTheme="minorHAnsi" w:cstheme="minorHAnsi"/>
          <w:bCs/>
          <w:color w:val="ED0000"/>
          <w:sz w:val="22"/>
          <w:szCs w:val="22"/>
        </w:rPr>
        <w:t>st</w:t>
      </w:r>
      <w:r w:rsidRPr="00F64483">
        <w:rPr>
          <w:rFonts w:asciiTheme="minorHAnsi" w:hAnsiTheme="minorHAnsi" w:cstheme="minorHAnsi"/>
          <w:bCs/>
          <w:color w:val="ED0000"/>
          <w:sz w:val="22"/>
          <w:szCs w:val="22"/>
        </w:rPr>
        <w:t xml:space="preserve"> </w:t>
      </w:r>
      <w:r w:rsidR="00CD3133" w:rsidRPr="00F64483">
        <w:rPr>
          <w:rFonts w:asciiTheme="minorHAnsi" w:hAnsiTheme="minorHAnsi" w:cstheme="minorHAnsi"/>
          <w:bCs/>
          <w:color w:val="ED0000"/>
          <w:sz w:val="22"/>
          <w:szCs w:val="22"/>
        </w:rPr>
        <w:t>each year</w:t>
      </w:r>
      <w:r w:rsidRPr="00AA24E3">
        <w:rPr>
          <w:rFonts w:asciiTheme="minorHAnsi" w:hAnsiTheme="minorHAnsi" w:cstheme="minorHAnsi"/>
          <w:bCs/>
          <w:sz w:val="22"/>
          <w:szCs w:val="22"/>
        </w:rPr>
        <w:t xml:space="preserve">). </w:t>
      </w:r>
    </w:p>
    <w:p w14:paraId="2B578D96" w14:textId="77777777" w:rsidR="00AA24E3" w:rsidRPr="001F6ED2" w:rsidRDefault="00AA24E3" w:rsidP="00602F4F">
      <w:pPr>
        <w:widowControl/>
        <w:rPr>
          <w:rFonts w:asciiTheme="minorHAnsi" w:hAnsiTheme="minorHAnsi" w:cstheme="minorHAnsi"/>
          <w:b/>
          <w:sz w:val="22"/>
          <w:szCs w:val="22"/>
        </w:rPr>
      </w:pPr>
    </w:p>
    <w:p w14:paraId="72F28D98" w14:textId="542615D7" w:rsidR="00F94C30" w:rsidRPr="001F6ED2" w:rsidRDefault="00F94C30" w:rsidP="00095700">
      <w:pPr>
        <w:pStyle w:val="NormalWeb"/>
        <w:spacing w:before="0" w:beforeAutospacing="0" w:after="0" w:afterAutospacing="0"/>
        <w:jc w:val="both"/>
        <w:rPr>
          <w:rFonts w:asciiTheme="minorHAnsi" w:hAnsiTheme="minorHAnsi" w:cstheme="minorHAnsi"/>
          <w:sz w:val="22"/>
          <w:szCs w:val="22"/>
        </w:rPr>
      </w:pPr>
      <w:r w:rsidRPr="001F6ED2">
        <w:rPr>
          <w:rFonts w:asciiTheme="minorHAnsi" w:hAnsiTheme="minorHAnsi" w:cstheme="minorHAnsi"/>
          <w:sz w:val="22"/>
          <w:szCs w:val="22"/>
        </w:rPr>
        <w:t xml:space="preserve">Failure to request the CBC in a timely manner may delay a student’s progression into the following year. If you need to have your background check sent out to a third party, such as a rotation site, you may login to </w:t>
      </w:r>
      <w:proofErr w:type="spellStart"/>
      <w:r w:rsidRPr="001F6ED2">
        <w:rPr>
          <w:rFonts w:asciiTheme="minorHAnsi" w:hAnsiTheme="minorHAnsi" w:cstheme="minorHAnsi"/>
          <w:sz w:val="22"/>
          <w:szCs w:val="22"/>
        </w:rPr>
        <w:t>Certiphi</w:t>
      </w:r>
      <w:proofErr w:type="spellEnd"/>
      <w:r w:rsidRPr="001F6ED2">
        <w:rPr>
          <w:rFonts w:asciiTheme="minorHAnsi" w:hAnsiTheme="minorHAnsi" w:cstheme="minorHAnsi"/>
          <w:sz w:val="22"/>
          <w:szCs w:val="22"/>
        </w:rPr>
        <w:t xml:space="preserve"> and use the </w:t>
      </w:r>
      <w:proofErr w:type="spellStart"/>
      <w:r w:rsidRPr="001F6ED2">
        <w:rPr>
          <w:rFonts w:asciiTheme="minorHAnsi" w:hAnsiTheme="minorHAnsi" w:cstheme="minorHAnsi"/>
          <w:sz w:val="22"/>
          <w:szCs w:val="22"/>
        </w:rPr>
        <w:t>myReport</w:t>
      </w:r>
      <w:proofErr w:type="spellEnd"/>
      <w:r w:rsidRPr="001F6ED2">
        <w:rPr>
          <w:rFonts w:asciiTheme="minorHAnsi" w:hAnsiTheme="minorHAnsi" w:cstheme="minorHAnsi"/>
          <w:sz w:val="22"/>
          <w:szCs w:val="22"/>
        </w:rPr>
        <w:t xml:space="preserve"> Delivery Manager Tool on applicationstation.com. If a facility requires that the </w:t>
      </w:r>
      <w:proofErr w:type="gramStart"/>
      <w:r w:rsidRPr="001F6ED2">
        <w:rPr>
          <w:rFonts w:asciiTheme="minorHAnsi" w:hAnsiTheme="minorHAnsi" w:cstheme="minorHAnsi"/>
          <w:sz w:val="22"/>
          <w:szCs w:val="22"/>
        </w:rPr>
        <w:t>student’s</w:t>
      </w:r>
      <w:proofErr w:type="gramEnd"/>
      <w:r w:rsidRPr="001F6ED2">
        <w:rPr>
          <w:rFonts w:asciiTheme="minorHAnsi" w:hAnsiTheme="minorHAnsi" w:cstheme="minorHAnsi"/>
          <w:sz w:val="22"/>
          <w:szCs w:val="22"/>
        </w:rPr>
        <w:t xml:space="preserve"> results from the CBC be forwarded to the facility as a condition of student acceptance, the Office of </w:t>
      </w:r>
      <w:r w:rsidR="00DE44AE" w:rsidRPr="001F6ED2">
        <w:rPr>
          <w:rFonts w:asciiTheme="minorHAnsi" w:hAnsiTheme="minorHAnsi" w:cstheme="minorHAnsi"/>
          <w:sz w:val="22"/>
          <w:szCs w:val="22"/>
        </w:rPr>
        <w:t>Experiential Education</w:t>
      </w:r>
      <w:r w:rsidRPr="001F6ED2">
        <w:rPr>
          <w:rFonts w:asciiTheme="minorHAnsi" w:hAnsiTheme="minorHAnsi" w:cstheme="minorHAnsi"/>
          <w:sz w:val="22"/>
          <w:szCs w:val="22"/>
        </w:rPr>
        <w:t xml:space="preserve"> will notify the student in a timely fashion.  The student will then request that his/her CBC be sent directly to the facility.  Facilities may request that a student submit to a CBC at any time prior to or during the time of the rotation.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who </w:t>
      </w:r>
      <w:r w:rsidRPr="001F6ED2">
        <w:rPr>
          <w:rFonts w:asciiTheme="minorHAnsi" w:hAnsiTheme="minorHAnsi" w:cstheme="minorHAnsi"/>
          <w:sz w:val="22"/>
          <w:szCs w:val="22"/>
        </w:rPr>
        <w:lastRenderedPageBreak/>
        <w:t>have a break in enrollment of at least one semester (e.g., leave of absence) will be required to repeat a CBC prior to reentering the program.  </w:t>
      </w:r>
    </w:p>
    <w:p w14:paraId="5E2F078A" w14:textId="77777777" w:rsidR="00F94C30" w:rsidRPr="001F6ED2" w:rsidRDefault="00F94C30" w:rsidP="00095700">
      <w:pPr>
        <w:tabs>
          <w:tab w:val="center" w:pos="4680"/>
        </w:tabs>
        <w:ind w:left="1800"/>
        <w:jc w:val="both"/>
        <w:rPr>
          <w:rFonts w:asciiTheme="minorHAnsi" w:hAnsiTheme="minorHAnsi" w:cstheme="minorHAnsi"/>
          <w:sz w:val="22"/>
          <w:szCs w:val="22"/>
        </w:rPr>
      </w:pPr>
    </w:p>
    <w:p w14:paraId="4D4114C5" w14:textId="7CA38732" w:rsidR="00F94C30" w:rsidRPr="001F6ED2" w:rsidRDefault="00F94C30" w:rsidP="00095700">
      <w:pPr>
        <w:tabs>
          <w:tab w:val="center" w:pos="4680"/>
        </w:tabs>
        <w:jc w:val="both"/>
        <w:rPr>
          <w:rFonts w:asciiTheme="minorHAnsi" w:hAnsiTheme="minorHAnsi" w:cstheme="minorHAnsi"/>
          <w:sz w:val="22"/>
          <w:szCs w:val="22"/>
        </w:rPr>
      </w:pPr>
      <w:r w:rsidRPr="001F6ED2">
        <w:rPr>
          <w:rFonts w:asciiTheme="minorHAnsi" w:hAnsiTheme="minorHAnsi" w:cstheme="minorHAnsi"/>
          <w:sz w:val="22"/>
          <w:szCs w:val="22"/>
        </w:rPr>
        <w:t>The Office of Experiential Education will be working to ensure that all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entering their </w:t>
      </w:r>
      <w:r w:rsidR="00DE44AE" w:rsidRPr="001F6ED2">
        <w:rPr>
          <w:rFonts w:asciiTheme="minorHAnsi" w:hAnsiTheme="minorHAnsi" w:cstheme="minorHAnsi"/>
          <w:sz w:val="22"/>
          <w:szCs w:val="22"/>
        </w:rPr>
        <w:t xml:space="preserve">P2, P3 and </w:t>
      </w:r>
      <w:r w:rsidRPr="001F6ED2">
        <w:rPr>
          <w:rFonts w:asciiTheme="minorHAnsi" w:hAnsiTheme="minorHAnsi" w:cstheme="minorHAnsi"/>
          <w:sz w:val="22"/>
          <w:szCs w:val="22"/>
        </w:rPr>
        <w:t xml:space="preserve">P4 year have completed their criminal background check.  No student will be allowed to begin their rotations without an updated CBC from the spring prior to the start of </w:t>
      </w:r>
      <w:r w:rsidR="00DE44AE" w:rsidRPr="001F6ED2">
        <w:rPr>
          <w:rFonts w:asciiTheme="minorHAnsi" w:hAnsiTheme="minorHAnsi" w:cstheme="minorHAnsi"/>
          <w:sz w:val="22"/>
          <w:szCs w:val="22"/>
        </w:rPr>
        <w:t xml:space="preserve">each </w:t>
      </w:r>
      <w:r w:rsidRPr="001F6ED2">
        <w:rPr>
          <w:rFonts w:asciiTheme="minorHAnsi" w:hAnsiTheme="minorHAnsi" w:cstheme="minorHAnsi"/>
          <w:sz w:val="22"/>
          <w:szCs w:val="22"/>
        </w:rPr>
        <w:t xml:space="preserve">year.  </w:t>
      </w:r>
      <w:r w:rsidR="002D7E83" w:rsidRPr="001F6ED2">
        <w:rPr>
          <w:rFonts w:asciiTheme="minorHAnsi" w:hAnsiTheme="minorHAnsi" w:cstheme="minorHAnsi"/>
          <w:sz w:val="22"/>
          <w:szCs w:val="22"/>
        </w:rPr>
        <w:t xml:space="preserve"> Updated </w:t>
      </w:r>
      <w:r w:rsidR="00D87C5A" w:rsidRPr="001F6ED2">
        <w:rPr>
          <w:rFonts w:asciiTheme="minorHAnsi" w:hAnsiTheme="minorHAnsi" w:cstheme="minorHAnsi"/>
          <w:sz w:val="22"/>
          <w:szCs w:val="22"/>
        </w:rPr>
        <w:t>CBCs</w:t>
      </w:r>
      <w:r w:rsidR="002D7E83" w:rsidRPr="001F6ED2">
        <w:rPr>
          <w:rFonts w:asciiTheme="minorHAnsi" w:hAnsiTheme="minorHAnsi" w:cstheme="minorHAnsi"/>
          <w:sz w:val="22"/>
          <w:szCs w:val="22"/>
        </w:rPr>
        <w:t xml:space="preserve"> </w:t>
      </w:r>
      <w:r w:rsidR="00D464F8">
        <w:rPr>
          <w:rFonts w:asciiTheme="minorHAnsi" w:hAnsiTheme="minorHAnsi" w:cstheme="minorHAnsi"/>
          <w:sz w:val="22"/>
          <w:szCs w:val="22"/>
        </w:rPr>
        <w:t>must</w:t>
      </w:r>
      <w:r w:rsidR="002D7E83" w:rsidRPr="001F6ED2">
        <w:rPr>
          <w:rFonts w:asciiTheme="minorHAnsi" w:hAnsiTheme="minorHAnsi" w:cstheme="minorHAnsi"/>
          <w:sz w:val="22"/>
          <w:szCs w:val="22"/>
        </w:rPr>
        <w:t xml:space="preserve"> be uploaded to CORE</w:t>
      </w:r>
      <w:r w:rsidR="001E4658" w:rsidRPr="001F6ED2">
        <w:rPr>
          <w:rFonts w:asciiTheme="minorHAnsi" w:hAnsiTheme="minorHAnsi" w:cstheme="minorHAnsi"/>
          <w:sz w:val="22"/>
          <w:szCs w:val="22"/>
        </w:rPr>
        <w:t xml:space="preserve"> ELMS</w:t>
      </w:r>
      <w:r w:rsidR="002D7E83" w:rsidRPr="001F6ED2">
        <w:rPr>
          <w:rFonts w:asciiTheme="minorHAnsi" w:hAnsiTheme="minorHAnsi" w:cstheme="minorHAnsi"/>
          <w:sz w:val="22"/>
          <w:szCs w:val="22"/>
        </w:rPr>
        <w:t>.</w:t>
      </w:r>
    </w:p>
    <w:p w14:paraId="54C6A906" w14:textId="5675ABF4" w:rsidR="00F94C30" w:rsidRPr="001F6ED2" w:rsidRDefault="00F94C30" w:rsidP="00095700">
      <w:pPr>
        <w:tabs>
          <w:tab w:val="center" w:pos="4680"/>
        </w:tabs>
        <w:jc w:val="both"/>
        <w:rPr>
          <w:rFonts w:asciiTheme="minorHAnsi" w:hAnsiTheme="minorHAnsi" w:cstheme="minorHAnsi"/>
          <w:bCs/>
          <w:sz w:val="22"/>
          <w:szCs w:val="22"/>
        </w:rPr>
      </w:pPr>
    </w:p>
    <w:p w14:paraId="7B528595" w14:textId="4C286EB5" w:rsidR="005C443D" w:rsidRPr="001F6ED2" w:rsidRDefault="005C443D">
      <w:pPr>
        <w:pStyle w:val="ListParagraph"/>
        <w:numPr>
          <w:ilvl w:val="0"/>
          <w:numId w:val="25"/>
        </w:numPr>
        <w:tabs>
          <w:tab w:val="center" w:pos="4680"/>
        </w:tabs>
        <w:jc w:val="both"/>
        <w:rPr>
          <w:rFonts w:asciiTheme="minorHAnsi" w:hAnsiTheme="minorHAnsi" w:cstheme="minorHAnsi"/>
          <w:bCs/>
          <w:sz w:val="22"/>
          <w:szCs w:val="22"/>
        </w:rPr>
      </w:pPr>
      <w:r w:rsidRPr="001F6ED2">
        <w:rPr>
          <w:rFonts w:asciiTheme="minorHAnsi" w:hAnsiTheme="minorHAnsi" w:cstheme="minorHAnsi"/>
          <w:bCs/>
          <w:sz w:val="22"/>
          <w:szCs w:val="22"/>
        </w:rPr>
        <w:t>Some site</w:t>
      </w:r>
      <w:r w:rsidR="009D111A" w:rsidRPr="001F6ED2">
        <w:rPr>
          <w:rFonts w:asciiTheme="minorHAnsi" w:hAnsiTheme="minorHAnsi" w:cstheme="minorHAnsi"/>
          <w:bCs/>
          <w:sz w:val="22"/>
          <w:szCs w:val="22"/>
        </w:rPr>
        <w:t>s</w:t>
      </w:r>
      <w:r w:rsidRPr="001F6ED2">
        <w:rPr>
          <w:rFonts w:asciiTheme="minorHAnsi" w:hAnsiTheme="minorHAnsi" w:cstheme="minorHAnsi"/>
          <w:bCs/>
          <w:sz w:val="22"/>
          <w:szCs w:val="22"/>
        </w:rPr>
        <w:t xml:space="preserve"> may require a more updated criminal background check.  For example, students going to Montefiore are required to get an updated CBC no more than </w:t>
      </w:r>
      <w:r w:rsidR="00D464F8">
        <w:rPr>
          <w:rFonts w:asciiTheme="minorHAnsi" w:hAnsiTheme="minorHAnsi" w:cstheme="minorHAnsi"/>
          <w:bCs/>
          <w:sz w:val="22"/>
          <w:szCs w:val="22"/>
        </w:rPr>
        <w:t>9</w:t>
      </w:r>
      <w:r w:rsidRPr="001F6ED2">
        <w:rPr>
          <w:rFonts w:asciiTheme="minorHAnsi" w:hAnsiTheme="minorHAnsi" w:cstheme="minorHAnsi"/>
          <w:bCs/>
          <w:sz w:val="22"/>
          <w:szCs w:val="22"/>
        </w:rPr>
        <w:t>0 days prior to the start of their rotation.  Students may need to get a 2</w:t>
      </w:r>
      <w:r w:rsidRPr="001F6ED2">
        <w:rPr>
          <w:rFonts w:asciiTheme="minorHAnsi" w:hAnsiTheme="minorHAnsi" w:cstheme="minorHAnsi"/>
          <w:bCs/>
          <w:sz w:val="22"/>
          <w:szCs w:val="22"/>
          <w:vertAlign w:val="superscript"/>
        </w:rPr>
        <w:t>nd</w:t>
      </w:r>
      <w:r w:rsidRPr="001F6ED2">
        <w:rPr>
          <w:rFonts w:asciiTheme="minorHAnsi" w:hAnsiTheme="minorHAnsi" w:cstheme="minorHAnsi"/>
          <w:bCs/>
          <w:sz w:val="22"/>
          <w:szCs w:val="22"/>
        </w:rPr>
        <w:t xml:space="preserve"> CBC if it is a site requirement.  </w:t>
      </w:r>
    </w:p>
    <w:p w14:paraId="2C99CB49" w14:textId="77777777" w:rsidR="005C443D" w:rsidRPr="001F6ED2" w:rsidRDefault="005C443D" w:rsidP="00095700">
      <w:pPr>
        <w:tabs>
          <w:tab w:val="center" w:pos="4680"/>
        </w:tabs>
        <w:jc w:val="both"/>
        <w:rPr>
          <w:rFonts w:asciiTheme="minorHAnsi" w:hAnsiTheme="minorHAnsi" w:cstheme="minorHAnsi"/>
          <w:b/>
          <w:sz w:val="22"/>
          <w:szCs w:val="22"/>
        </w:rPr>
      </w:pPr>
    </w:p>
    <w:bookmarkEnd w:id="7"/>
    <w:p w14:paraId="644F34C0" w14:textId="0EA0F533" w:rsidR="00F94C30" w:rsidRDefault="00F94C30">
      <w:pPr>
        <w:pStyle w:val="ListParagraph"/>
        <w:numPr>
          <w:ilvl w:val="0"/>
          <w:numId w:val="25"/>
        </w:numPr>
        <w:tabs>
          <w:tab w:val="center" w:pos="4680"/>
        </w:tabs>
        <w:jc w:val="both"/>
        <w:rPr>
          <w:rFonts w:asciiTheme="minorHAnsi" w:hAnsiTheme="minorHAnsi" w:cstheme="minorHAnsi"/>
          <w:sz w:val="22"/>
          <w:szCs w:val="22"/>
        </w:rPr>
      </w:pPr>
      <w:r w:rsidRPr="001F6ED2">
        <w:rPr>
          <w:rFonts w:asciiTheme="minorHAnsi" w:hAnsiTheme="minorHAnsi" w:cstheme="minorHAnsi"/>
          <w:sz w:val="22"/>
          <w:szCs w:val="22"/>
        </w:rPr>
        <w:t>Some sites may require</w:t>
      </w:r>
      <w:r w:rsidR="005C443D" w:rsidRPr="001F6ED2">
        <w:rPr>
          <w:rFonts w:asciiTheme="minorHAnsi" w:hAnsiTheme="minorHAnsi" w:cstheme="minorHAnsi"/>
          <w:sz w:val="22"/>
          <w:szCs w:val="22"/>
        </w:rPr>
        <w:t xml:space="preserve"> </w:t>
      </w:r>
      <w:r w:rsidRPr="001F6ED2">
        <w:rPr>
          <w:rFonts w:asciiTheme="minorHAnsi" w:hAnsiTheme="minorHAnsi" w:cstheme="minorHAnsi"/>
          <w:sz w:val="22"/>
          <w:szCs w:val="22"/>
        </w:rPr>
        <w:t xml:space="preserve">a drug screening before starting your rotation.  Check the “Site Requirements” </w:t>
      </w:r>
      <w:r w:rsidR="00651E3C" w:rsidRPr="001F6ED2">
        <w:rPr>
          <w:rFonts w:asciiTheme="minorHAnsi" w:hAnsiTheme="minorHAnsi" w:cstheme="minorHAnsi"/>
          <w:sz w:val="22"/>
          <w:szCs w:val="22"/>
        </w:rPr>
        <w:t>in CORE</w:t>
      </w:r>
      <w:r w:rsidR="00D464F8">
        <w:rPr>
          <w:rFonts w:asciiTheme="minorHAnsi" w:hAnsiTheme="minorHAnsi" w:cstheme="minorHAnsi"/>
          <w:sz w:val="22"/>
          <w:szCs w:val="22"/>
        </w:rPr>
        <w:t xml:space="preserve"> ELMS</w:t>
      </w:r>
      <w:r w:rsidRPr="001F6ED2">
        <w:rPr>
          <w:rFonts w:asciiTheme="minorHAnsi" w:hAnsiTheme="minorHAnsi" w:cstheme="minorHAnsi"/>
          <w:sz w:val="22"/>
          <w:szCs w:val="22"/>
        </w:rPr>
        <w:t xml:space="preserve"> as soon as possible to see if any of your sites have this requirement.  </w:t>
      </w:r>
      <w:r w:rsidR="00DE44AE" w:rsidRPr="001F6ED2">
        <w:rPr>
          <w:rFonts w:asciiTheme="minorHAnsi" w:hAnsiTheme="minorHAnsi" w:cstheme="minorHAnsi"/>
          <w:sz w:val="22"/>
          <w:szCs w:val="22"/>
        </w:rPr>
        <w:t>You should also check the “Specifics” and “Docs” section of your preceptor account</w:t>
      </w:r>
      <w:r w:rsidR="00171239" w:rsidRPr="001F6ED2">
        <w:rPr>
          <w:rFonts w:asciiTheme="minorHAnsi" w:hAnsiTheme="minorHAnsi" w:cstheme="minorHAnsi"/>
          <w:sz w:val="22"/>
          <w:szCs w:val="22"/>
        </w:rPr>
        <w:t xml:space="preserve"> </w:t>
      </w:r>
      <w:r w:rsidR="00AD02CC" w:rsidRPr="001F6ED2">
        <w:rPr>
          <w:rFonts w:asciiTheme="minorHAnsi" w:hAnsiTheme="minorHAnsi" w:cstheme="minorHAnsi"/>
          <w:sz w:val="22"/>
          <w:szCs w:val="22"/>
        </w:rPr>
        <w:t xml:space="preserve">in </w:t>
      </w:r>
      <w:r w:rsidR="001E4658" w:rsidRPr="001F6ED2">
        <w:rPr>
          <w:rFonts w:asciiTheme="minorHAnsi" w:hAnsiTheme="minorHAnsi" w:cstheme="minorHAnsi"/>
          <w:sz w:val="22"/>
          <w:szCs w:val="22"/>
        </w:rPr>
        <w:t>CORE ELMS</w:t>
      </w:r>
      <w:r w:rsidR="00AD02CC" w:rsidRPr="001F6ED2">
        <w:rPr>
          <w:rFonts w:asciiTheme="minorHAnsi" w:hAnsiTheme="minorHAnsi" w:cstheme="minorHAnsi"/>
          <w:sz w:val="22"/>
          <w:szCs w:val="22"/>
        </w:rPr>
        <w:t xml:space="preserve"> </w:t>
      </w:r>
      <w:r w:rsidR="00171239" w:rsidRPr="001F6ED2">
        <w:rPr>
          <w:rFonts w:asciiTheme="minorHAnsi" w:hAnsiTheme="minorHAnsi" w:cstheme="minorHAnsi"/>
          <w:sz w:val="22"/>
          <w:szCs w:val="22"/>
        </w:rPr>
        <w:t>for information regarding site policies</w:t>
      </w:r>
      <w:r w:rsidR="00DE44AE" w:rsidRPr="001F6ED2">
        <w:rPr>
          <w:rFonts w:asciiTheme="minorHAnsi" w:hAnsiTheme="minorHAnsi" w:cstheme="minorHAnsi"/>
          <w:sz w:val="22"/>
          <w:szCs w:val="22"/>
        </w:rPr>
        <w:t>.</w:t>
      </w:r>
      <w:r w:rsidR="00171239" w:rsidRPr="001F6ED2">
        <w:rPr>
          <w:rFonts w:asciiTheme="minorHAnsi" w:hAnsiTheme="minorHAnsi" w:cstheme="minorHAnsi"/>
          <w:sz w:val="22"/>
          <w:szCs w:val="22"/>
        </w:rPr>
        <w:t xml:space="preserve">  </w:t>
      </w:r>
      <w:r w:rsidRPr="001F6ED2">
        <w:rPr>
          <w:rFonts w:asciiTheme="minorHAnsi" w:hAnsiTheme="minorHAnsi" w:cstheme="minorHAnsi"/>
          <w:sz w:val="22"/>
          <w:szCs w:val="22"/>
        </w:rPr>
        <w:t xml:space="preserve">Student Health Services can assist with </w:t>
      </w:r>
      <w:r w:rsidR="00DE44AE" w:rsidRPr="001F6ED2">
        <w:rPr>
          <w:rFonts w:asciiTheme="minorHAnsi" w:hAnsiTheme="minorHAnsi" w:cstheme="minorHAnsi"/>
          <w:sz w:val="22"/>
          <w:szCs w:val="22"/>
        </w:rPr>
        <w:t xml:space="preserve">the drug screening </w:t>
      </w:r>
      <w:r w:rsidRPr="001F6ED2">
        <w:rPr>
          <w:rFonts w:asciiTheme="minorHAnsi" w:hAnsiTheme="minorHAnsi" w:cstheme="minorHAnsi"/>
          <w:sz w:val="22"/>
          <w:szCs w:val="22"/>
        </w:rPr>
        <w:t>requirement.</w:t>
      </w:r>
      <w:r w:rsidR="00DE44AE" w:rsidRPr="001F6ED2">
        <w:rPr>
          <w:rFonts w:asciiTheme="minorHAnsi" w:hAnsiTheme="minorHAnsi" w:cstheme="minorHAnsi"/>
          <w:sz w:val="22"/>
          <w:szCs w:val="22"/>
        </w:rPr>
        <w:t xml:space="preserve">  If you are away from Buffalo, you can request a drug screening at your local urgent care facility</w:t>
      </w:r>
      <w:r w:rsidR="00D464F8">
        <w:rPr>
          <w:rFonts w:asciiTheme="minorHAnsi" w:hAnsiTheme="minorHAnsi" w:cstheme="minorHAnsi"/>
          <w:sz w:val="22"/>
          <w:szCs w:val="22"/>
        </w:rPr>
        <w:t xml:space="preserve"> or from your PCP</w:t>
      </w:r>
      <w:r w:rsidR="00DE44AE" w:rsidRPr="001F6ED2">
        <w:rPr>
          <w:rFonts w:asciiTheme="minorHAnsi" w:hAnsiTheme="minorHAnsi" w:cstheme="minorHAnsi"/>
          <w:sz w:val="22"/>
          <w:szCs w:val="22"/>
        </w:rPr>
        <w:t>.</w:t>
      </w:r>
      <w:r w:rsidR="00D464F8">
        <w:rPr>
          <w:rFonts w:asciiTheme="minorHAnsi" w:hAnsiTheme="minorHAnsi" w:cstheme="minorHAnsi"/>
          <w:sz w:val="22"/>
          <w:szCs w:val="22"/>
        </w:rPr>
        <w:t xml:space="preserve">    Vendors such as Quest or LabCorp may be able to assist if you have a prescription for a drug test.</w:t>
      </w:r>
    </w:p>
    <w:p w14:paraId="548275EC" w14:textId="77777777" w:rsidR="00E66F47" w:rsidRPr="00E66F47" w:rsidRDefault="00E66F47" w:rsidP="00E66F47">
      <w:pPr>
        <w:pStyle w:val="ListParagraph"/>
        <w:rPr>
          <w:rFonts w:asciiTheme="minorHAnsi" w:hAnsiTheme="minorHAnsi" w:cstheme="minorHAnsi"/>
          <w:sz w:val="22"/>
          <w:szCs w:val="22"/>
        </w:rPr>
      </w:pPr>
    </w:p>
    <w:p w14:paraId="3235C990" w14:textId="4E956496" w:rsidR="00E66F47" w:rsidRDefault="00E66F47">
      <w:pPr>
        <w:pStyle w:val="ListParagraph"/>
        <w:numPr>
          <w:ilvl w:val="0"/>
          <w:numId w:val="25"/>
        </w:numPr>
        <w:tabs>
          <w:tab w:val="center" w:pos="4680"/>
        </w:tabs>
        <w:jc w:val="both"/>
        <w:rPr>
          <w:rFonts w:asciiTheme="minorHAnsi" w:hAnsiTheme="minorHAnsi" w:cstheme="minorHAnsi"/>
          <w:sz w:val="22"/>
          <w:szCs w:val="22"/>
        </w:rPr>
      </w:pPr>
      <w:r>
        <w:rPr>
          <w:rFonts w:asciiTheme="minorHAnsi" w:hAnsiTheme="minorHAnsi" w:cstheme="minorHAnsi"/>
          <w:sz w:val="22"/>
          <w:szCs w:val="22"/>
        </w:rPr>
        <w:t xml:space="preserve">For more information see </w:t>
      </w:r>
      <w:hyperlink r:id="rId35" w:history="1">
        <w:r>
          <w:rPr>
            <w:rStyle w:val="Hyperlink"/>
            <w:rFonts w:asciiTheme="minorHAnsi" w:hAnsiTheme="minorHAnsi" w:cstheme="minorHAnsi"/>
            <w:sz w:val="22"/>
            <w:szCs w:val="22"/>
          </w:rPr>
          <w:t>PharmD Student Handbook &amp; Policy Library - Criminal Background Checks and Drug Screens Policy</w:t>
        </w:r>
      </w:hyperlink>
    </w:p>
    <w:p w14:paraId="74F34419" w14:textId="77777777" w:rsidR="00E66F47" w:rsidRPr="00E66F47" w:rsidRDefault="00E66F47" w:rsidP="00E66F47">
      <w:pPr>
        <w:pStyle w:val="ListParagraph"/>
        <w:rPr>
          <w:rFonts w:asciiTheme="minorHAnsi" w:hAnsiTheme="minorHAnsi" w:cstheme="minorHAnsi"/>
          <w:sz w:val="22"/>
          <w:szCs w:val="22"/>
        </w:rPr>
      </w:pPr>
    </w:p>
    <w:p w14:paraId="5F23503C" w14:textId="77777777" w:rsidR="00E6029D" w:rsidRPr="001F6ED2" w:rsidRDefault="00E6029D" w:rsidP="00095700">
      <w:pPr>
        <w:tabs>
          <w:tab w:val="center" w:pos="4680"/>
        </w:tabs>
        <w:jc w:val="both"/>
        <w:rPr>
          <w:rFonts w:asciiTheme="minorHAnsi" w:hAnsiTheme="minorHAnsi" w:cstheme="minorHAnsi"/>
          <w:b/>
          <w:sz w:val="22"/>
          <w:szCs w:val="22"/>
        </w:rPr>
      </w:pPr>
    </w:p>
    <w:p w14:paraId="35A6A123" w14:textId="6C1AE72B" w:rsidR="00EC35C3" w:rsidRPr="001F6ED2" w:rsidRDefault="00EC35C3" w:rsidP="00095700">
      <w:pPr>
        <w:tabs>
          <w:tab w:val="center" w:pos="4680"/>
        </w:tabs>
        <w:jc w:val="both"/>
        <w:rPr>
          <w:rFonts w:asciiTheme="minorHAnsi" w:hAnsiTheme="minorHAnsi" w:cstheme="minorHAnsi"/>
          <w:b/>
          <w:sz w:val="22"/>
          <w:szCs w:val="22"/>
        </w:rPr>
      </w:pPr>
      <w:r w:rsidRPr="001F6ED2">
        <w:rPr>
          <w:rFonts w:asciiTheme="minorHAnsi" w:hAnsiTheme="minorHAnsi" w:cstheme="minorHAnsi"/>
          <w:b/>
          <w:sz w:val="22"/>
          <w:szCs w:val="22"/>
        </w:rPr>
        <w:t>BLOOD BORNE PATHOGEN TRAINING</w:t>
      </w:r>
    </w:p>
    <w:p w14:paraId="7ECA879F" w14:textId="77777777" w:rsidR="00CD3133" w:rsidRDefault="00FF4251" w:rsidP="00095700">
      <w:p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Evidence of Blood Borne Pathogen training must be uploaded to </w:t>
      </w:r>
      <w:r w:rsidR="001E4658" w:rsidRPr="001F6ED2">
        <w:rPr>
          <w:rFonts w:asciiTheme="minorHAnsi" w:hAnsiTheme="minorHAnsi" w:cstheme="minorHAnsi"/>
          <w:bCs/>
          <w:sz w:val="22"/>
          <w:szCs w:val="22"/>
        </w:rPr>
        <w:t>CORE ELMS</w:t>
      </w:r>
      <w:r w:rsidRPr="001F6ED2">
        <w:rPr>
          <w:rFonts w:asciiTheme="minorHAnsi" w:hAnsiTheme="minorHAnsi" w:cstheme="minorHAnsi"/>
          <w:bCs/>
          <w:sz w:val="22"/>
          <w:szCs w:val="22"/>
        </w:rPr>
        <w:t xml:space="preserve"> </w:t>
      </w:r>
      <w:r w:rsidRPr="00F64483">
        <w:rPr>
          <w:rFonts w:asciiTheme="minorHAnsi" w:hAnsiTheme="minorHAnsi" w:cstheme="minorHAnsi"/>
          <w:b/>
          <w:color w:val="ED0000"/>
          <w:sz w:val="22"/>
          <w:szCs w:val="22"/>
          <w:u w:val="single"/>
        </w:rPr>
        <w:t>by May 1</w:t>
      </w:r>
      <w:r w:rsidRPr="00F64483">
        <w:rPr>
          <w:rFonts w:asciiTheme="minorHAnsi" w:hAnsiTheme="minorHAnsi" w:cstheme="minorHAnsi"/>
          <w:b/>
          <w:color w:val="ED0000"/>
          <w:sz w:val="22"/>
          <w:szCs w:val="22"/>
          <w:u w:val="single"/>
          <w:vertAlign w:val="superscript"/>
        </w:rPr>
        <w:t>st</w:t>
      </w:r>
      <w:r w:rsidRPr="00F64483">
        <w:rPr>
          <w:rFonts w:asciiTheme="minorHAnsi" w:hAnsiTheme="minorHAnsi" w:cstheme="minorHAnsi"/>
          <w:b/>
          <w:color w:val="ED0000"/>
          <w:sz w:val="22"/>
          <w:szCs w:val="22"/>
          <w:u w:val="single"/>
        </w:rPr>
        <w:t xml:space="preserve"> of every year</w:t>
      </w:r>
      <w:r w:rsidRPr="001F6ED2">
        <w:rPr>
          <w:rFonts w:asciiTheme="minorHAnsi" w:hAnsiTheme="minorHAnsi" w:cstheme="minorHAnsi"/>
          <w:bCs/>
          <w:sz w:val="22"/>
          <w:szCs w:val="22"/>
        </w:rPr>
        <w:t xml:space="preserve">. </w:t>
      </w:r>
    </w:p>
    <w:p w14:paraId="4DD2F2DE" w14:textId="0C70C07C" w:rsidR="00B04F38" w:rsidRDefault="00FF4251" w:rsidP="00095700">
      <w:p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Training </w:t>
      </w:r>
      <w:r w:rsidR="006065D0" w:rsidRPr="001F6ED2">
        <w:rPr>
          <w:rFonts w:asciiTheme="minorHAnsi" w:hAnsiTheme="minorHAnsi" w:cstheme="minorHAnsi"/>
          <w:bCs/>
          <w:sz w:val="22"/>
          <w:szCs w:val="22"/>
        </w:rPr>
        <w:t xml:space="preserve">is </w:t>
      </w:r>
      <w:r w:rsidRPr="001F6ED2">
        <w:rPr>
          <w:rFonts w:asciiTheme="minorHAnsi" w:hAnsiTheme="minorHAnsi" w:cstheme="minorHAnsi"/>
          <w:bCs/>
          <w:sz w:val="22"/>
          <w:szCs w:val="22"/>
        </w:rPr>
        <w:t xml:space="preserve">available </w:t>
      </w:r>
      <w:r w:rsidR="006065D0" w:rsidRPr="001F6ED2">
        <w:rPr>
          <w:rFonts w:asciiTheme="minorHAnsi" w:hAnsiTheme="minorHAnsi" w:cstheme="minorHAnsi"/>
          <w:bCs/>
          <w:sz w:val="22"/>
          <w:szCs w:val="22"/>
        </w:rPr>
        <w:t>here</w:t>
      </w:r>
      <w:r w:rsidRPr="001F6ED2">
        <w:rPr>
          <w:rFonts w:asciiTheme="minorHAnsi" w:hAnsiTheme="minorHAnsi" w:cstheme="minorHAnsi"/>
          <w:bCs/>
          <w:sz w:val="22"/>
          <w:szCs w:val="22"/>
        </w:rPr>
        <w:t xml:space="preserve">: </w:t>
      </w:r>
      <w:hyperlink r:id="rId36" w:history="1">
        <w:r w:rsidRPr="001F6ED2">
          <w:rPr>
            <w:rStyle w:val="Hyperlink"/>
            <w:rFonts w:asciiTheme="minorHAnsi" w:hAnsiTheme="minorHAnsi" w:cstheme="minorHAnsi"/>
            <w:bCs/>
            <w:sz w:val="22"/>
            <w:szCs w:val="22"/>
          </w:rPr>
          <w:t>https://www.buffalo.edu/administrative-services/forms-catalog/facilities/bloodborne-pathogen-training-request.html</w:t>
        </w:r>
      </w:hyperlink>
      <w:r w:rsidRPr="001F6ED2">
        <w:rPr>
          <w:rFonts w:asciiTheme="minorHAnsi" w:hAnsiTheme="minorHAnsi" w:cstheme="minorHAnsi"/>
          <w:bCs/>
          <w:sz w:val="22"/>
          <w:szCs w:val="22"/>
        </w:rPr>
        <w:t xml:space="preserve"> and in </w:t>
      </w:r>
      <w:r w:rsidR="001E4658" w:rsidRPr="001F6ED2">
        <w:rPr>
          <w:rFonts w:asciiTheme="minorHAnsi" w:hAnsiTheme="minorHAnsi" w:cstheme="minorHAnsi"/>
          <w:bCs/>
          <w:sz w:val="22"/>
          <w:szCs w:val="22"/>
        </w:rPr>
        <w:t>CORE ELMS</w:t>
      </w:r>
      <w:r w:rsidRPr="001F6ED2">
        <w:rPr>
          <w:rFonts w:asciiTheme="minorHAnsi" w:hAnsiTheme="minorHAnsi" w:cstheme="minorHAnsi"/>
          <w:bCs/>
          <w:sz w:val="22"/>
          <w:szCs w:val="22"/>
        </w:rPr>
        <w:t xml:space="preserve"> </w:t>
      </w:r>
      <w:r w:rsidR="006065D0" w:rsidRPr="001F6ED2">
        <w:rPr>
          <w:rFonts w:asciiTheme="minorHAnsi" w:hAnsiTheme="minorHAnsi" w:cstheme="minorHAnsi"/>
          <w:bCs/>
          <w:sz w:val="22"/>
          <w:szCs w:val="22"/>
        </w:rPr>
        <w:t>following the</w:t>
      </w:r>
      <w:r w:rsidRPr="001F6ED2">
        <w:rPr>
          <w:rFonts w:asciiTheme="minorHAnsi" w:hAnsiTheme="minorHAnsi" w:cstheme="minorHAnsi"/>
          <w:bCs/>
          <w:sz w:val="22"/>
          <w:szCs w:val="22"/>
        </w:rPr>
        <w:t xml:space="preserve"> CEI link</w:t>
      </w:r>
      <w:r w:rsidR="00CD3133">
        <w:rPr>
          <w:rFonts w:asciiTheme="minorHAnsi" w:hAnsiTheme="minorHAnsi" w:cstheme="minorHAnsi"/>
          <w:bCs/>
          <w:sz w:val="22"/>
          <w:szCs w:val="22"/>
        </w:rPr>
        <w:t>.</w:t>
      </w:r>
    </w:p>
    <w:p w14:paraId="5A80A4DA" w14:textId="77777777" w:rsidR="00CD3133" w:rsidRPr="001F6ED2" w:rsidRDefault="00CD3133" w:rsidP="00095700">
      <w:pPr>
        <w:jc w:val="both"/>
        <w:rPr>
          <w:rFonts w:asciiTheme="minorHAnsi" w:hAnsiTheme="minorHAnsi" w:cstheme="minorHAnsi"/>
          <w:bCs/>
          <w:sz w:val="22"/>
          <w:szCs w:val="22"/>
        </w:rPr>
      </w:pPr>
    </w:p>
    <w:p w14:paraId="72DFF6AF" w14:textId="4007F691" w:rsidR="00214CC0" w:rsidRPr="001F6ED2" w:rsidRDefault="00214CC0" w:rsidP="00095700">
      <w:pPr>
        <w:jc w:val="both"/>
        <w:rPr>
          <w:rFonts w:asciiTheme="minorHAnsi" w:hAnsiTheme="minorHAnsi" w:cstheme="minorHAnsi"/>
          <w:b/>
          <w:sz w:val="22"/>
          <w:szCs w:val="22"/>
        </w:rPr>
      </w:pPr>
      <w:r w:rsidRPr="001F6ED2">
        <w:rPr>
          <w:rFonts w:asciiTheme="minorHAnsi" w:hAnsiTheme="minorHAnsi" w:cstheme="minorHAnsi"/>
          <w:b/>
          <w:sz w:val="22"/>
          <w:szCs w:val="22"/>
        </w:rPr>
        <w:t>CPR CERTIFICATION</w:t>
      </w:r>
    </w:p>
    <w:p w14:paraId="10E16E8C" w14:textId="6002BF5B" w:rsidR="00214CC0" w:rsidRPr="001F6ED2" w:rsidRDefault="00214CC0" w:rsidP="00095700">
      <w:p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It is the responsibility of the Student Pharmacist to maintain CPR certification (for healthcare providers with use of AED) for the entirety of their time as student at UB completing either IPPE or APPE rotations. This certification card should be uploaded </w:t>
      </w:r>
      <w:proofErr w:type="gramStart"/>
      <w:r w:rsidRPr="001F6ED2">
        <w:rPr>
          <w:rFonts w:asciiTheme="minorHAnsi" w:hAnsiTheme="minorHAnsi" w:cstheme="minorHAnsi"/>
          <w:bCs/>
          <w:sz w:val="22"/>
          <w:szCs w:val="22"/>
        </w:rPr>
        <w:t>in</w:t>
      </w:r>
      <w:proofErr w:type="gramEnd"/>
      <w:r w:rsidRPr="001F6ED2">
        <w:rPr>
          <w:rFonts w:asciiTheme="minorHAnsi" w:hAnsiTheme="minorHAnsi" w:cstheme="minorHAnsi"/>
          <w:bCs/>
          <w:sz w:val="22"/>
          <w:szCs w:val="22"/>
        </w:rPr>
        <w:t xml:space="preserve"> </w:t>
      </w:r>
      <w:r w:rsidR="001E4658" w:rsidRPr="001F6ED2">
        <w:rPr>
          <w:rFonts w:asciiTheme="minorHAnsi" w:hAnsiTheme="minorHAnsi" w:cstheme="minorHAnsi"/>
          <w:bCs/>
          <w:sz w:val="22"/>
          <w:szCs w:val="22"/>
        </w:rPr>
        <w:t>CORE ELMS</w:t>
      </w:r>
      <w:r w:rsidRPr="001F6ED2">
        <w:rPr>
          <w:rFonts w:asciiTheme="minorHAnsi" w:hAnsiTheme="minorHAnsi" w:cstheme="minorHAnsi"/>
          <w:bCs/>
          <w:sz w:val="22"/>
          <w:szCs w:val="22"/>
        </w:rPr>
        <w:t xml:space="preserve"> </w:t>
      </w:r>
      <w:r w:rsidRPr="00F64483">
        <w:rPr>
          <w:rFonts w:asciiTheme="minorHAnsi" w:hAnsiTheme="minorHAnsi" w:cstheme="minorHAnsi"/>
          <w:b/>
          <w:color w:val="ED0000"/>
          <w:sz w:val="22"/>
          <w:szCs w:val="22"/>
          <w:u w:val="single"/>
        </w:rPr>
        <w:t>by May 1</w:t>
      </w:r>
      <w:r w:rsidRPr="00F64483">
        <w:rPr>
          <w:rFonts w:asciiTheme="minorHAnsi" w:hAnsiTheme="minorHAnsi" w:cstheme="minorHAnsi"/>
          <w:b/>
          <w:color w:val="ED0000"/>
          <w:sz w:val="22"/>
          <w:szCs w:val="22"/>
          <w:u w:val="single"/>
          <w:vertAlign w:val="superscript"/>
        </w:rPr>
        <w:t>st</w:t>
      </w:r>
      <w:r w:rsidRPr="00F64483">
        <w:rPr>
          <w:rFonts w:asciiTheme="minorHAnsi" w:hAnsiTheme="minorHAnsi" w:cstheme="minorHAnsi"/>
          <w:b/>
          <w:color w:val="ED0000"/>
          <w:sz w:val="22"/>
          <w:szCs w:val="22"/>
          <w:u w:val="single"/>
        </w:rPr>
        <w:t xml:space="preserve"> of each year</w:t>
      </w:r>
      <w:r w:rsidRPr="001F6ED2">
        <w:rPr>
          <w:rFonts w:asciiTheme="minorHAnsi" w:hAnsiTheme="minorHAnsi" w:cstheme="minorHAnsi"/>
          <w:bCs/>
          <w:sz w:val="22"/>
          <w:szCs w:val="22"/>
        </w:rPr>
        <w:t>.</w:t>
      </w:r>
    </w:p>
    <w:p w14:paraId="265CC8F8" w14:textId="77777777" w:rsidR="00E2046F" w:rsidRPr="001F6ED2" w:rsidRDefault="00E2046F" w:rsidP="00095700">
      <w:pPr>
        <w:jc w:val="both"/>
        <w:rPr>
          <w:rFonts w:asciiTheme="minorHAnsi" w:hAnsiTheme="minorHAnsi" w:cstheme="minorHAnsi"/>
          <w:b/>
          <w:sz w:val="22"/>
          <w:szCs w:val="22"/>
        </w:rPr>
      </w:pPr>
    </w:p>
    <w:p w14:paraId="2022AD1D" w14:textId="12216643" w:rsidR="00D33FDC" w:rsidRPr="001F6ED2" w:rsidRDefault="00E2046F" w:rsidP="00095700">
      <w:pPr>
        <w:jc w:val="both"/>
        <w:rPr>
          <w:rFonts w:asciiTheme="minorHAnsi" w:hAnsiTheme="minorHAnsi" w:cstheme="minorHAnsi"/>
          <w:b/>
          <w:sz w:val="22"/>
          <w:szCs w:val="22"/>
        </w:rPr>
      </w:pPr>
      <w:r w:rsidRPr="001F6ED2">
        <w:rPr>
          <w:rFonts w:asciiTheme="minorHAnsi" w:hAnsiTheme="minorHAnsi" w:cstheme="minorHAnsi"/>
          <w:b/>
          <w:sz w:val="22"/>
          <w:szCs w:val="22"/>
        </w:rPr>
        <w:t>D</w:t>
      </w:r>
      <w:r w:rsidR="00D33FDC" w:rsidRPr="001F6ED2">
        <w:rPr>
          <w:rFonts w:asciiTheme="minorHAnsi" w:hAnsiTheme="minorHAnsi" w:cstheme="minorHAnsi"/>
          <w:b/>
          <w:sz w:val="22"/>
          <w:szCs w:val="22"/>
        </w:rPr>
        <w:t>ISCRIMINATION AND HARASSMENT POLICY</w:t>
      </w:r>
    </w:p>
    <w:p w14:paraId="5C7243A0" w14:textId="650D3E30" w:rsidR="00B561DB" w:rsidRPr="001F6ED2" w:rsidRDefault="00B561DB" w:rsidP="00095700">
      <w:pPr>
        <w:jc w:val="both"/>
        <w:rPr>
          <w:rFonts w:asciiTheme="minorHAnsi" w:hAnsiTheme="minorHAnsi" w:cstheme="minorHAnsi"/>
          <w:b/>
          <w:sz w:val="22"/>
          <w:szCs w:val="22"/>
        </w:rPr>
      </w:pPr>
      <w:r w:rsidRPr="001F6ED2">
        <w:rPr>
          <w:rFonts w:asciiTheme="minorHAnsi" w:hAnsiTheme="minorHAnsi" w:cstheme="minorHAnsi"/>
          <w:color w:val="000000"/>
          <w:sz w:val="22"/>
          <w:szCs w:val="22"/>
          <w:shd w:val="clear" w:color="auto" w:fill="FFFFFF"/>
        </w:rPr>
        <w:t xml:space="preserve">UB does not have a policy that limits or favors current UB students, transfer or out-of-state applicants. All applicants are considered </w:t>
      </w:r>
      <w:proofErr w:type="gramStart"/>
      <w:r w:rsidRPr="001F6ED2">
        <w:rPr>
          <w:rFonts w:asciiTheme="minorHAnsi" w:hAnsiTheme="minorHAnsi" w:cstheme="minorHAnsi"/>
          <w:color w:val="000000"/>
          <w:sz w:val="22"/>
          <w:szCs w:val="22"/>
          <w:shd w:val="clear" w:color="auto" w:fill="FFFFFF"/>
        </w:rPr>
        <w:t>equally</w:t>
      </w:r>
      <w:proofErr w:type="gramEnd"/>
      <w:r w:rsidRPr="001F6ED2">
        <w:rPr>
          <w:rFonts w:asciiTheme="minorHAnsi" w:hAnsiTheme="minorHAnsi" w:cstheme="minorHAnsi"/>
          <w:color w:val="000000"/>
          <w:sz w:val="22"/>
          <w:szCs w:val="22"/>
          <w:shd w:val="clear" w:color="auto" w:fill="FFFFFF"/>
        </w:rPr>
        <w:t xml:space="preserve">. UB SPPS is committed to a nondiscriminatory admission policy and philosophy. In accordance with federal and state laws, no person, in whatever relationship with the University at Buffalo, shall be subject to discrimination on the basis of age, religion or creed, color, disability, national origin, race, ethnicity, sex, marital or veteran status.  Learn more about the University at Buffalo’s Non-Discrimination Policy at </w:t>
      </w:r>
      <w:hyperlink r:id="rId37" w:history="1">
        <w:r w:rsidRPr="001F6ED2">
          <w:rPr>
            <w:rStyle w:val="Hyperlink"/>
            <w:rFonts w:asciiTheme="minorHAnsi" w:hAnsiTheme="minorHAnsi" w:cstheme="minorHAnsi"/>
            <w:b/>
            <w:sz w:val="22"/>
            <w:szCs w:val="22"/>
          </w:rPr>
          <w:t>https://www.buffalo.edu/equity.html</w:t>
        </w:r>
      </w:hyperlink>
    </w:p>
    <w:p w14:paraId="33CB2BD7" w14:textId="77777777" w:rsidR="00F94C30" w:rsidRPr="001F6ED2" w:rsidRDefault="00F94C30" w:rsidP="00095700">
      <w:pPr>
        <w:tabs>
          <w:tab w:val="center" w:pos="4680"/>
        </w:tabs>
        <w:jc w:val="both"/>
        <w:rPr>
          <w:rFonts w:asciiTheme="minorHAnsi" w:hAnsiTheme="minorHAnsi" w:cstheme="minorHAnsi"/>
          <w:b/>
          <w:sz w:val="22"/>
          <w:szCs w:val="22"/>
        </w:rPr>
      </w:pPr>
    </w:p>
    <w:p w14:paraId="73CDE762" w14:textId="77777777" w:rsidR="00E63745" w:rsidRPr="001F6ED2" w:rsidRDefault="00705A08" w:rsidP="00E63745">
      <w:pPr>
        <w:autoSpaceDE w:val="0"/>
        <w:autoSpaceDN w:val="0"/>
        <w:adjustRightInd w:val="0"/>
        <w:rPr>
          <w:rFonts w:asciiTheme="minorHAnsi" w:hAnsiTheme="minorHAnsi" w:cstheme="minorHAnsi"/>
          <w:b/>
          <w:sz w:val="22"/>
          <w:szCs w:val="22"/>
        </w:rPr>
      </w:pPr>
      <w:r w:rsidRPr="001F6ED2">
        <w:rPr>
          <w:rFonts w:asciiTheme="minorHAnsi" w:hAnsiTheme="minorHAnsi" w:cstheme="minorHAnsi"/>
          <w:b/>
          <w:sz w:val="22"/>
          <w:szCs w:val="22"/>
        </w:rPr>
        <w:t>SOCIAL MEDIA POLICY</w:t>
      </w:r>
      <w:r w:rsidR="00A201DB" w:rsidRPr="001F6ED2">
        <w:rPr>
          <w:rFonts w:asciiTheme="minorHAnsi" w:hAnsiTheme="minorHAnsi" w:cstheme="minorHAnsi"/>
          <w:b/>
          <w:sz w:val="22"/>
          <w:szCs w:val="22"/>
        </w:rPr>
        <w:t xml:space="preserve"> </w:t>
      </w:r>
      <w:r w:rsidR="00E63745" w:rsidRPr="001F6ED2">
        <w:rPr>
          <w:rFonts w:asciiTheme="minorHAnsi" w:hAnsiTheme="minorHAnsi" w:cstheme="minorHAnsi"/>
          <w:b/>
          <w:sz w:val="22"/>
          <w:szCs w:val="22"/>
        </w:rPr>
        <w:t xml:space="preserve"> </w:t>
      </w:r>
    </w:p>
    <w:p w14:paraId="407EDE97" w14:textId="1E0D3CA0" w:rsidR="008B6837" w:rsidRDefault="00E63745" w:rsidP="008B6837">
      <w:pPr>
        <w:autoSpaceDE w:val="0"/>
        <w:autoSpaceDN w:val="0"/>
        <w:adjustRightInd w:val="0"/>
        <w:rPr>
          <w:rStyle w:val="Hyperlink"/>
          <w:rFonts w:asciiTheme="minorHAnsi" w:hAnsiTheme="minorHAnsi" w:cstheme="minorHAnsi"/>
          <w:b/>
          <w:sz w:val="22"/>
          <w:szCs w:val="22"/>
        </w:rPr>
      </w:pPr>
      <w:r w:rsidRPr="001F6ED2">
        <w:rPr>
          <w:rFonts w:asciiTheme="minorHAnsi" w:hAnsiTheme="minorHAnsi" w:cstheme="minorHAnsi"/>
          <w:bCs/>
          <w:sz w:val="22"/>
          <w:szCs w:val="22"/>
        </w:rPr>
        <w:t>UB SPPS Official policy can be found here</w:t>
      </w:r>
      <w:r w:rsidRPr="001F6ED2">
        <w:rPr>
          <w:rFonts w:asciiTheme="minorHAnsi" w:hAnsiTheme="minorHAnsi" w:cstheme="minorHAnsi"/>
          <w:b/>
          <w:sz w:val="22"/>
          <w:szCs w:val="22"/>
        </w:rPr>
        <w:t xml:space="preserve">: </w:t>
      </w:r>
      <w:r w:rsidRPr="001F6ED2">
        <w:rPr>
          <w:rStyle w:val="Hyperlink"/>
          <w:rFonts w:asciiTheme="minorHAnsi" w:hAnsiTheme="minorHAnsi" w:cstheme="minorHAnsi"/>
          <w:b/>
          <w:sz w:val="22"/>
          <w:szCs w:val="22"/>
        </w:rPr>
        <w:t xml:space="preserve"> </w:t>
      </w:r>
      <w:hyperlink r:id="rId38" w:history="1">
        <w:r w:rsidR="008B6837" w:rsidRPr="00A67B68">
          <w:rPr>
            <w:rStyle w:val="Hyperlink"/>
            <w:rFonts w:asciiTheme="minorHAnsi" w:hAnsiTheme="minorHAnsi" w:cstheme="minorHAnsi"/>
            <w:b/>
            <w:sz w:val="22"/>
            <w:szCs w:val="22"/>
          </w:rPr>
          <w:t>https://pharmacy.buffalo.edu/news-events/social-media/social-media-policy.html</w:t>
        </w:r>
      </w:hyperlink>
    </w:p>
    <w:p w14:paraId="4AB62DD5" w14:textId="77777777" w:rsidR="008B6837" w:rsidRDefault="008B6837">
      <w:pPr>
        <w:widowControl/>
        <w:rPr>
          <w:rStyle w:val="Hyperlink"/>
          <w:rFonts w:asciiTheme="minorHAnsi" w:hAnsiTheme="minorHAnsi" w:cstheme="minorHAnsi"/>
          <w:b/>
          <w:sz w:val="22"/>
          <w:szCs w:val="22"/>
        </w:rPr>
      </w:pPr>
      <w:r>
        <w:rPr>
          <w:rStyle w:val="Hyperlink"/>
          <w:rFonts w:asciiTheme="minorHAnsi" w:hAnsiTheme="minorHAnsi" w:cstheme="minorHAnsi"/>
          <w:b/>
          <w:sz w:val="22"/>
          <w:szCs w:val="22"/>
        </w:rPr>
        <w:br w:type="page"/>
      </w:r>
    </w:p>
    <w:p w14:paraId="00074F1F" w14:textId="3E3C55C3" w:rsidR="00B07D46" w:rsidRPr="00DC76EA" w:rsidRDefault="00B07D46" w:rsidP="00DC76EA">
      <w:pPr>
        <w:widowControl/>
        <w:jc w:val="center"/>
        <w:rPr>
          <w:rFonts w:asciiTheme="minorHAnsi" w:hAnsiTheme="minorHAnsi" w:cstheme="minorHAnsi"/>
          <w:b/>
          <w:color w:val="2F5496" w:themeColor="accent1" w:themeShade="BF"/>
          <w:szCs w:val="24"/>
        </w:rPr>
      </w:pPr>
      <w:bookmarkStart w:id="8" w:name="_Hlk163721811"/>
      <w:r w:rsidRPr="00DC76EA">
        <w:rPr>
          <w:rFonts w:asciiTheme="minorHAnsi" w:hAnsiTheme="minorHAnsi" w:cstheme="minorHAnsi"/>
          <w:b/>
          <w:color w:val="2F5496" w:themeColor="accent1" w:themeShade="BF"/>
          <w:szCs w:val="24"/>
        </w:rPr>
        <w:lastRenderedPageBreak/>
        <w:t>Introductory Pharmacy Practice Experience (IPPE)</w:t>
      </w:r>
    </w:p>
    <w:p w14:paraId="337301FF" w14:textId="77777777" w:rsidR="00B07D46" w:rsidRPr="001F6ED2" w:rsidRDefault="00B07D46" w:rsidP="00B07D46">
      <w:pPr>
        <w:rPr>
          <w:rFonts w:asciiTheme="minorHAnsi" w:hAnsiTheme="minorHAnsi" w:cstheme="minorHAnsi"/>
          <w:sz w:val="22"/>
          <w:szCs w:val="22"/>
        </w:rPr>
      </w:pPr>
    </w:p>
    <w:p w14:paraId="5E207425" w14:textId="77777777" w:rsidR="00B07D46" w:rsidRPr="001F6ED2" w:rsidRDefault="00B07D46" w:rsidP="00B07D46">
      <w:pPr>
        <w:jc w:val="both"/>
        <w:rPr>
          <w:rFonts w:asciiTheme="minorHAnsi" w:hAnsiTheme="minorHAnsi" w:cstheme="minorHAnsi"/>
          <w:b/>
          <w:sz w:val="22"/>
          <w:szCs w:val="22"/>
        </w:rPr>
      </w:pPr>
      <w:r w:rsidRPr="001F6ED2">
        <w:rPr>
          <w:rFonts w:asciiTheme="minorHAnsi" w:hAnsiTheme="minorHAnsi" w:cstheme="minorHAnsi"/>
          <w:b/>
          <w:sz w:val="22"/>
          <w:szCs w:val="22"/>
        </w:rPr>
        <w:t>Purpose</w:t>
      </w:r>
    </w:p>
    <w:p w14:paraId="16A98C66" w14:textId="08F9E244" w:rsidR="00B07D46" w:rsidRPr="001F6ED2" w:rsidRDefault="00B07D46" w:rsidP="00B07D46">
      <w:pPr>
        <w:jc w:val="both"/>
        <w:rPr>
          <w:rFonts w:asciiTheme="minorHAnsi" w:hAnsiTheme="minorHAnsi" w:cstheme="minorHAnsi"/>
          <w:sz w:val="22"/>
          <w:szCs w:val="22"/>
        </w:rPr>
      </w:pPr>
      <w:r w:rsidRPr="001F6ED2">
        <w:rPr>
          <w:rFonts w:asciiTheme="minorHAnsi" w:hAnsiTheme="minorHAnsi" w:cstheme="minorHAnsi"/>
          <w:sz w:val="22"/>
          <w:szCs w:val="22"/>
        </w:rPr>
        <w:t xml:space="preserve">IPPEs expose student pharmacists to common contemporary U.S. practice models, including interprofessional practice involving shared patient care decision-making, professional ethics and expected behaviors, </w:t>
      </w:r>
      <w:proofErr w:type="gramStart"/>
      <w:r w:rsidRPr="001F6ED2">
        <w:rPr>
          <w:rFonts w:asciiTheme="minorHAnsi" w:hAnsiTheme="minorHAnsi" w:cstheme="minorHAnsi"/>
          <w:sz w:val="22"/>
          <w:szCs w:val="22"/>
        </w:rPr>
        <w:t>and  patient</w:t>
      </w:r>
      <w:proofErr w:type="gramEnd"/>
      <w:r w:rsidRPr="001F6ED2">
        <w:rPr>
          <w:rFonts w:asciiTheme="minorHAnsi" w:hAnsiTheme="minorHAnsi" w:cstheme="minorHAnsi"/>
          <w:sz w:val="22"/>
          <w:szCs w:val="22"/>
        </w:rPr>
        <w:t xml:space="preserve"> care activities. IPPEs are structured and sequenced to intentionally develop in student pharmacists a clear understanding of what constitutes exemplary pharmacy practice in the U.S. prior to beginning APPE.</w:t>
      </w:r>
    </w:p>
    <w:p w14:paraId="4358F4E2" w14:textId="77777777" w:rsidR="006C06BC" w:rsidRPr="001F6ED2" w:rsidRDefault="006C06BC" w:rsidP="006C06BC">
      <w:pPr>
        <w:rPr>
          <w:rFonts w:asciiTheme="minorHAnsi" w:hAnsiTheme="minorHAnsi" w:cstheme="minorHAnsi"/>
          <w:bCs/>
          <w:sz w:val="22"/>
          <w:szCs w:val="22"/>
        </w:rPr>
      </w:pPr>
    </w:p>
    <w:p w14:paraId="71F692D7" w14:textId="21A40B76" w:rsidR="006C06BC" w:rsidRPr="001F6ED2" w:rsidRDefault="006C06BC" w:rsidP="006C06BC">
      <w:pPr>
        <w:rPr>
          <w:rFonts w:asciiTheme="minorHAnsi" w:hAnsiTheme="minorHAnsi" w:cstheme="minorHAnsi"/>
          <w:bCs/>
          <w:sz w:val="22"/>
          <w:szCs w:val="22"/>
        </w:rPr>
      </w:pPr>
      <w:r w:rsidRPr="000B49FB">
        <w:rPr>
          <w:rFonts w:asciiTheme="minorHAnsi" w:hAnsiTheme="minorHAnsi" w:cstheme="minorHAnsi"/>
          <w:b/>
          <w:sz w:val="22"/>
          <w:szCs w:val="22"/>
        </w:rPr>
        <w:t>Outcomes and Rotation Structure/Courses</w:t>
      </w:r>
      <w:r w:rsidRPr="000B49FB">
        <w:rPr>
          <w:rFonts w:asciiTheme="minorHAnsi" w:hAnsiTheme="minorHAnsi" w:cstheme="minorHAnsi"/>
          <w:bCs/>
          <w:sz w:val="22"/>
          <w:szCs w:val="22"/>
        </w:rPr>
        <w:t xml:space="preserve"> - See IPPE Omni syllabus (Appendix</w:t>
      </w:r>
      <w:r w:rsidR="001648A6" w:rsidRPr="000B49FB">
        <w:rPr>
          <w:rFonts w:asciiTheme="minorHAnsi" w:hAnsiTheme="minorHAnsi" w:cstheme="minorHAnsi"/>
          <w:bCs/>
          <w:sz w:val="22"/>
          <w:szCs w:val="22"/>
        </w:rPr>
        <w:t xml:space="preserve"> </w:t>
      </w:r>
      <w:r w:rsidR="00636596" w:rsidRPr="000B49FB">
        <w:rPr>
          <w:rFonts w:asciiTheme="minorHAnsi" w:hAnsiTheme="minorHAnsi" w:cstheme="minorHAnsi"/>
          <w:bCs/>
          <w:sz w:val="22"/>
          <w:szCs w:val="22"/>
        </w:rPr>
        <w:t>D)</w:t>
      </w:r>
      <w:r w:rsidRPr="000B49FB">
        <w:rPr>
          <w:rFonts w:asciiTheme="minorHAnsi" w:hAnsiTheme="minorHAnsi" w:cstheme="minorHAnsi"/>
          <w:bCs/>
          <w:sz w:val="22"/>
          <w:szCs w:val="22"/>
        </w:rPr>
        <w:t xml:space="preserve"> for more information.</w:t>
      </w:r>
    </w:p>
    <w:p w14:paraId="364420A1" w14:textId="77777777" w:rsidR="00B07D46" w:rsidRPr="001F6ED2" w:rsidRDefault="00B07D46" w:rsidP="00B07D46">
      <w:pPr>
        <w:jc w:val="both"/>
        <w:rPr>
          <w:rFonts w:asciiTheme="minorHAnsi" w:hAnsiTheme="minorHAnsi" w:cstheme="minorHAnsi"/>
          <w:sz w:val="22"/>
          <w:szCs w:val="22"/>
        </w:rPr>
      </w:pPr>
    </w:p>
    <w:p w14:paraId="2632BF2E" w14:textId="0B13C7DB" w:rsidR="003A665C" w:rsidRPr="001F6ED2" w:rsidRDefault="003A665C" w:rsidP="0023006C">
      <w:pPr>
        <w:widowControl/>
        <w:rPr>
          <w:rFonts w:asciiTheme="minorHAnsi" w:hAnsiTheme="minorHAnsi" w:cstheme="minorHAnsi"/>
          <w:b/>
          <w:bCs/>
          <w:sz w:val="22"/>
          <w:szCs w:val="22"/>
        </w:rPr>
      </w:pPr>
      <w:r w:rsidRPr="001F6ED2">
        <w:rPr>
          <w:rFonts w:asciiTheme="minorHAnsi" w:hAnsiTheme="minorHAnsi" w:cstheme="minorHAnsi"/>
          <w:b/>
          <w:bCs/>
          <w:sz w:val="22"/>
          <w:szCs w:val="22"/>
        </w:rPr>
        <w:t>REQUIRED DOCUMENTATION FOR ALL IPPE ROTATIONS</w:t>
      </w:r>
    </w:p>
    <w:p w14:paraId="50AB65F4" w14:textId="0FFC181C" w:rsidR="00286987" w:rsidRPr="001F6ED2" w:rsidRDefault="00286987" w:rsidP="00FE543F">
      <w:pPr>
        <w:jc w:val="both"/>
        <w:rPr>
          <w:rFonts w:asciiTheme="minorHAnsi" w:hAnsiTheme="minorHAnsi" w:cstheme="minorHAnsi"/>
          <w:bCs/>
          <w:sz w:val="22"/>
          <w:szCs w:val="22"/>
        </w:rPr>
      </w:pPr>
      <w:r w:rsidRPr="001F6ED2">
        <w:rPr>
          <w:rFonts w:asciiTheme="minorHAnsi" w:hAnsiTheme="minorHAnsi" w:cstheme="minorHAnsi"/>
          <w:bCs/>
          <w:sz w:val="22"/>
          <w:szCs w:val="22"/>
        </w:rPr>
        <w:t>The following documentation is required to be completed by the student by the respective time point (e.g.</w:t>
      </w:r>
      <w:r w:rsidR="00B04F38" w:rsidRPr="001F6ED2">
        <w:rPr>
          <w:rFonts w:asciiTheme="minorHAnsi" w:hAnsiTheme="minorHAnsi" w:cstheme="minorHAnsi"/>
          <w:bCs/>
          <w:sz w:val="22"/>
          <w:szCs w:val="22"/>
        </w:rPr>
        <w:t>,</w:t>
      </w:r>
      <w:r w:rsidRPr="001F6ED2">
        <w:rPr>
          <w:rFonts w:asciiTheme="minorHAnsi" w:hAnsiTheme="minorHAnsi" w:cstheme="minorHAnsi"/>
          <w:bCs/>
          <w:sz w:val="22"/>
          <w:szCs w:val="22"/>
        </w:rPr>
        <w:t xml:space="preserve"> midpoint) to avoid a grade penalty. </w:t>
      </w:r>
    </w:p>
    <w:p w14:paraId="5A731748" w14:textId="77777777" w:rsidR="00286987" w:rsidRPr="001F6ED2" w:rsidRDefault="00286987" w:rsidP="00FE543F">
      <w:pPr>
        <w:jc w:val="both"/>
        <w:rPr>
          <w:rFonts w:asciiTheme="minorHAnsi" w:hAnsiTheme="minorHAnsi" w:cstheme="minorHAnsi"/>
          <w:b/>
          <w:bCs/>
          <w:sz w:val="22"/>
          <w:szCs w:val="22"/>
        </w:rPr>
      </w:pPr>
    </w:p>
    <w:tbl>
      <w:tblPr>
        <w:tblStyle w:val="TableGrid"/>
        <w:tblW w:w="0" w:type="auto"/>
        <w:tblLook w:val="04A0" w:firstRow="1" w:lastRow="0" w:firstColumn="1" w:lastColumn="0" w:noHBand="0" w:noVBand="1"/>
      </w:tblPr>
      <w:tblGrid>
        <w:gridCol w:w="3235"/>
        <w:gridCol w:w="3330"/>
        <w:gridCol w:w="4225"/>
      </w:tblGrid>
      <w:tr w:rsidR="003A665C" w:rsidRPr="001F6ED2" w14:paraId="0A0D1E75" w14:textId="77777777" w:rsidTr="003556E9">
        <w:tc>
          <w:tcPr>
            <w:tcW w:w="3235" w:type="dxa"/>
            <w:shd w:val="clear" w:color="auto" w:fill="000000" w:themeFill="text1"/>
          </w:tcPr>
          <w:p w14:paraId="0C51169A" w14:textId="77777777" w:rsidR="003A665C" w:rsidRPr="001F6ED2" w:rsidRDefault="003A665C" w:rsidP="00FE543F">
            <w:pPr>
              <w:jc w:val="both"/>
              <w:rPr>
                <w:rFonts w:asciiTheme="minorHAnsi" w:hAnsiTheme="minorHAnsi" w:cstheme="minorHAnsi"/>
                <w:b/>
                <w:bCs/>
                <w:sz w:val="22"/>
                <w:szCs w:val="22"/>
              </w:rPr>
            </w:pPr>
            <w:r w:rsidRPr="001F6ED2">
              <w:rPr>
                <w:rFonts w:asciiTheme="minorHAnsi" w:hAnsiTheme="minorHAnsi" w:cstheme="minorHAnsi"/>
                <w:b/>
                <w:bCs/>
                <w:sz w:val="22"/>
                <w:szCs w:val="22"/>
              </w:rPr>
              <w:t>START</w:t>
            </w:r>
          </w:p>
        </w:tc>
        <w:tc>
          <w:tcPr>
            <w:tcW w:w="3330" w:type="dxa"/>
            <w:shd w:val="clear" w:color="auto" w:fill="000000" w:themeFill="text1"/>
          </w:tcPr>
          <w:p w14:paraId="1DDCC593" w14:textId="77777777" w:rsidR="003A665C" w:rsidRPr="001F6ED2" w:rsidRDefault="003A665C" w:rsidP="00FE543F">
            <w:pPr>
              <w:jc w:val="both"/>
              <w:rPr>
                <w:rFonts w:asciiTheme="minorHAnsi" w:hAnsiTheme="minorHAnsi" w:cstheme="minorHAnsi"/>
                <w:b/>
                <w:bCs/>
                <w:sz w:val="22"/>
                <w:szCs w:val="22"/>
              </w:rPr>
            </w:pPr>
            <w:r w:rsidRPr="001F6ED2">
              <w:rPr>
                <w:rFonts w:asciiTheme="minorHAnsi" w:hAnsiTheme="minorHAnsi" w:cstheme="minorHAnsi"/>
                <w:b/>
                <w:bCs/>
                <w:sz w:val="22"/>
                <w:szCs w:val="22"/>
              </w:rPr>
              <w:t>MIDPOINT</w:t>
            </w:r>
          </w:p>
        </w:tc>
        <w:tc>
          <w:tcPr>
            <w:tcW w:w="4225" w:type="dxa"/>
            <w:shd w:val="clear" w:color="auto" w:fill="000000" w:themeFill="text1"/>
          </w:tcPr>
          <w:p w14:paraId="399451A6" w14:textId="77777777" w:rsidR="003A665C" w:rsidRPr="001F6ED2" w:rsidRDefault="003A665C" w:rsidP="00FE543F">
            <w:pPr>
              <w:jc w:val="both"/>
              <w:rPr>
                <w:rFonts w:asciiTheme="minorHAnsi" w:hAnsiTheme="minorHAnsi" w:cstheme="minorHAnsi"/>
                <w:b/>
                <w:bCs/>
                <w:sz w:val="22"/>
                <w:szCs w:val="22"/>
              </w:rPr>
            </w:pPr>
            <w:r w:rsidRPr="001F6ED2">
              <w:rPr>
                <w:rFonts w:asciiTheme="minorHAnsi" w:hAnsiTheme="minorHAnsi" w:cstheme="minorHAnsi"/>
                <w:b/>
                <w:bCs/>
                <w:sz w:val="22"/>
                <w:szCs w:val="22"/>
              </w:rPr>
              <w:t>FINAL</w:t>
            </w:r>
          </w:p>
        </w:tc>
      </w:tr>
      <w:tr w:rsidR="003A665C" w:rsidRPr="001F6ED2" w14:paraId="2331B09C" w14:textId="77777777" w:rsidTr="003556E9">
        <w:tc>
          <w:tcPr>
            <w:tcW w:w="3235" w:type="dxa"/>
          </w:tcPr>
          <w:p w14:paraId="676CA63B" w14:textId="658C3BA3" w:rsidR="00783B1F" w:rsidRPr="00783B1F" w:rsidRDefault="00783B1F">
            <w:pPr>
              <w:pStyle w:val="NoSpacing"/>
              <w:numPr>
                <w:ilvl w:val="0"/>
                <w:numId w:val="48"/>
              </w:numPr>
              <w:ind w:left="157" w:hanging="180"/>
              <w:rPr>
                <w:rFonts w:cs="Calibri"/>
                <w:sz w:val="20"/>
                <w:szCs w:val="20"/>
              </w:rPr>
            </w:pPr>
            <w:r w:rsidRPr="00783B1F">
              <w:rPr>
                <w:rFonts w:cs="Calibri"/>
                <w:sz w:val="20"/>
                <w:szCs w:val="20"/>
              </w:rPr>
              <w:t xml:space="preserve">Share your low score EPA(s) (score &lt;3) with your new preceptor and discuss strategies to improve your score </w:t>
            </w:r>
          </w:p>
          <w:p w14:paraId="3456171E" w14:textId="49EFA02C" w:rsidR="006065D0" w:rsidRPr="008E53D2" w:rsidRDefault="006065D0" w:rsidP="008E53D2">
            <w:pPr>
              <w:jc w:val="both"/>
              <w:rPr>
                <w:rFonts w:asciiTheme="minorHAnsi" w:hAnsiTheme="minorHAnsi" w:cstheme="minorHAnsi"/>
                <w:bCs/>
                <w:sz w:val="22"/>
                <w:szCs w:val="22"/>
              </w:rPr>
            </w:pPr>
          </w:p>
        </w:tc>
        <w:tc>
          <w:tcPr>
            <w:tcW w:w="3330" w:type="dxa"/>
          </w:tcPr>
          <w:p w14:paraId="6544A809" w14:textId="77777777" w:rsidR="00DC76EA" w:rsidRPr="00694825" w:rsidRDefault="00DC76EA" w:rsidP="00DC76EA">
            <w:pPr>
              <w:pStyle w:val="ListParagraph"/>
              <w:numPr>
                <w:ilvl w:val="0"/>
                <w:numId w:val="16"/>
              </w:numPr>
              <w:ind w:left="158" w:hanging="180"/>
              <w:rPr>
                <w:rFonts w:asciiTheme="minorHAnsi" w:hAnsiTheme="minorHAnsi" w:cstheme="minorHAnsi"/>
                <w:bCs/>
              </w:rPr>
            </w:pPr>
            <w:r w:rsidRPr="00694825">
              <w:rPr>
                <w:rFonts w:asciiTheme="minorHAnsi" w:hAnsiTheme="minorHAnsi" w:cstheme="minorHAnsi"/>
                <w:bCs/>
              </w:rPr>
              <w:t>Evaluation of educational outcomes and professionalism</w:t>
            </w:r>
          </w:p>
          <w:p w14:paraId="15EF411B" w14:textId="77777777" w:rsidR="00DC76EA" w:rsidRPr="00694825" w:rsidRDefault="00DC76EA" w:rsidP="00DC76EA">
            <w:pPr>
              <w:pStyle w:val="ListParagraph"/>
              <w:ind w:left="158"/>
              <w:rPr>
                <w:rFonts w:asciiTheme="minorHAnsi" w:hAnsiTheme="minorHAnsi" w:cstheme="minorHAnsi"/>
                <w:bCs/>
              </w:rPr>
            </w:pPr>
          </w:p>
          <w:p w14:paraId="0E0F901B" w14:textId="7CA4F927" w:rsidR="003A665C" w:rsidRPr="008E53D2" w:rsidRDefault="003A665C" w:rsidP="008E53D2">
            <w:pPr>
              <w:ind w:left="-22"/>
              <w:jc w:val="both"/>
              <w:rPr>
                <w:rFonts w:asciiTheme="minorHAnsi" w:hAnsiTheme="minorHAnsi" w:cstheme="minorHAnsi"/>
                <w:bCs/>
                <w:sz w:val="22"/>
                <w:szCs w:val="22"/>
              </w:rPr>
            </w:pPr>
          </w:p>
        </w:tc>
        <w:tc>
          <w:tcPr>
            <w:tcW w:w="4225" w:type="dxa"/>
          </w:tcPr>
          <w:p w14:paraId="52BAEFCB" w14:textId="045F9254" w:rsidR="00DC76EA" w:rsidRPr="00694825" w:rsidRDefault="00DC76EA" w:rsidP="00DC76EA">
            <w:pPr>
              <w:pStyle w:val="ListParagraph"/>
              <w:numPr>
                <w:ilvl w:val="0"/>
                <w:numId w:val="16"/>
              </w:numPr>
              <w:ind w:left="360"/>
              <w:rPr>
                <w:rFonts w:asciiTheme="minorHAnsi" w:hAnsiTheme="minorHAnsi" w:cstheme="minorHAnsi"/>
                <w:bCs/>
              </w:rPr>
            </w:pPr>
            <w:r w:rsidRPr="00694825">
              <w:rPr>
                <w:rFonts w:asciiTheme="minorHAnsi" w:hAnsiTheme="minorHAnsi" w:cstheme="minorHAnsi"/>
                <w:bCs/>
              </w:rPr>
              <w:t xml:space="preserve">Evaluation of </w:t>
            </w:r>
            <w:r w:rsidR="008E53D2">
              <w:rPr>
                <w:rFonts w:asciiTheme="minorHAnsi" w:hAnsiTheme="minorHAnsi" w:cstheme="minorHAnsi"/>
                <w:bCs/>
              </w:rPr>
              <w:t>EPAs, E</w:t>
            </w:r>
            <w:r w:rsidRPr="00694825">
              <w:rPr>
                <w:rFonts w:asciiTheme="minorHAnsi" w:hAnsiTheme="minorHAnsi" w:cstheme="minorHAnsi"/>
                <w:bCs/>
              </w:rPr>
              <w:t xml:space="preserve">ducational </w:t>
            </w:r>
            <w:r w:rsidR="008E53D2">
              <w:rPr>
                <w:rFonts w:asciiTheme="minorHAnsi" w:hAnsiTheme="minorHAnsi" w:cstheme="minorHAnsi"/>
                <w:bCs/>
              </w:rPr>
              <w:t>Ou</w:t>
            </w:r>
            <w:r w:rsidRPr="00694825">
              <w:rPr>
                <w:rFonts w:asciiTheme="minorHAnsi" w:hAnsiTheme="minorHAnsi" w:cstheme="minorHAnsi"/>
                <w:bCs/>
              </w:rPr>
              <w:t xml:space="preserve">tcomes and professionalism </w:t>
            </w:r>
          </w:p>
          <w:p w14:paraId="688E2E16" w14:textId="77777777" w:rsidR="00DC76EA" w:rsidRPr="00694825" w:rsidRDefault="00DC76EA" w:rsidP="00DC76EA">
            <w:pPr>
              <w:pStyle w:val="ListParagraph"/>
              <w:ind w:left="0"/>
              <w:rPr>
                <w:rFonts w:asciiTheme="minorHAnsi" w:hAnsiTheme="minorHAnsi" w:cstheme="minorHAnsi"/>
                <w:bCs/>
              </w:rPr>
            </w:pPr>
          </w:p>
          <w:p w14:paraId="318AFF0C" w14:textId="77777777" w:rsidR="00DC76EA" w:rsidRPr="00694825" w:rsidRDefault="00DC76EA" w:rsidP="00DC76EA">
            <w:pPr>
              <w:pStyle w:val="ListParagraph"/>
              <w:numPr>
                <w:ilvl w:val="0"/>
                <w:numId w:val="16"/>
              </w:numPr>
              <w:ind w:left="360"/>
              <w:rPr>
                <w:rFonts w:asciiTheme="minorHAnsi" w:hAnsiTheme="minorHAnsi" w:cstheme="minorHAnsi"/>
                <w:bCs/>
              </w:rPr>
            </w:pPr>
            <w:r w:rsidRPr="00694825">
              <w:rPr>
                <w:rFonts w:asciiTheme="minorHAnsi" w:hAnsiTheme="minorHAnsi" w:cstheme="minorHAnsi"/>
                <w:bCs/>
              </w:rPr>
              <w:t>Patient Characteristics and Interprofessional Engagement</w:t>
            </w:r>
          </w:p>
          <w:p w14:paraId="3C674F45" w14:textId="77777777" w:rsidR="00DC76EA" w:rsidRPr="00694825" w:rsidRDefault="00DC76EA" w:rsidP="00DC76EA">
            <w:pPr>
              <w:pStyle w:val="ListParagraph"/>
              <w:ind w:left="0"/>
              <w:rPr>
                <w:rFonts w:asciiTheme="minorHAnsi" w:hAnsiTheme="minorHAnsi" w:cstheme="minorHAnsi"/>
                <w:bCs/>
              </w:rPr>
            </w:pPr>
          </w:p>
          <w:p w14:paraId="6258D0B9" w14:textId="77777777" w:rsidR="00DC76EA" w:rsidRPr="00495697" w:rsidRDefault="00DC76EA" w:rsidP="00DC76EA">
            <w:pPr>
              <w:pStyle w:val="ListParagraph"/>
              <w:numPr>
                <w:ilvl w:val="0"/>
                <w:numId w:val="16"/>
              </w:numPr>
              <w:ind w:left="360"/>
              <w:rPr>
                <w:rFonts w:asciiTheme="minorHAnsi" w:hAnsiTheme="minorHAnsi" w:cstheme="minorHAnsi"/>
                <w:bCs/>
              </w:rPr>
            </w:pPr>
            <w:r w:rsidRPr="00F82E8C">
              <w:rPr>
                <w:rFonts w:asciiTheme="minorHAnsi" w:hAnsiTheme="minorHAnsi" w:cstheme="minorHAnsi"/>
                <w:bCs/>
              </w:rPr>
              <w:t>Evaluation of Preceptor and Site</w:t>
            </w:r>
            <w:r w:rsidRPr="00694825">
              <w:rPr>
                <w:rFonts w:asciiTheme="minorHAnsi" w:hAnsiTheme="minorHAnsi" w:cstheme="minorHAnsi"/>
                <w:bCs/>
              </w:rPr>
              <w:t xml:space="preserve"> including </w:t>
            </w:r>
            <w:r w:rsidRPr="00495697">
              <w:rPr>
                <w:rFonts w:asciiTheme="minorHAnsi" w:hAnsiTheme="minorHAnsi" w:cstheme="minorHAnsi"/>
                <w:bCs/>
              </w:rPr>
              <w:t>IPPE Reflection/Direct Patient Care Reflection</w:t>
            </w:r>
          </w:p>
          <w:p w14:paraId="044C2E11" w14:textId="77777777" w:rsidR="00DC76EA" w:rsidRPr="00694825" w:rsidRDefault="00DC76EA" w:rsidP="00DC76EA">
            <w:pPr>
              <w:pStyle w:val="ListParagraph"/>
              <w:ind w:left="0"/>
              <w:rPr>
                <w:rFonts w:asciiTheme="minorHAnsi" w:hAnsiTheme="minorHAnsi" w:cstheme="minorHAnsi"/>
                <w:bCs/>
              </w:rPr>
            </w:pPr>
          </w:p>
          <w:p w14:paraId="0B2B9CF9" w14:textId="1E266976" w:rsidR="004020BA" w:rsidRPr="008E53D2" w:rsidRDefault="004020BA" w:rsidP="008E53D2">
            <w:pPr>
              <w:rPr>
                <w:rFonts w:asciiTheme="minorHAnsi" w:hAnsiTheme="minorHAnsi" w:cstheme="minorHAnsi"/>
                <w:bCs/>
                <w:sz w:val="22"/>
                <w:szCs w:val="22"/>
              </w:rPr>
            </w:pPr>
          </w:p>
        </w:tc>
      </w:tr>
    </w:tbl>
    <w:p w14:paraId="44511455" w14:textId="77777777" w:rsidR="003A665C" w:rsidRDefault="003A665C" w:rsidP="00FE543F">
      <w:pPr>
        <w:jc w:val="both"/>
        <w:rPr>
          <w:rFonts w:asciiTheme="minorHAnsi" w:hAnsiTheme="minorHAnsi" w:cstheme="minorHAnsi"/>
          <w:b/>
          <w:bCs/>
          <w:sz w:val="22"/>
          <w:szCs w:val="22"/>
        </w:rPr>
      </w:pPr>
    </w:p>
    <w:p w14:paraId="24839B26" w14:textId="75C4FCF3" w:rsidR="00DC76EA" w:rsidRPr="001F6ED2" w:rsidRDefault="00DC76EA" w:rsidP="00DC76EA">
      <w:pPr>
        <w:rPr>
          <w:rFonts w:asciiTheme="minorHAnsi" w:hAnsiTheme="minorHAnsi" w:cstheme="minorHAnsi"/>
          <w:bCs/>
          <w:sz w:val="22"/>
          <w:szCs w:val="22"/>
        </w:rPr>
      </w:pPr>
      <w:r w:rsidRPr="000B49FB">
        <w:rPr>
          <w:rFonts w:asciiTheme="minorHAnsi" w:hAnsiTheme="minorHAnsi" w:cstheme="minorHAnsi"/>
          <w:b/>
          <w:bCs/>
          <w:sz w:val="22"/>
          <w:szCs w:val="22"/>
        </w:rPr>
        <w:t xml:space="preserve">End of Rotation Evaluation Deadline Dates - </w:t>
      </w:r>
      <w:r w:rsidRPr="000B49FB">
        <w:rPr>
          <w:rFonts w:asciiTheme="minorHAnsi" w:hAnsiTheme="minorHAnsi" w:cstheme="minorHAnsi"/>
          <w:bCs/>
          <w:sz w:val="22"/>
          <w:szCs w:val="22"/>
        </w:rPr>
        <w:t>See IPPE Omni syllabus (Appendix D) for deadline dates and penalties.</w:t>
      </w:r>
    </w:p>
    <w:p w14:paraId="479072C5" w14:textId="77777777" w:rsidR="00DC76EA" w:rsidRPr="001F6ED2" w:rsidRDefault="00DC76EA" w:rsidP="00FE543F">
      <w:pPr>
        <w:jc w:val="both"/>
        <w:rPr>
          <w:rFonts w:asciiTheme="minorHAnsi" w:hAnsiTheme="minorHAnsi" w:cstheme="minorHAnsi"/>
          <w:b/>
          <w:bCs/>
          <w:sz w:val="22"/>
          <w:szCs w:val="22"/>
        </w:rPr>
      </w:pPr>
    </w:p>
    <w:p w14:paraId="5AED04D3" w14:textId="662D1724" w:rsidR="003556E9" w:rsidRPr="001F6ED2" w:rsidRDefault="003556E9" w:rsidP="00FE543F">
      <w:pPr>
        <w:jc w:val="both"/>
        <w:rPr>
          <w:rFonts w:asciiTheme="minorHAnsi" w:hAnsiTheme="minorHAnsi" w:cstheme="minorHAnsi"/>
          <w:b/>
          <w:bCs/>
          <w:sz w:val="22"/>
          <w:szCs w:val="22"/>
        </w:rPr>
      </w:pPr>
      <w:r w:rsidRPr="001F6ED2">
        <w:rPr>
          <w:rFonts w:asciiTheme="minorHAnsi" w:hAnsiTheme="minorHAnsi" w:cstheme="minorHAnsi"/>
          <w:b/>
          <w:bCs/>
          <w:sz w:val="22"/>
          <w:szCs w:val="22"/>
        </w:rPr>
        <w:t xml:space="preserve">Evaluation of </w:t>
      </w:r>
      <w:r w:rsidR="00254CBC" w:rsidRPr="001F6ED2">
        <w:rPr>
          <w:rFonts w:asciiTheme="minorHAnsi" w:hAnsiTheme="minorHAnsi" w:cstheme="minorHAnsi"/>
          <w:b/>
          <w:bCs/>
          <w:sz w:val="22"/>
          <w:szCs w:val="22"/>
        </w:rPr>
        <w:t xml:space="preserve">EPAs, Educational Outcomes, and </w:t>
      </w:r>
      <w:r w:rsidR="00331D64" w:rsidRPr="001F6ED2">
        <w:rPr>
          <w:rFonts w:asciiTheme="minorHAnsi" w:hAnsiTheme="minorHAnsi" w:cstheme="minorHAnsi"/>
          <w:b/>
          <w:bCs/>
          <w:sz w:val="22"/>
          <w:szCs w:val="22"/>
        </w:rPr>
        <w:t>Professionalism</w:t>
      </w:r>
    </w:p>
    <w:p w14:paraId="51DEF81B" w14:textId="1A9C8661" w:rsidR="003556E9" w:rsidRPr="001F6ED2" w:rsidRDefault="003556E9" w:rsidP="00184429">
      <w:pPr>
        <w:pStyle w:val="ListParagraph"/>
        <w:numPr>
          <w:ilvl w:val="0"/>
          <w:numId w:val="18"/>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Location: </w:t>
      </w:r>
      <w:r w:rsidR="001E4658" w:rsidRPr="001F6ED2">
        <w:rPr>
          <w:rFonts w:asciiTheme="minorHAnsi" w:hAnsiTheme="minorHAnsi" w:cstheme="minorHAnsi"/>
          <w:bCs/>
          <w:sz w:val="22"/>
          <w:szCs w:val="22"/>
        </w:rPr>
        <w:t>CORE ELMS</w:t>
      </w:r>
      <w:r w:rsidRPr="001F6ED2">
        <w:rPr>
          <w:rFonts w:asciiTheme="minorHAnsi" w:hAnsiTheme="minorHAnsi" w:cstheme="minorHAnsi"/>
          <w:bCs/>
          <w:sz w:val="22"/>
          <w:szCs w:val="22"/>
        </w:rPr>
        <w:t xml:space="preserve"> &gt; Evaluations &gt; Self-Evaluations</w:t>
      </w:r>
    </w:p>
    <w:p w14:paraId="71E0FB66" w14:textId="77777777" w:rsidR="003556E9" w:rsidRPr="001F6ED2" w:rsidRDefault="003556E9" w:rsidP="00184429">
      <w:pPr>
        <w:pStyle w:val="ListParagraph"/>
        <w:numPr>
          <w:ilvl w:val="0"/>
          <w:numId w:val="18"/>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Purpose: This evaluation will be completed by both the student and the preceptor at the midpoint and end of the rotation. This evaluation will provide the student with an overall assessment of their achievement of learning outcomes. </w:t>
      </w:r>
    </w:p>
    <w:p w14:paraId="3E9C934C" w14:textId="77777777" w:rsidR="003A665C" w:rsidRPr="001F6ED2" w:rsidRDefault="003A665C" w:rsidP="00FE543F">
      <w:pPr>
        <w:jc w:val="both"/>
        <w:rPr>
          <w:rFonts w:asciiTheme="minorHAnsi" w:hAnsiTheme="minorHAnsi" w:cstheme="minorHAnsi"/>
          <w:bCs/>
          <w:sz w:val="22"/>
          <w:szCs w:val="22"/>
        </w:rPr>
      </w:pPr>
    </w:p>
    <w:p w14:paraId="20D21205" w14:textId="77777777" w:rsidR="003A665C" w:rsidRPr="001F6ED2" w:rsidRDefault="003A665C" w:rsidP="00FE543F">
      <w:pPr>
        <w:jc w:val="both"/>
        <w:rPr>
          <w:rFonts w:asciiTheme="minorHAnsi" w:hAnsiTheme="minorHAnsi" w:cstheme="minorHAnsi"/>
          <w:b/>
          <w:bCs/>
          <w:sz w:val="22"/>
          <w:szCs w:val="22"/>
        </w:rPr>
      </w:pPr>
      <w:r w:rsidRPr="001F6ED2">
        <w:rPr>
          <w:rFonts w:asciiTheme="minorHAnsi" w:hAnsiTheme="minorHAnsi" w:cstheme="minorHAnsi"/>
          <w:b/>
          <w:bCs/>
          <w:sz w:val="22"/>
          <w:szCs w:val="22"/>
        </w:rPr>
        <w:t>Patient Characteristics and Interprofessional Engagement</w:t>
      </w:r>
    </w:p>
    <w:p w14:paraId="360A206F" w14:textId="01DC094A" w:rsidR="003A665C" w:rsidRPr="001F6ED2" w:rsidRDefault="003A665C" w:rsidP="00184429">
      <w:pPr>
        <w:pStyle w:val="ListParagraph"/>
        <w:numPr>
          <w:ilvl w:val="0"/>
          <w:numId w:val="19"/>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Location: </w:t>
      </w:r>
      <w:r w:rsidR="001E4658" w:rsidRPr="001F6ED2">
        <w:rPr>
          <w:rFonts w:asciiTheme="minorHAnsi" w:hAnsiTheme="minorHAnsi" w:cstheme="minorHAnsi"/>
          <w:bCs/>
          <w:sz w:val="22"/>
          <w:szCs w:val="22"/>
        </w:rPr>
        <w:t>CORE ELMS</w:t>
      </w:r>
      <w:r w:rsidRPr="001F6ED2">
        <w:rPr>
          <w:rFonts w:asciiTheme="minorHAnsi" w:hAnsiTheme="minorHAnsi" w:cstheme="minorHAnsi"/>
          <w:bCs/>
          <w:sz w:val="22"/>
          <w:szCs w:val="22"/>
        </w:rPr>
        <w:t xml:space="preserve"> &gt; </w:t>
      </w:r>
      <w:r w:rsidR="004020BA" w:rsidRPr="001F6ED2">
        <w:rPr>
          <w:rFonts w:asciiTheme="minorHAnsi" w:hAnsiTheme="minorHAnsi" w:cstheme="minorHAnsi"/>
          <w:bCs/>
          <w:sz w:val="22"/>
          <w:szCs w:val="22"/>
        </w:rPr>
        <w:t xml:space="preserve">Evaluations &gt; </w:t>
      </w:r>
      <w:r w:rsidRPr="001F6ED2">
        <w:rPr>
          <w:rFonts w:asciiTheme="minorHAnsi" w:hAnsiTheme="minorHAnsi" w:cstheme="minorHAnsi"/>
          <w:bCs/>
          <w:sz w:val="22"/>
          <w:szCs w:val="22"/>
        </w:rPr>
        <w:t>Self-Evaluations</w:t>
      </w:r>
    </w:p>
    <w:p w14:paraId="3D8B1B44" w14:textId="77777777" w:rsidR="003A665C" w:rsidRPr="001F6ED2" w:rsidRDefault="003A665C" w:rsidP="00184429">
      <w:pPr>
        <w:pStyle w:val="ListParagraph"/>
        <w:numPr>
          <w:ilvl w:val="0"/>
          <w:numId w:val="19"/>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Purpose: This </w:t>
      </w:r>
      <w:r w:rsidR="004020BA" w:rsidRPr="001F6ED2">
        <w:rPr>
          <w:rFonts w:asciiTheme="minorHAnsi" w:hAnsiTheme="minorHAnsi" w:cstheme="minorHAnsi"/>
          <w:bCs/>
          <w:sz w:val="22"/>
          <w:szCs w:val="22"/>
        </w:rPr>
        <w:t xml:space="preserve">evaluation will be completed by the student at the end of the rotation. This form is intended for the student to log the different patient populations, conditions and interprofessional experiences they had during the IPPE rotation. </w:t>
      </w:r>
    </w:p>
    <w:p w14:paraId="1CA1CA7C" w14:textId="77777777" w:rsidR="00F73B7E" w:rsidRPr="001F6ED2" w:rsidRDefault="00F73B7E" w:rsidP="00FE543F">
      <w:pPr>
        <w:jc w:val="both"/>
        <w:rPr>
          <w:rFonts w:asciiTheme="minorHAnsi" w:hAnsiTheme="minorHAnsi" w:cstheme="minorHAnsi"/>
          <w:b/>
          <w:bCs/>
          <w:sz w:val="22"/>
          <w:szCs w:val="22"/>
        </w:rPr>
      </w:pPr>
    </w:p>
    <w:p w14:paraId="6602F2F9" w14:textId="1243A54B" w:rsidR="003556E9" w:rsidRPr="001F6ED2" w:rsidRDefault="003556E9" w:rsidP="00FE543F">
      <w:pPr>
        <w:jc w:val="both"/>
        <w:rPr>
          <w:rFonts w:asciiTheme="minorHAnsi" w:hAnsiTheme="minorHAnsi" w:cstheme="minorHAnsi"/>
          <w:b/>
          <w:bCs/>
          <w:sz w:val="22"/>
          <w:szCs w:val="22"/>
        </w:rPr>
      </w:pPr>
      <w:r w:rsidRPr="001F6ED2">
        <w:rPr>
          <w:rFonts w:asciiTheme="minorHAnsi" w:hAnsiTheme="minorHAnsi" w:cstheme="minorHAnsi"/>
          <w:b/>
          <w:bCs/>
          <w:sz w:val="22"/>
          <w:szCs w:val="22"/>
        </w:rPr>
        <w:t>Hours Tracking</w:t>
      </w:r>
    </w:p>
    <w:p w14:paraId="1A301619" w14:textId="10EEDA94" w:rsidR="003556E9" w:rsidRPr="001F6ED2" w:rsidRDefault="008E53D2">
      <w:pPr>
        <w:pStyle w:val="ListParagraph"/>
        <w:widowControl/>
        <w:numPr>
          <w:ilvl w:val="0"/>
          <w:numId w:val="21"/>
        </w:numPr>
        <w:jc w:val="both"/>
        <w:rPr>
          <w:rFonts w:asciiTheme="minorHAnsi" w:hAnsiTheme="minorHAnsi" w:cstheme="minorHAnsi"/>
          <w:bCs/>
          <w:sz w:val="22"/>
          <w:szCs w:val="22"/>
        </w:rPr>
      </w:pPr>
      <w:r>
        <w:rPr>
          <w:rFonts w:asciiTheme="minorHAnsi" w:hAnsiTheme="minorHAnsi" w:cstheme="minorHAnsi"/>
          <w:bCs/>
          <w:sz w:val="22"/>
          <w:szCs w:val="22"/>
        </w:rPr>
        <w:t>Students and Preceptors must document in the evaluation form that the student completed the minimum number of required hours for that specific rotation type.</w:t>
      </w:r>
    </w:p>
    <w:p w14:paraId="41CC762D" w14:textId="425E326A" w:rsidR="003556E9" w:rsidRPr="001F6ED2" w:rsidRDefault="003556E9">
      <w:pPr>
        <w:pStyle w:val="ListParagraph"/>
        <w:widowControl/>
        <w:numPr>
          <w:ilvl w:val="0"/>
          <w:numId w:val="21"/>
        </w:numPr>
        <w:jc w:val="both"/>
        <w:rPr>
          <w:rFonts w:asciiTheme="minorHAnsi" w:hAnsiTheme="minorHAnsi" w:cstheme="minorHAnsi"/>
          <w:bCs/>
          <w:sz w:val="22"/>
          <w:szCs w:val="22"/>
        </w:rPr>
      </w:pPr>
      <w:r w:rsidRPr="001F6ED2">
        <w:rPr>
          <w:rFonts w:asciiTheme="minorHAnsi" w:hAnsiTheme="minorHAnsi" w:cstheme="minorHAnsi"/>
          <w:bCs/>
          <w:sz w:val="22"/>
          <w:szCs w:val="22"/>
        </w:rPr>
        <w:t>Purpose: Hours are not official by the Office of Experiential Education until confirmed by the preceptor</w:t>
      </w:r>
      <w:r w:rsidR="00544147">
        <w:rPr>
          <w:rFonts w:asciiTheme="minorHAnsi" w:hAnsiTheme="minorHAnsi" w:cstheme="minorHAnsi"/>
          <w:bCs/>
          <w:sz w:val="22"/>
          <w:szCs w:val="22"/>
        </w:rPr>
        <w:t xml:space="preserve"> in the evaluation form</w:t>
      </w:r>
      <w:r w:rsidRPr="001F6ED2">
        <w:rPr>
          <w:rFonts w:asciiTheme="minorHAnsi" w:hAnsiTheme="minorHAnsi" w:cstheme="minorHAnsi"/>
          <w:bCs/>
          <w:sz w:val="22"/>
          <w:szCs w:val="22"/>
        </w:rPr>
        <w:t xml:space="preserve">. </w:t>
      </w:r>
    </w:p>
    <w:p w14:paraId="54B396BF" w14:textId="77777777" w:rsidR="003556E9" w:rsidRPr="001F6ED2" w:rsidRDefault="003556E9" w:rsidP="00FE543F">
      <w:pPr>
        <w:jc w:val="both"/>
        <w:rPr>
          <w:rFonts w:asciiTheme="minorHAnsi" w:hAnsiTheme="minorHAnsi" w:cstheme="minorHAnsi"/>
          <w:b/>
          <w:bCs/>
          <w:sz w:val="22"/>
          <w:szCs w:val="22"/>
        </w:rPr>
      </w:pPr>
    </w:p>
    <w:p w14:paraId="0A23E67F" w14:textId="77777777" w:rsidR="004020BA" w:rsidRPr="001F6ED2" w:rsidRDefault="004020BA" w:rsidP="00FE543F">
      <w:pPr>
        <w:jc w:val="both"/>
        <w:rPr>
          <w:rFonts w:asciiTheme="minorHAnsi" w:hAnsiTheme="minorHAnsi" w:cstheme="minorHAnsi"/>
          <w:b/>
          <w:bCs/>
          <w:sz w:val="22"/>
          <w:szCs w:val="22"/>
        </w:rPr>
      </w:pPr>
      <w:r w:rsidRPr="001F6ED2">
        <w:rPr>
          <w:rFonts w:asciiTheme="minorHAnsi" w:hAnsiTheme="minorHAnsi" w:cstheme="minorHAnsi"/>
          <w:b/>
          <w:bCs/>
          <w:sz w:val="22"/>
          <w:szCs w:val="22"/>
        </w:rPr>
        <w:t>Evaluation of Preceptor and Site</w:t>
      </w:r>
    </w:p>
    <w:p w14:paraId="1E4E57C7" w14:textId="0E7845F3" w:rsidR="004020BA" w:rsidRPr="001F6ED2" w:rsidRDefault="001E4658">
      <w:pPr>
        <w:pStyle w:val="ListParagraph"/>
        <w:numPr>
          <w:ilvl w:val="0"/>
          <w:numId w:val="20"/>
        </w:numPr>
        <w:jc w:val="both"/>
        <w:rPr>
          <w:rFonts w:asciiTheme="minorHAnsi" w:hAnsiTheme="minorHAnsi" w:cstheme="minorHAnsi"/>
          <w:bCs/>
          <w:sz w:val="22"/>
          <w:szCs w:val="22"/>
        </w:rPr>
      </w:pPr>
      <w:r w:rsidRPr="001F6ED2">
        <w:rPr>
          <w:rFonts w:asciiTheme="minorHAnsi" w:hAnsiTheme="minorHAnsi" w:cstheme="minorHAnsi"/>
          <w:bCs/>
          <w:sz w:val="22"/>
          <w:szCs w:val="22"/>
        </w:rPr>
        <w:t>CORE ELMS</w:t>
      </w:r>
      <w:r w:rsidR="004020BA" w:rsidRPr="001F6ED2">
        <w:rPr>
          <w:rFonts w:asciiTheme="minorHAnsi" w:hAnsiTheme="minorHAnsi" w:cstheme="minorHAnsi"/>
          <w:bCs/>
          <w:sz w:val="22"/>
          <w:szCs w:val="22"/>
        </w:rPr>
        <w:t xml:space="preserve"> &gt; Evaluations &gt; Evaluation of Preceptor/Site</w:t>
      </w:r>
    </w:p>
    <w:p w14:paraId="3E8A2544" w14:textId="50AAE37D" w:rsidR="004020BA" w:rsidRPr="001F6ED2" w:rsidRDefault="004020BA">
      <w:pPr>
        <w:pStyle w:val="ListParagraph"/>
        <w:numPr>
          <w:ilvl w:val="0"/>
          <w:numId w:val="20"/>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Purpose: This evaluation </w:t>
      </w:r>
      <w:r w:rsidR="003556E9" w:rsidRPr="001F6ED2">
        <w:rPr>
          <w:rFonts w:asciiTheme="minorHAnsi" w:hAnsiTheme="minorHAnsi" w:cstheme="minorHAnsi"/>
          <w:bCs/>
          <w:sz w:val="22"/>
          <w:szCs w:val="22"/>
        </w:rPr>
        <w:t>must</w:t>
      </w:r>
      <w:r w:rsidRPr="001F6ED2">
        <w:rPr>
          <w:rFonts w:asciiTheme="minorHAnsi" w:hAnsiTheme="minorHAnsi" w:cstheme="minorHAnsi"/>
          <w:bCs/>
          <w:sz w:val="22"/>
          <w:szCs w:val="22"/>
        </w:rPr>
        <w:t xml:space="preserve"> be completed by the student at the end of the rotation. This form is intended for the student to review and provide feedback regarding the preceptor/site. All responses will be </w:t>
      </w:r>
      <w:r w:rsidR="008E53D2">
        <w:rPr>
          <w:rFonts w:asciiTheme="minorHAnsi" w:hAnsiTheme="minorHAnsi" w:cstheme="minorHAnsi"/>
          <w:bCs/>
          <w:sz w:val="22"/>
          <w:szCs w:val="22"/>
        </w:rPr>
        <w:t>de-identified</w:t>
      </w:r>
      <w:r w:rsidRPr="001F6ED2">
        <w:rPr>
          <w:rFonts w:asciiTheme="minorHAnsi" w:hAnsiTheme="minorHAnsi" w:cstheme="minorHAnsi"/>
          <w:bCs/>
          <w:sz w:val="22"/>
          <w:szCs w:val="22"/>
        </w:rPr>
        <w:t xml:space="preserve"> and reported in aggregate to the preceptor at the end of the </w:t>
      </w:r>
      <w:r w:rsidR="00286987" w:rsidRPr="001F6ED2">
        <w:rPr>
          <w:rFonts w:asciiTheme="minorHAnsi" w:hAnsiTheme="minorHAnsi" w:cstheme="minorHAnsi"/>
          <w:bCs/>
          <w:sz w:val="22"/>
          <w:szCs w:val="22"/>
        </w:rPr>
        <w:t xml:space="preserve">year. </w:t>
      </w:r>
    </w:p>
    <w:bookmarkEnd w:id="8"/>
    <w:p w14:paraId="05704265" w14:textId="77777777" w:rsidR="008E53D2" w:rsidRDefault="008E53D2" w:rsidP="00706F75">
      <w:pPr>
        <w:pStyle w:val="Subtitle"/>
        <w:rPr>
          <w:rFonts w:asciiTheme="minorHAnsi" w:hAnsiTheme="minorHAnsi" w:cstheme="minorHAnsi"/>
          <w:color w:val="2F5496" w:themeColor="accent1" w:themeShade="BF"/>
          <w:sz w:val="24"/>
          <w:szCs w:val="24"/>
        </w:rPr>
      </w:pPr>
    </w:p>
    <w:p w14:paraId="2A22E99A" w14:textId="46E62041" w:rsidR="00706F75" w:rsidRPr="00DC76EA" w:rsidRDefault="001F1D07" w:rsidP="00706F75">
      <w:pPr>
        <w:pStyle w:val="Subtitle"/>
        <w:rPr>
          <w:rFonts w:asciiTheme="minorHAnsi" w:hAnsiTheme="minorHAnsi" w:cstheme="minorHAnsi"/>
          <w:color w:val="2F5496" w:themeColor="accent1" w:themeShade="BF"/>
          <w:sz w:val="24"/>
          <w:szCs w:val="24"/>
        </w:rPr>
      </w:pPr>
      <w:r w:rsidRPr="00DC76EA">
        <w:rPr>
          <w:rFonts w:asciiTheme="minorHAnsi" w:hAnsiTheme="minorHAnsi" w:cstheme="minorHAnsi"/>
          <w:color w:val="2F5496" w:themeColor="accent1" w:themeShade="BF"/>
          <w:sz w:val="24"/>
          <w:szCs w:val="24"/>
        </w:rPr>
        <w:lastRenderedPageBreak/>
        <w:t>A</w:t>
      </w:r>
      <w:r w:rsidR="00706F75" w:rsidRPr="00DC76EA">
        <w:rPr>
          <w:rFonts w:asciiTheme="minorHAnsi" w:hAnsiTheme="minorHAnsi" w:cstheme="minorHAnsi"/>
          <w:color w:val="2F5496" w:themeColor="accent1" w:themeShade="BF"/>
          <w:sz w:val="24"/>
          <w:szCs w:val="24"/>
        </w:rPr>
        <w:t>dvanced Pharmacy Practice Experience (APPE)</w:t>
      </w:r>
    </w:p>
    <w:p w14:paraId="3C9968F7" w14:textId="77777777" w:rsidR="001E4119" w:rsidRPr="001F6ED2" w:rsidRDefault="001E4119" w:rsidP="00FE543F">
      <w:pPr>
        <w:jc w:val="both"/>
        <w:rPr>
          <w:rFonts w:asciiTheme="minorHAnsi" w:hAnsiTheme="minorHAnsi" w:cstheme="minorHAnsi"/>
          <w:b/>
          <w:sz w:val="22"/>
          <w:szCs w:val="22"/>
        </w:rPr>
      </w:pPr>
    </w:p>
    <w:p w14:paraId="7BEE5C0E" w14:textId="03430166" w:rsidR="00BE6024" w:rsidRPr="001F6ED2" w:rsidRDefault="002E4922" w:rsidP="00FE543F">
      <w:pPr>
        <w:jc w:val="both"/>
        <w:rPr>
          <w:rFonts w:asciiTheme="minorHAnsi" w:hAnsiTheme="minorHAnsi" w:cstheme="minorHAnsi"/>
          <w:b/>
          <w:sz w:val="22"/>
          <w:szCs w:val="22"/>
        </w:rPr>
      </w:pPr>
      <w:r w:rsidRPr="001F6ED2">
        <w:rPr>
          <w:rFonts w:asciiTheme="minorHAnsi" w:hAnsiTheme="minorHAnsi" w:cstheme="minorHAnsi"/>
          <w:b/>
          <w:sz w:val="22"/>
          <w:szCs w:val="22"/>
        </w:rPr>
        <w:t>PURPOSE</w:t>
      </w:r>
    </w:p>
    <w:p w14:paraId="024E79E7" w14:textId="2A33A45F" w:rsidR="00BE6024" w:rsidRPr="001F6ED2" w:rsidRDefault="00BE6024" w:rsidP="00FE543F">
      <w:pPr>
        <w:widowControl/>
        <w:autoSpaceDE w:val="0"/>
        <w:autoSpaceDN w:val="0"/>
        <w:adjustRightInd w:val="0"/>
        <w:jc w:val="both"/>
        <w:rPr>
          <w:rFonts w:asciiTheme="minorHAnsi" w:eastAsiaTheme="minorHAnsi" w:hAnsiTheme="minorHAnsi" w:cstheme="minorHAnsi"/>
          <w:snapToGrid/>
          <w:color w:val="000000"/>
          <w:sz w:val="22"/>
          <w:szCs w:val="22"/>
        </w:rPr>
      </w:pPr>
      <w:r w:rsidRPr="001F6ED2">
        <w:rPr>
          <w:rFonts w:asciiTheme="minorHAnsi" w:eastAsiaTheme="minorHAnsi" w:hAnsiTheme="minorHAnsi" w:cstheme="minorHAnsi"/>
          <w:snapToGrid/>
          <w:color w:val="000000"/>
          <w:sz w:val="22"/>
          <w:szCs w:val="22"/>
        </w:rPr>
        <w:t xml:space="preserve">APPE follows </w:t>
      </w:r>
      <w:r w:rsidR="00783B1F">
        <w:rPr>
          <w:rFonts w:asciiTheme="minorHAnsi" w:eastAsiaTheme="minorHAnsi" w:hAnsiTheme="minorHAnsi" w:cstheme="minorHAnsi"/>
          <w:snapToGrid/>
          <w:color w:val="000000"/>
          <w:sz w:val="22"/>
          <w:szCs w:val="22"/>
        </w:rPr>
        <w:t xml:space="preserve">completion of all elements of the didactic and IPPE curriculum. </w:t>
      </w:r>
      <w:r w:rsidRPr="001F6ED2">
        <w:rPr>
          <w:rFonts w:asciiTheme="minorHAnsi" w:eastAsiaTheme="minorHAnsi" w:hAnsiTheme="minorHAnsi" w:cstheme="minorHAnsi"/>
          <w:snapToGrid/>
          <w:color w:val="000000"/>
          <w:sz w:val="22"/>
          <w:szCs w:val="22"/>
        </w:rPr>
        <w:t>ensures that student</w:t>
      </w:r>
      <w:r w:rsidR="00A30D03" w:rsidRPr="001F6ED2">
        <w:rPr>
          <w:rFonts w:asciiTheme="minorHAnsi" w:eastAsiaTheme="minorHAnsi" w:hAnsiTheme="minorHAnsi" w:cstheme="minorHAnsi"/>
          <w:snapToGrid/>
          <w:color w:val="000000"/>
          <w:sz w:val="22"/>
          <w:szCs w:val="22"/>
        </w:rPr>
        <w:t xml:space="preserve"> </w:t>
      </w:r>
      <w:r w:rsidR="00A30D03" w:rsidRPr="001F6ED2">
        <w:rPr>
          <w:rFonts w:asciiTheme="minorHAnsi" w:hAnsiTheme="minorHAnsi" w:cstheme="minorHAnsi"/>
          <w:sz w:val="22"/>
          <w:szCs w:val="22"/>
        </w:rPr>
        <w:t>pharmacist</w:t>
      </w:r>
      <w:r w:rsidRPr="001F6ED2">
        <w:rPr>
          <w:rFonts w:asciiTheme="minorHAnsi" w:eastAsiaTheme="minorHAnsi" w:hAnsiTheme="minorHAnsi" w:cstheme="minorHAnsi"/>
          <w:snapToGrid/>
          <w:color w:val="000000"/>
          <w:sz w:val="22"/>
          <w:szCs w:val="22"/>
        </w:rPr>
        <w:t xml:space="preserve">s have multiple opportunities to perform patient-centered care and other activities in a variety of settings. Collectively, APPE hones the practice skills, professional judgment, behaviors, attitudes and values, confidence, and sense of personal and professional responsibility required for each student to practice independently and collaboratively in an interprofessional, team-based care environment. </w:t>
      </w:r>
      <w:r w:rsidR="00334018" w:rsidRPr="001F6ED2">
        <w:rPr>
          <w:rFonts w:asciiTheme="minorHAnsi" w:eastAsiaTheme="minorHAnsi" w:hAnsiTheme="minorHAnsi" w:cstheme="minorHAnsi"/>
          <w:snapToGrid/>
          <w:color w:val="000000"/>
          <w:sz w:val="22"/>
          <w:szCs w:val="22"/>
        </w:rPr>
        <w:t xml:space="preserve">APPEs integrate, apply, reinforce, and advance the knowledge, skills, attitudes, abilities, and behaviors developed in the </w:t>
      </w:r>
      <w:r w:rsidR="00A056E8" w:rsidRPr="001F6ED2">
        <w:rPr>
          <w:rFonts w:asciiTheme="minorHAnsi" w:eastAsiaTheme="minorHAnsi" w:hAnsiTheme="minorHAnsi" w:cstheme="minorHAnsi"/>
          <w:snapToGrid/>
          <w:color w:val="000000"/>
          <w:sz w:val="22"/>
          <w:szCs w:val="22"/>
        </w:rPr>
        <w:t>pre-APPE</w:t>
      </w:r>
      <w:r w:rsidR="00334018" w:rsidRPr="001F6ED2">
        <w:rPr>
          <w:rFonts w:asciiTheme="minorHAnsi" w:eastAsiaTheme="minorHAnsi" w:hAnsiTheme="minorHAnsi" w:cstheme="minorHAnsi"/>
          <w:snapToGrid/>
          <w:color w:val="000000"/>
          <w:sz w:val="22"/>
          <w:szCs w:val="22"/>
        </w:rPr>
        <w:t xml:space="preserve"> curriculum and in co-curricular activities.</w:t>
      </w:r>
    </w:p>
    <w:p w14:paraId="17A74D4A" w14:textId="77777777" w:rsidR="00BE6024" w:rsidRPr="001F6ED2" w:rsidRDefault="00BE6024" w:rsidP="00FE543F">
      <w:pPr>
        <w:widowControl/>
        <w:autoSpaceDE w:val="0"/>
        <w:autoSpaceDN w:val="0"/>
        <w:adjustRightInd w:val="0"/>
        <w:jc w:val="both"/>
        <w:rPr>
          <w:rFonts w:asciiTheme="minorHAnsi" w:eastAsiaTheme="minorHAnsi" w:hAnsiTheme="minorHAnsi" w:cstheme="minorHAnsi"/>
          <w:b/>
          <w:bCs/>
          <w:snapToGrid/>
          <w:color w:val="000000"/>
          <w:sz w:val="22"/>
          <w:szCs w:val="22"/>
        </w:rPr>
      </w:pPr>
    </w:p>
    <w:p w14:paraId="084CD679" w14:textId="77777777" w:rsidR="00334018" w:rsidRPr="001F6ED2" w:rsidRDefault="00334018" w:rsidP="00FE543F">
      <w:pPr>
        <w:jc w:val="both"/>
        <w:rPr>
          <w:rFonts w:asciiTheme="minorHAnsi" w:hAnsiTheme="minorHAnsi" w:cstheme="minorHAnsi"/>
          <w:sz w:val="22"/>
          <w:szCs w:val="22"/>
        </w:rPr>
      </w:pPr>
      <w:r w:rsidRPr="001F6ED2">
        <w:rPr>
          <w:rFonts w:asciiTheme="minorHAnsi" w:hAnsiTheme="minorHAnsi" w:cstheme="minorHAnsi"/>
          <w:sz w:val="22"/>
          <w:szCs w:val="22"/>
        </w:rPr>
        <w:t>Key Elements:</w:t>
      </w:r>
    </w:p>
    <w:p w14:paraId="06CC881F" w14:textId="77777777" w:rsidR="00334018" w:rsidRPr="001F6ED2" w:rsidRDefault="00334018" w:rsidP="00184429">
      <w:pPr>
        <w:pStyle w:val="ListParagraph"/>
        <w:numPr>
          <w:ilvl w:val="0"/>
          <w:numId w:val="14"/>
        </w:numPr>
        <w:jc w:val="both"/>
        <w:rPr>
          <w:rFonts w:asciiTheme="minorHAnsi" w:hAnsiTheme="minorHAnsi" w:cstheme="minorHAnsi"/>
          <w:sz w:val="22"/>
          <w:szCs w:val="22"/>
        </w:rPr>
      </w:pPr>
      <w:r w:rsidRPr="001F6ED2">
        <w:rPr>
          <w:rFonts w:asciiTheme="minorHAnsi" w:hAnsiTheme="minorHAnsi" w:cstheme="minorHAnsi"/>
          <w:sz w:val="22"/>
          <w:szCs w:val="22"/>
          <w:u w:val="single"/>
        </w:rPr>
        <w:t>Patient care emphasis</w:t>
      </w:r>
      <w:r w:rsidRPr="001F6ED2">
        <w:rPr>
          <w:rFonts w:asciiTheme="minorHAnsi" w:hAnsiTheme="minorHAnsi" w:cstheme="minorHAnsi"/>
          <w:sz w:val="22"/>
          <w:szCs w:val="22"/>
        </w:rPr>
        <w:t xml:space="preserve">: Collectively, APPEs emphasize continuity of care and incorporate acute, chronic, and wellness-promoting patient-care services in outpatient (community/ambulatory care) and inpatient (hospital/health system) settings.  </w:t>
      </w:r>
    </w:p>
    <w:p w14:paraId="5495CC89" w14:textId="6101BE06" w:rsidR="00334018" w:rsidRPr="001F6ED2" w:rsidRDefault="00334018" w:rsidP="00184429">
      <w:pPr>
        <w:pStyle w:val="ListParagraph"/>
        <w:numPr>
          <w:ilvl w:val="0"/>
          <w:numId w:val="14"/>
        </w:numPr>
        <w:jc w:val="both"/>
        <w:rPr>
          <w:rFonts w:asciiTheme="minorHAnsi" w:hAnsiTheme="minorHAnsi" w:cstheme="minorHAnsi"/>
          <w:sz w:val="22"/>
          <w:szCs w:val="22"/>
        </w:rPr>
      </w:pPr>
      <w:r w:rsidRPr="001F6ED2">
        <w:rPr>
          <w:rFonts w:asciiTheme="minorHAnsi" w:hAnsiTheme="minorHAnsi" w:cstheme="minorHAnsi"/>
          <w:sz w:val="22"/>
          <w:szCs w:val="22"/>
          <w:u w:val="single"/>
        </w:rPr>
        <w:t>Diverse populations</w:t>
      </w:r>
      <w:r w:rsidRPr="001F6ED2">
        <w:rPr>
          <w:rFonts w:asciiTheme="minorHAnsi" w:hAnsiTheme="minorHAnsi" w:cstheme="minorHAnsi"/>
          <w:sz w:val="22"/>
          <w:szCs w:val="22"/>
        </w:rPr>
        <w:t>: In the aggregate, APPEs expose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s to diverse patient populations as related to age, gender, race/ethnicity, socioeconomic factors (e.g., rural/urban, poverty/affluence), and disease states</w:t>
      </w:r>
      <w:r w:rsidR="00DA7D7D" w:rsidRPr="001F6ED2">
        <w:rPr>
          <w:rFonts w:asciiTheme="minorHAnsi" w:hAnsiTheme="minorHAnsi" w:cstheme="minorHAnsi"/>
          <w:sz w:val="22"/>
          <w:szCs w:val="22"/>
        </w:rPr>
        <w:t>.</w:t>
      </w:r>
    </w:p>
    <w:p w14:paraId="21310C58" w14:textId="756A09DD" w:rsidR="00334018" w:rsidRPr="001F6ED2" w:rsidRDefault="00334018" w:rsidP="00184429">
      <w:pPr>
        <w:pStyle w:val="ListParagraph"/>
        <w:numPr>
          <w:ilvl w:val="0"/>
          <w:numId w:val="14"/>
        </w:numPr>
        <w:jc w:val="both"/>
        <w:rPr>
          <w:rFonts w:asciiTheme="minorHAnsi" w:hAnsiTheme="minorHAnsi" w:cstheme="minorHAnsi"/>
          <w:sz w:val="22"/>
          <w:szCs w:val="22"/>
        </w:rPr>
      </w:pPr>
      <w:r w:rsidRPr="001F6ED2">
        <w:rPr>
          <w:rFonts w:asciiTheme="minorHAnsi" w:hAnsiTheme="minorHAnsi" w:cstheme="minorHAnsi"/>
          <w:sz w:val="22"/>
          <w:szCs w:val="22"/>
          <w:u w:val="single"/>
        </w:rPr>
        <w:t>Interprofessional experiences</w:t>
      </w:r>
      <w:r w:rsidRPr="001F6ED2">
        <w:rPr>
          <w:rFonts w:asciiTheme="minorHAnsi" w:hAnsiTheme="minorHAnsi" w:cstheme="minorHAnsi"/>
          <w:sz w:val="22"/>
          <w:szCs w:val="22"/>
        </w:rPr>
        <w:t>: In the aggregate, student</w:t>
      </w:r>
      <w:r w:rsidR="00A30D03"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 xml:space="preserve">s gain in-depth experience in </w:t>
      </w:r>
      <w:proofErr w:type="gramStart"/>
      <w:r w:rsidRPr="001F6ED2">
        <w:rPr>
          <w:rFonts w:asciiTheme="minorHAnsi" w:hAnsiTheme="minorHAnsi" w:cstheme="minorHAnsi"/>
          <w:sz w:val="22"/>
          <w:szCs w:val="22"/>
        </w:rPr>
        <w:t>delivering  patient</w:t>
      </w:r>
      <w:proofErr w:type="gramEnd"/>
      <w:r w:rsidRPr="001F6ED2">
        <w:rPr>
          <w:rFonts w:asciiTheme="minorHAnsi" w:hAnsiTheme="minorHAnsi" w:cstheme="minorHAnsi"/>
          <w:sz w:val="22"/>
          <w:szCs w:val="22"/>
        </w:rPr>
        <w:t xml:space="preserve"> care as part of an interprofessional team.  </w:t>
      </w:r>
    </w:p>
    <w:p w14:paraId="134A6633" w14:textId="00096836" w:rsidR="00B84786" w:rsidRPr="001F6ED2" w:rsidRDefault="00334018" w:rsidP="00184429">
      <w:pPr>
        <w:pStyle w:val="ListParagraph"/>
        <w:numPr>
          <w:ilvl w:val="0"/>
          <w:numId w:val="14"/>
        </w:numPr>
        <w:jc w:val="both"/>
        <w:rPr>
          <w:rFonts w:asciiTheme="minorHAnsi" w:hAnsiTheme="minorHAnsi" w:cstheme="minorHAnsi"/>
          <w:sz w:val="22"/>
          <w:szCs w:val="22"/>
        </w:rPr>
      </w:pPr>
      <w:r w:rsidRPr="001F6ED2">
        <w:rPr>
          <w:rFonts w:asciiTheme="minorHAnsi" w:hAnsiTheme="minorHAnsi" w:cstheme="minorHAnsi"/>
          <w:sz w:val="22"/>
          <w:szCs w:val="22"/>
          <w:u w:val="single"/>
        </w:rPr>
        <w:t>Learning activities</w:t>
      </w:r>
      <w:r w:rsidRPr="001F6ED2">
        <w:rPr>
          <w:rFonts w:asciiTheme="minorHAnsi" w:hAnsiTheme="minorHAnsi" w:cstheme="minorHAnsi"/>
          <w:sz w:val="22"/>
          <w:szCs w:val="22"/>
        </w:rPr>
        <w:t>: The APPE curriculum, in the aggregate, includes but is not limited to: (1</w:t>
      </w:r>
      <w:proofErr w:type="gramStart"/>
      <w:r w:rsidRPr="001F6ED2">
        <w:rPr>
          <w:rFonts w:asciiTheme="minorHAnsi" w:hAnsiTheme="minorHAnsi" w:cstheme="minorHAnsi"/>
          <w:sz w:val="22"/>
          <w:szCs w:val="22"/>
        </w:rPr>
        <w:t>)  patient</w:t>
      </w:r>
      <w:proofErr w:type="gramEnd"/>
      <w:r w:rsidRPr="001F6ED2">
        <w:rPr>
          <w:rFonts w:asciiTheme="minorHAnsi" w:hAnsiTheme="minorHAnsi" w:cstheme="minorHAnsi"/>
          <w:sz w:val="22"/>
          <w:szCs w:val="22"/>
        </w:rPr>
        <w:t xml:space="preserve"> care, (2) interprofessional interaction and practice, (3) medication dispensing, distribution, administration, and systems management, and (4) professional development</w:t>
      </w:r>
      <w:r w:rsidR="00DA7D7D" w:rsidRPr="001F6ED2">
        <w:rPr>
          <w:rFonts w:asciiTheme="minorHAnsi" w:hAnsiTheme="minorHAnsi" w:cstheme="minorHAnsi"/>
          <w:sz w:val="22"/>
          <w:szCs w:val="22"/>
        </w:rPr>
        <w:t>.</w:t>
      </w:r>
    </w:p>
    <w:p w14:paraId="49C00D2F" w14:textId="20012536" w:rsidR="00B84786" w:rsidRPr="001F6ED2" w:rsidRDefault="00B84786" w:rsidP="00184429">
      <w:pPr>
        <w:pStyle w:val="ListParagraph"/>
        <w:numPr>
          <w:ilvl w:val="0"/>
          <w:numId w:val="14"/>
        </w:numPr>
        <w:jc w:val="both"/>
        <w:rPr>
          <w:rFonts w:asciiTheme="minorHAnsi" w:hAnsiTheme="minorHAnsi" w:cstheme="minorHAnsi"/>
          <w:sz w:val="22"/>
          <w:szCs w:val="22"/>
        </w:rPr>
      </w:pPr>
      <w:r w:rsidRPr="001F6ED2">
        <w:rPr>
          <w:rFonts w:asciiTheme="minorHAnsi" w:hAnsiTheme="minorHAnsi" w:cstheme="minorHAnsi"/>
          <w:sz w:val="22"/>
          <w:szCs w:val="22"/>
          <w:u w:val="single"/>
        </w:rPr>
        <w:t>Geographic restrictions</w:t>
      </w:r>
      <w:r w:rsidRPr="001F6ED2">
        <w:rPr>
          <w:rFonts w:asciiTheme="minorHAnsi" w:hAnsiTheme="minorHAnsi" w:cstheme="minorHAnsi"/>
          <w:sz w:val="22"/>
          <w:szCs w:val="22"/>
        </w:rPr>
        <w:t>: Required APPEs are completed in the United States or its territories or possessions. All quality assurance expectations for U.S.-based experiential education courses apply to elective APPEs offered outside of the U.S.</w:t>
      </w:r>
    </w:p>
    <w:p w14:paraId="40526582" w14:textId="77777777" w:rsidR="006C06BC" w:rsidRPr="001F6ED2" w:rsidRDefault="006C06BC" w:rsidP="00B84786">
      <w:pPr>
        <w:jc w:val="both"/>
        <w:rPr>
          <w:rFonts w:asciiTheme="minorHAnsi" w:hAnsiTheme="minorHAnsi" w:cstheme="minorHAnsi"/>
          <w:b/>
          <w:sz w:val="22"/>
          <w:szCs w:val="22"/>
        </w:rPr>
      </w:pPr>
    </w:p>
    <w:p w14:paraId="67C6B391" w14:textId="733B2E96" w:rsidR="00B84786" w:rsidRPr="001F6ED2" w:rsidRDefault="006C06BC" w:rsidP="00B84786">
      <w:pPr>
        <w:jc w:val="both"/>
        <w:rPr>
          <w:rFonts w:asciiTheme="minorHAnsi" w:hAnsiTheme="minorHAnsi" w:cstheme="minorHAnsi"/>
          <w:b/>
          <w:sz w:val="22"/>
          <w:szCs w:val="22"/>
        </w:rPr>
      </w:pPr>
      <w:r w:rsidRPr="001F6ED2">
        <w:rPr>
          <w:rFonts w:asciiTheme="minorHAnsi" w:hAnsiTheme="minorHAnsi" w:cstheme="minorHAnsi"/>
          <w:b/>
          <w:sz w:val="22"/>
          <w:szCs w:val="22"/>
        </w:rPr>
        <w:t>Outcomes and Rotation Structure/Courses</w:t>
      </w:r>
      <w:r w:rsidRPr="001F6ED2">
        <w:rPr>
          <w:rFonts w:asciiTheme="minorHAnsi" w:hAnsiTheme="minorHAnsi" w:cstheme="minorHAnsi"/>
          <w:bCs/>
          <w:sz w:val="22"/>
          <w:szCs w:val="22"/>
        </w:rPr>
        <w:t xml:space="preserve"> - </w:t>
      </w:r>
      <w:r w:rsidRPr="000B49FB">
        <w:rPr>
          <w:rFonts w:asciiTheme="minorHAnsi" w:hAnsiTheme="minorHAnsi" w:cstheme="minorHAnsi"/>
          <w:bCs/>
          <w:sz w:val="22"/>
          <w:szCs w:val="22"/>
        </w:rPr>
        <w:t xml:space="preserve">See APPE Omni syllabus (Appendix </w:t>
      </w:r>
      <w:r w:rsidR="000B49FB">
        <w:rPr>
          <w:rFonts w:asciiTheme="minorHAnsi" w:hAnsiTheme="minorHAnsi" w:cstheme="minorHAnsi"/>
          <w:bCs/>
          <w:sz w:val="22"/>
          <w:szCs w:val="22"/>
        </w:rPr>
        <w:t>E</w:t>
      </w:r>
      <w:r w:rsidR="00636596" w:rsidRPr="000B49FB">
        <w:rPr>
          <w:rFonts w:asciiTheme="minorHAnsi" w:hAnsiTheme="minorHAnsi" w:cstheme="minorHAnsi"/>
          <w:bCs/>
          <w:sz w:val="22"/>
          <w:szCs w:val="22"/>
        </w:rPr>
        <w:t>)</w:t>
      </w:r>
      <w:r w:rsidRPr="000B49FB">
        <w:rPr>
          <w:rFonts w:asciiTheme="minorHAnsi" w:hAnsiTheme="minorHAnsi" w:cstheme="minorHAnsi"/>
          <w:bCs/>
          <w:sz w:val="22"/>
          <w:szCs w:val="22"/>
        </w:rPr>
        <w:t xml:space="preserve"> for more information.</w:t>
      </w:r>
    </w:p>
    <w:p w14:paraId="52768D22" w14:textId="23DBB161" w:rsidR="001E4119" w:rsidRPr="001F6ED2" w:rsidRDefault="001E4119">
      <w:pPr>
        <w:widowControl/>
        <w:rPr>
          <w:rFonts w:asciiTheme="minorHAnsi" w:hAnsiTheme="minorHAnsi" w:cstheme="minorHAnsi"/>
          <w:bCs/>
          <w:sz w:val="22"/>
          <w:szCs w:val="22"/>
          <w:highlight w:val="green"/>
        </w:rPr>
      </w:pPr>
      <w:bookmarkStart w:id="9" w:name="OLE_LINK1"/>
    </w:p>
    <w:bookmarkEnd w:id="9"/>
    <w:p w14:paraId="3E6D7350" w14:textId="407C47DA" w:rsidR="006C06BC" w:rsidRPr="001F6ED2" w:rsidRDefault="006C06BC" w:rsidP="006C06BC">
      <w:pPr>
        <w:widowControl/>
        <w:rPr>
          <w:rFonts w:asciiTheme="minorHAnsi" w:hAnsiTheme="minorHAnsi" w:cstheme="minorHAnsi"/>
          <w:b/>
          <w:bCs/>
          <w:sz w:val="22"/>
          <w:szCs w:val="22"/>
        </w:rPr>
      </w:pPr>
      <w:r w:rsidRPr="001F6ED2">
        <w:rPr>
          <w:rFonts w:asciiTheme="minorHAnsi" w:hAnsiTheme="minorHAnsi" w:cstheme="minorHAnsi"/>
          <w:b/>
          <w:bCs/>
          <w:sz w:val="22"/>
          <w:szCs w:val="22"/>
        </w:rPr>
        <w:t>REQUIRED DOCUMENTATION FOR ALL APPE ROTATIONS</w:t>
      </w:r>
    </w:p>
    <w:p w14:paraId="51014466" w14:textId="418387E8" w:rsidR="006877C6" w:rsidRPr="001F6ED2" w:rsidRDefault="006877C6" w:rsidP="00AA4DB4">
      <w:pPr>
        <w:jc w:val="both"/>
        <w:rPr>
          <w:rFonts w:asciiTheme="minorHAnsi" w:hAnsiTheme="minorHAnsi" w:cstheme="minorHAnsi"/>
          <w:sz w:val="22"/>
          <w:szCs w:val="22"/>
        </w:rPr>
      </w:pPr>
      <w:r w:rsidRPr="001F6ED2">
        <w:rPr>
          <w:rFonts w:asciiTheme="minorHAnsi" w:hAnsiTheme="minorHAnsi" w:cstheme="minorHAnsi"/>
          <w:sz w:val="22"/>
          <w:szCs w:val="22"/>
        </w:rPr>
        <w:t xml:space="preserve">Please be aware that the below on-line evaluation is MANDATORY for </w:t>
      </w:r>
      <w:r w:rsidR="006C06BC" w:rsidRPr="001F6ED2">
        <w:rPr>
          <w:rFonts w:asciiTheme="minorHAnsi" w:hAnsiTheme="minorHAnsi" w:cstheme="minorHAnsi"/>
          <w:sz w:val="22"/>
          <w:szCs w:val="22"/>
        </w:rPr>
        <w:t>every</w:t>
      </w:r>
      <w:r w:rsidRPr="001F6ED2">
        <w:rPr>
          <w:rFonts w:asciiTheme="minorHAnsi" w:hAnsiTheme="minorHAnsi" w:cstheme="minorHAnsi"/>
          <w:sz w:val="22"/>
          <w:szCs w:val="22"/>
        </w:rPr>
        <w:t xml:space="preserve"> APPE rotation. The APPE Coordinator is notified of all students who do not complete these on-line evaluations at the end of each rotation. Students who do not complete this evaluation by the deadline posted in the Advanced Pharmacy Practice Experience (APPE) section of the Experiential Education Manual will receive a grade penalty as listed in the APPE Section of the EE manual.</w:t>
      </w:r>
    </w:p>
    <w:p w14:paraId="22A0F6BA" w14:textId="77777777" w:rsidR="006877C6" w:rsidRPr="001F6ED2" w:rsidRDefault="006877C6" w:rsidP="00AA4DB4">
      <w:pPr>
        <w:pStyle w:val="ListParagraph"/>
        <w:jc w:val="both"/>
        <w:rPr>
          <w:rFonts w:asciiTheme="minorHAnsi" w:hAnsiTheme="minorHAnsi" w:cstheme="minorHAnsi"/>
          <w:bCs/>
          <w:sz w:val="22"/>
          <w:szCs w:val="22"/>
        </w:rPr>
      </w:pPr>
    </w:p>
    <w:p w14:paraId="1B8E249A" w14:textId="77777777" w:rsidR="00636596" w:rsidRPr="001F6ED2" w:rsidRDefault="00636596" w:rsidP="00636596">
      <w:pPr>
        <w:jc w:val="both"/>
        <w:rPr>
          <w:rFonts w:asciiTheme="minorHAnsi" w:hAnsiTheme="minorHAnsi" w:cstheme="minorHAnsi"/>
          <w:b/>
          <w:bCs/>
          <w:sz w:val="22"/>
          <w:szCs w:val="22"/>
        </w:rPr>
      </w:pPr>
      <w:r w:rsidRPr="001F6ED2">
        <w:rPr>
          <w:rFonts w:asciiTheme="minorHAnsi" w:hAnsiTheme="minorHAnsi" w:cstheme="minorHAnsi"/>
          <w:b/>
          <w:bCs/>
          <w:sz w:val="22"/>
          <w:szCs w:val="22"/>
        </w:rPr>
        <w:t>Evaluation of EPAs, Educational Outcomes, and Professionalism</w:t>
      </w:r>
    </w:p>
    <w:p w14:paraId="10C51234" w14:textId="516B08E2" w:rsidR="006877C6" w:rsidRPr="001F6ED2" w:rsidRDefault="006877C6" w:rsidP="00184429">
      <w:pPr>
        <w:pStyle w:val="ListParagraph"/>
        <w:numPr>
          <w:ilvl w:val="0"/>
          <w:numId w:val="18"/>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Location: </w:t>
      </w:r>
      <w:r w:rsidR="001E4658" w:rsidRPr="001F6ED2">
        <w:rPr>
          <w:rFonts w:asciiTheme="minorHAnsi" w:hAnsiTheme="minorHAnsi" w:cstheme="minorHAnsi"/>
          <w:bCs/>
          <w:sz w:val="22"/>
          <w:szCs w:val="22"/>
        </w:rPr>
        <w:t>CORE ELMS</w:t>
      </w:r>
      <w:r w:rsidRPr="001F6ED2">
        <w:rPr>
          <w:rFonts w:asciiTheme="minorHAnsi" w:hAnsiTheme="minorHAnsi" w:cstheme="minorHAnsi"/>
          <w:bCs/>
          <w:sz w:val="22"/>
          <w:szCs w:val="22"/>
        </w:rPr>
        <w:t xml:space="preserve"> &gt; Evaluations &gt; Self-Evaluations</w:t>
      </w:r>
    </w:p>
    <w:p w14:paraId="7358164D" w14:textId="77777777" w:rsidR="006877C6" w:rsidRPr="001F6ED2" w:rsidRDefault="006877C6" w:rsidP="00184429">
      <w:pPr>
        <w:pStyle w:val="ListParagraph"/>
        <w:numPr>
          <w:ilvl w:val="0"/>
          <w:numId w:val="18"/>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Purpose: This evaluation will be completed by both the student and the preceptor at the midpoint and end of the rotation. This evaluation will provide the student with an overall assessment of their achievement of learning outcomes. </w:t>
      </w:r>
    </w:p>
    <w:p w14:paraId="176B7458" w14:textId="677558D2" w:rsidR="006877C6" w:rsidRPr="001F6ED2" w:rsidRDefault="00DC76EA" w:rsidP="00AA4DB4">
      <w:pPr>
        <w:jc w:val="both"/>
        <w:rPr>
          <w:rFonts w:asciiTheme="minorHAnsi" w:hAnsiTheme="minorHAnsi" w:cstheme="minorHAnsi"/>
          <w:b/>
          <w:bCs/>
          <w:sz w:val="22"/>
          <w:szCs w:val="22"/>
        </w:rPr>
      </w:pPr>
      <w:r>
        <w:rPr>
          <w:rFonts w:asciiTheme="minorHAnsi" w:hAnsiTheme="minorHAnsi" w:cstheme="minorHAnsi"/>
          <w:b/>
          <w:bCs/>
          <w:sz w:val="22"/>
          <w:szCs w:val="22"/>
        </w:rPr>
        <w:br/>
      </w:r>
      <w:r w:rsidR="006877C6" w:rsidRPr="001F6ED2">
        <w:rPr>
          <w:rFonts w:asciiTheme="minorHAnsi" w:hAnsiTheme="minorHAnsi" w:cstheme="minorHAnsi"/>
          <w:b/>
          <w:bCs/>
          <w:sz w:val="22"/>
          <w:szCs w:val="22"/>
        </w:rPr>
        <w:t>Patient Characteristics and Interprofessional Engagement</w:t>
      </w:r>
    </w:p>
    <w:p w14:paraId="105B1B27" w14:textId="12409B60" w:rsidR="006877C6" w:rsidRPr="001F6ED2" w:rsidRDefault="006877C6" w:rsidP="00184429">
      <w:pPr>
        <w:pStyle w:val="ListParagraph"/>
        <w:numPr>
          <w:ilvl w:val="0"/>
          <w:numId w:val="19"/>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Location: </w:t>
      </w:r>
      <w:r w:rsidR="001E4658" w:rsidRPr="001F6ED2">
        <w:rPr>
          <w:rFonts w:asciiTheme="minorHAnsi" w:hAnsiTheme="minorHAnsi" w:cstheme="minorHAnsi"/>
          <w:bCs/>
          <w:sz w:val="22"/>
          <w:szCs w:val="22"/>
        </w:rPr>
        <w:t>CORE ELMS</w:t>
      </w:r>
      <w:r w:rsidRPr="001F6ED2">
        <w:rPr>
          <w:rFonts w:asciiTheme="minorHAnsi" w:hAnsiTheme="minorHAnsi" w:cstheme="minorHAnsi"/>
          <w:bCs/>
          <w:sz w:val="22"/>
          <w:szCs w:val="22"/>
        </w:rPr>
        <w:t xml:space="preserve"> &gt; Evaluations &gt; Self-Evaluations</w:t>
      </w:r>
    </w:p>
    <w:p w14:paraId="122D7014" w14:textId="77777777" w:rsidR="006877C6" w:rsidRPr="001F6ED2" w:rsidRDefault="006877C6" w:rsidP="00184429">
      <w:pPr>
        <w:pStyle w:val="ListParagraph"/>
        <w:numPr>
          <w:ilvl w:val="0"/>
          <w:numId w:val="19"/>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Purpose: This evaluation will be completed by the student at the end of the rotation. This form is intended for the student to log the different patient populations, conditions and interprofessional experiences they had during the APPE rotation. </w:t>
      </w:r>
    </w:p>
    <w:p w14:paraId="67489B29" w14:textId="77777777" w:rsidR="00DC76EA" w:rsidRDefault="00DC76EA" w:rsidP="00AA4DB4">
      <w:pPr>
        <w:jc w:val="both"/>
        <w:rPr>
          <w:rFonts w:asciiTheme="minorHAnsi" w:hAnsiTheme="minorHAnsi" w:cstheme="minorHAnsi"/>
          <w:b/>
          <w:bCs/>
          <w:sz w:val="22"/>
          <w:szCs w:val="22"/>
        </w:rPr>
      </w:pPr>
    </w:p>
    <w:p w14:paraId="39C43EEF" w14:textId="77777777" w:rsidR="00783B1F" w:rsidRDefault="00783B1F" w:rsidP="00AA4DB4">
      <w:pPr>
        <w:jc w:val="both"/>
        <w:rPr>
          <w:rFonts w:asciiTheme="minorHAnsi" w:hAnsiTheme="minorHAnsi" w:cstheme="minorHAnsi"/>
          <w:b/>
          <w:bCs/>
          <w:sz w:val="22"/>
          <w:szCs w:val="22"/>
        </w:rPr>
      </w:pPr>
    </w:p>
    <w:p w14:paraId="1D4EFD98" w14:textId="71ED5AE0" w:rsidR="00936B82" w:rsidRPr="001F6ED2" w:rsidRDefault="00936B82" w:rsidP="00AA4DB4">
      <w:pPr>
        <w:jc w:val="both"/>
        <w:rPr>
          <w:rFonts w:asciiTheme="minorHAnsi" w:hAnsiTheme="minorHAnsi" w:cstheme="minorHAnsi"/>
          <w:b/>
          <w:bCs/>
          <w:sz w:val="22"/>
          <w:szCs w:val="22"/>
        </w:rPr>
      </w:pPr>
      <w:r w:rsidRPr="001F6ED2">
        <w:rPr>
          <w:rFonts w:asciiTheme="minorHAnsi" w:hAnsiTheme="minorHAnsi" w:cstheme="minorHAnsi"/>
          <w:b/>
          <w:bCs/>
          <w:sz w:val="22"/>
          <w:szCs w:val="22"/>
        </w:rPr>
        <w:t>Hours Tracking</w:t>
      </w:r>
    </w:p>
    <w:p w14:paraId="3DAB0223" w14:textId="77777777" w:rsidR="00783B1F" w:rsidRPr="00783B1F" w:rsidRDefault="00783B1F">
      <w:pPr>
        <w:numPr>
          <w:ilvl w:val="0"/>
          <w:numId w:val="21"/>
        </w:numPr>
        <w:jc w:val="both"/>
        <w:rPr>
          <w:rFonts w:asciiTheme="minorHAnsi" w:hAnsiTheme="minorHAnsi" w:cstheme="minorHAnsi"/>
          <w:bCs/>
          <w:sz w:val="22"/>
          <w:szCs w:val="22"/>
        </w:rPr>
      </w:pPr>
      <w:r w:rsidRPr="00783B1F">
        <w:rPr>
          <w:rFonts w:asciiTheme="minorHAnsi" w:hAnsiTheme="minorHAnsi" w:cstheme="minorHAnsi"/>
          <w:bCs/>
          <w:sz w:val="22"/>
          <w:szCs w:val="22"/>
        </w:rPr>
        <w:t>Students and Preceptors must document in the evaluation form that the student completed the minimum number of required hours for that specific rotation type.</w:t>
      </w:r>
    </w:p>
    <w:p w14:paraId="647DC5F7" w14:textId="77777777" w:rsidR="00783B1F" w:rsidRPr="00783B1F" w:rsidRDefault="00783B1F">
      <w:pPr>
        <w:numPr>
          <w:ilvl w:val="0"/>
          <w:numId w:val="21"/>
        </w:numPr>
        <w:jc w:val="both"/>
        <w:rPr>
          <w:rFonts w:asciiTheme="minorHAnsi" w:hAnsiTheme="minorHAnsi" w:cstheme="minorHAnsi"/>
          <w:bCs/>
          <w:sz w:val="22"/>
          <w:szCs w:val="22"/>
        </w:rPr>
      </w:pPr>
      <w:r w:rsidRPr="00783B1F">
        <w:rPr>
          <w:rFonts w:asciiTheme="minorHAnsi" w:hAnsiTheme="minorHAnsi" w:cstheme="minorHAnsi"/>
          <w:bCs/>
          <w:sz w:val="22"/>
          <w:szCs w:val="22"/>
        </w:rPr>
        <w:t xml:space="preserve">Purpose: Hours are not official by the Office of Experiential Education until confirmed by the preceptor. </w:t>
      </w:r>
    </w:p>
    <w:p w14:paraId="482078FC" w14:textId="77777777" w:rsidR="00783B1F" w:rsidRPr="00783B1F" w:rsidRDefault="00783B1F" w:rsidP="00783B1F">
      <w:pPr>
        <w:jc w:val="both"/>
        <w:rPr>
          <w:rFonts w:asciiTheme="minorHAnsi" w:hAnsiTheme="minorHAnsi" w:cstheme="minorHAnsi"/>
          <w:b/>
          <w:bCs/>
          <w:sz w:val="22"/>
          <w:szCs w:val="22"/>
        </w:rPr>
      </w:pPr>
    </w:p>
    <w:p w14:paraId="2421D628" w14:textId="1BDD63D5" w:rsidR="006877C6" w:rsidRPr="001F6ED2" w:rsidRDefault="006877C6" w:rsidP="00AA4DB4">
      <w:pPr>
        <w:jc w:val="both"/>
        <w:rPr>
          <w:rFonts w:asciiTheme="minorHAnsi" w:hAnsiTheme="minorHAnsi" w:cstheme="minorHAnsi"/>
          <w:b/>
          <w:bCs/>
          <w:sz w:val="22"/>
          <w:szCs w:val="22"/>
        </w:rPr>
      </w:pPr>
      <w:r w:rsidRPr="001F6ED2">
        <w:rPr>
          <w:rFonts w:asciiTheme="minorHAnsi" w:hAnsiTheme="minorHAnsi" w:cstheme="minorHAnsi"/>
          <w:b/>
          <w:bCs/>
          <w:sz w:val="22"/>
          <w:szCs w:val="22"/>
        </w:rPr>
        <w:t>Evaluation of Preceptor and Site</w:t>
      </w:r>
    </w:p>
    <w:p w14:paraId="412182E4" w14:textId="04D886F1" w:rsidR="006877C6" w:rsidRPr="001F6ED2" w:rsidRDefault="001E4658">
      <w:pPr>
        <w:pStyle w:val="ListParagraph"/>
        <w:numPr>
          <w:ilvl w:val="0"/>
          <w:numId w:val="20"/>
        </w:numPr>
        <w:jc w:val="both"/>
        <w:rPr>
          <w:rFonts w:asciiTheme="minorHAnsi" w:hAnsiTheme="minorHAnsi" w:cstheme="minorHAnsi"/>
          <w:bCs/>
          <w:sz w:val="22"/>
          <w:szCs w:val="22"/>
        </w:rPr>
      </w:pPr>
      <w:r w:rsidRPr="001F6ED2">
        <w:rPr>
          <w:rFonts w:asciiTheme="minorHAnsi" w:hAnsiTheme="minorHAnsi" w:cstheme="minorHAnsi"/>
          <w:bCs/>
          <w:sz w:val="22"/>
          <w:szCs w:val="22"/>
        </w:rPr>
        <w:lastRenderedPageBreak/>
        <w:t>CORE ELMS</w:t>
      </w:r>
      <w:r w:rsidR="006877C6" w:rsidRPr="001F6ED2">
        <w:rPr>
          <w:rFonts w:asciiTheme="minorHAnsi" w:hAnsiTheme="minorHAnsi" w:cstheme="minorHAnsi"/>
          <w:bCs/>
          <w:sz w:val="22"/>
          <w:szCs w:val="22"/>
        </w:rPr>
        <w:t xml:space="preserve"> &gt; Evaluations &gt; Evaluation of Preceptor/Site</w:t>
      </w:r>
    </w:p>
    <w:p w14:paraId="3DA72DCF" w14:textId="77777777" w:rsidR="006877C6" w:rsidRPr="001F6ED2" w:rsidRDefault="006877C6">
      <w:pPr>
        <w:pStyle w:val="ListParagraph"/>
        <w:numPr>
          <w:ilvl w:val="0"/>
          <w:numId w:val="20"/>
        </w:numPr>
        <w:jc w:val="both"/>
        <w:rPr>
          <w:rFonts w:asciiTheme="minorHAnsi" w:hAnsiTheme="minorHAnsi" w:cstheme="minorHAnsi"/>
          <w:bCs/>
          <w:sz w:val="22"/>
          <w:szCs w:val="22"/>
        </w:rPr>
      </w:pPr>
      <w:r w:rsidRPr="001F6ED2">
        <w:rPr>
          <w:rFonts w:asciiTheme="minorHAnsi" w:hAnsiTheme="minorHAnsi" w:cstheme="minorHAnsi"/>
          <w:bCs/>
          <w:sz w:val="22"/>
          <w:szCs w:val="22"/>
        </w:rPr>
        <w:t xml:space="preserve">Purpose: This evaluation will be completed by the student at the end of the rotation. This form is intended for the student to review and provide feedback regarding the preceptor/site. All responses will be anonymized and reported in aggregate to the preceptor at the end of the year. </w:t>
      </w:r>
    </w:p>
    <w:p w14:paraId="2447FBE8" w14:textId="77777777" w:rsidR="00DC76EA" w:rsidRDefault="00DC76EA" w:rsidP="00DC76EA">
      <w:pPr>
        <w:rPr>
          <w:rFonts w:asciiTheme="minorHAnsi" w:hAnsiTheme="minorHAnsi" w:cstheme="minorHAnsi"/>
          <w:b/>
          <w:bCs/>
          <w:sz w:val="22"/>
          <w:szCs w:val="22"/>
        </w:rPr>
      </w:pPr>
    </w:p>
    <w:p w14:paraId="25ABB460" w14:textId="37D60B83" w:rsidR="00DC76EA" w:rsidRPr="00DC76EA" w:rsidRDefault="00DC76EA" w:rsidP="00DC76EA">
      <w:pPr>
        <w:rPr>
          <w:rFonts w:asciiTheme="minorHAnsi" w:hAnsiTheme="minorHAnsi" w:cstheme="minorHAnsi"/>
          <w:bCs/>
          <w:sz w:val="22"/>
          <w:szCs w:val="22"/>
        </w:rPr>
      </w:pPr>
      <w:r w:rsidRPr="000B49FB">
        <w:rPr>
          <w:rFonts w:asciiTheme="minorHAnsi" w:hAnsiTheme="minorHAnsi" w:cstheme="minorHAnsi"/>
          <w:b/>
          <w:bCs/>
          <w:sz w:val="22"/>
          <w:szCs w:val="22"/>
        </w:rPr>
        <w:t xml:space="preserve">End of Rotation Evaluation Deadline Dates - </w:t>
      </w:r>
      <w:r w:rsidRPr="000B49FB">
        <w:rPr>
          <w:rFonts w:asciiTheme="minorHAnsi" w:hAnsiTheme="minorHAnsi" w:cstheme="minorHAnsi"/>
          <w:bCs/>
          <w:sz w:val="22"/>
          <w:szCs w:val="22"/>
        </w:rPr>
        <w:t xml:space="preserve">See APPE Omni syllabus (Appendix </w:t>
      </w:r>
      <w:r w:rsidR="000B49FB" w:rsidRPr="000B49FB">
        <w:rPr>
          <w:rFonts w:asciiTheme="minorHAnsi" w:hAnsiTheme="minorHAnsi" w:cstheme="minorHAnsi"/>
          <w:bCs/>
          <w:sz w:val="22"/>
          <w:szCs w:val="22"/>
        </w:rPr>
        <w:t>E</w:t>
      </w:r>
      <w:r w:rsidRPr="000B49FB">
        <w:rPr>
          <w:rFonts w:asciiTheme="minorHAnsi" w:hAnsiTheme="minorHAnsi" w:cstheme="minorHAnsi"/>
          <w:bCs/>
          <w:sz w:val="22"/>
          <w:szCs w:val="22"/>
        </w:rPr>
        <w:t>) for deadline dates and penalties.</w:t>
      </w:r>
    </w:p>
    <w:p w14:paraId="4C12780F" w14:textId="11CFCDA3" w:rsidR="00705A08" w:rsidRPr="00FD597A" w:rsidRDefault="008B0A02" w:rsidP="008B0A02">
      <w:pPr>
        <w:widowControl/>
        <w:jc w:val="center"/>
        <w:rPr>
          <w:rFonts w:asciiTheme="minorHAnsi" w:hAnsiTheme="minorHAnsi" w:cstheme="minorHAnsi"/>
          <w:b/>
          <w:color w:val="2F5496" w:themeColor="accent1" w:themeShade="BF"/>
          <w:sz w:val="44"/>
          <w:szCs w:val="44"/>
        </w:rPr>
      </w:pPr>
      <w:r w:rsidRPr="001F6ED2">
        <w:rPr>
          <w:rFonts w:asciiTheme="minorHAnsi" w:hAnsiTheme="minorHAnsi" w:cstheme="minorHAnsi"/>
          <w:b/>
          <w:color w:val="2F5496" w:themeColor="accent1" w:themeShade="BF"/>
          <w:sz w:val="22"/>
          <w:szCs w:val="22"/>
        </w:rPr>
        <w:br w:type="page"/>
      </w:r>
      <w:r w:rsidR="00581BC6" w:rsidRPr="00FD597A">
        <w:rPr>
          <w:rFonts w:asciiTheme="minorHAnsi" w:hAnsiTheme="minorHAnsi" w:cstheme="minorHAnsi"/>
          <w:b/>
          <w:color w:val="2F5496" w:themeColor="accent1" w:themeShade="BF"/>
          <w:sz w:val="44"/>
          <w:szCs w:val="44"/>
        </w:rPr>
        <w:lastRenderedPageBreak/>
        <w:t>Preceptor Manual</w:t>
      </w:r>
    </w:p>
    <w:p w14:paraId="20685C77" w14:textId="6F3D2B1E" w:rsidR="001001E7" w:rsidRPr="001F6ED2" w:rsidRDefault="001001E7" w:rsidP="001001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2"/>
          <w:szCs w:val="22"/>
        </w:rPr>
      </w:pPr>
      <w:bookmarkStart w:id="10" w:name="_Hlk204674164"/>
      <w:r>
        <w:rPr>
          <w:rFonts w:asciiTheme="minorHAnsi" w:hAnsiTheme="minorHAnsi" w:cstheme="minorHAnsi"/>
          <w:b/>
          <w:sz w:val="22"/>
          <w:szCs w:val="22"/>
        </w:rPr>
        <w:t>QUALIFICATION</w:t>
      </w:r>
      <w:r w:rsidRPr="001F6ED2">
        <w:rPr>
          <w:rFonts w:asciiTheme="minorHAnsi" w:hAnsiTheme="minorHAnsi" w:cstheme="minorHAnsi"/>
          <w:b/>
          <w:sz w:val="22"/>
          <w:szCs w:val="22"/>
        </w:rPr>
        <w:t xml:space="preserve"> OF PRECEPTORS</w:t>
      </w:r>
    </w:p>
    <w:p w14:paraId="7B94AEF6" w14:textId="7BCCA20E" w:rsidR="00705A08" w:rsidRDefault="00932CE9">
      <w:pPr>
        <w:pStyle w:val="ListParagraph"/>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932CE9">
        <w:rPr>
          <w:rFonts w:asciiTheme="minorHAnsi" w:hAnsiTheme="minorHAnsi" w:cstheme="minorHAnsi"/>
          <w:bCs/>
          <w:sz w:val="22"/>
          <w:szCs w:val="22"/>
        </w:rPr>
        <w:t>Have w</w:t>
      </w:r>
      <w:r w:rsidR="001001E7" w:rsidRPr="00932CE9">
        <w:rPr>
          <w:rFonts w:asciiTheme="minorHAnsi" w:hAnsiTheme="minorHAnsi" w:cstheme="minorHAnsi"/>
          <w:bCs/>
          <w:sz w:val="22"/>
          <w:szCs w:val="22"/>
        </w:rPr>
        <w:t>ork</w:t>
      </w:r>
      <w:r w:rsidRPr="00932CE9">
        <w:rPr>
          <w:rFonts w:asciiTheme="minorHAnsi" w:hAnsiTheme="minorHAnsi" w:cstheme="minorHAnsi"/>
          <w:bCs/>
          <w:sz w:val="22"/>
          <w:szCs w:val="22"/>
        </w:rPr>
        <w:t>ed</w:t>
      </w:r>
      <w:r w:rsidR="001001E7" w:rsidRPr="00932CE9">
        <w:rPr>
          <w:rFonts w:asciiTheme="minorHAnsi" w:hAnsiTheme="minorHAnsi" w:cstheme="minorHAnsi"/>
          <w:bCs/>
          <w:sz w:val="22"/>
          <w:szCs w:val="22"/>
        </w:rPr>
        <w:t xml:space="preserve"> in current practice area for at least one year</w:t>
      </w:r>
      <w:r w:rsidRPr="00932CE9">
        <w:rPr>
          <w:rFonts w:asciiTheme="minorHAnsi" w:hAnsiTheme="minorHAnsi" w:cstheme="minorHAnsi"/>
          <w:bCs/>
          <w:sz w:val="22"/>
          <w:szCs w:val="22"/>
        </w:rPr>
        <w:t>.</w:t>
      </w:r>
    </w:p>
    <w:p w14:paraId="495F849E" w14:textId="70D73E47" w:rsidR="004A48FE" w:rsidRPr="00932CE9" w:rsidRDefault="004A48FE">
      <w:pPr>
        <w:pStyle w:val="ListParagraph"/>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Pr>
          <w:rFonts w:asciiTheme="minorHAnsi" w:hAnsiTheme="minorHAnsi" w:cstheme="minorHAnsi"/>
          <w:bCs/>
          <w:sz w:val="22"/>
          <w:szCs w:val="22"/>
        </w:rPr>
        <w:t>Credentials and expertise are linked to preceptor responsibilities at site.</w:t>
      </w:r>
    </w:p>
    <w:p w14:paraId="7AF4CD76" w14:textId="3F57F1ED" w:rsidR="001001E7" w:rsidRPr="00932CE9" w:rsidRDefault="001001E7">
      <w:pPr>
        <w:pStyle w:val="ListParagraph"/>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932CE9">
        <w:rPr>
          <w:rFonts w:asciiTheme="minorHAnsi" w:hAnsiTheme="minorHAnsi" w:cstheme="minorHAnsi"/>
          <w:bCs/>
          <w:sz w:val="22"/>
          <w:szCs w:val="22"/>
        </w:rPr>
        <w:t>Currently licensed and in good standing to practice in your state (may not apply for non-pharmacy rotations)</w:t>
      </w:r>
      <w:r w:rsidR="00932CE9" w:rsidRPr="00932CE9">
        <w:rPr>
          <w:rFonts w:asciiTheme="minorHAnsi" w:hAnsiTheme="minorHAnsi" w:cstheme="minorHAnsi"/>
          <w:bCs/>
          <w:sz w:val="22"/>
          <w:szCs w:val="22"/>
        </w:rPr>
        <w:t>.</w:t>
      </w:r>
    </w:p>
    <w:p w14:paraId="1CA0DFB1" w14:textId="01B8BC37" w:rsidR="001001E7" w:rsidRDefault="00932CE9">
      <w:pPr>
        <w:pStyle w:val="ListParagraph"/>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932CE9">
        <w:rPr>
          <w:rFonts w:asciiTheme="minorHAnsi" w:hAnsiTheme="minorHAnsi" w:cstheme="minorHAnsi"/>
          <w:bCs/>
          <w:sz w:val="22"/>
          <w:szCs w:val="22"/>
        </w:rPr>
        <w:t>Do not have any regulatory, administrative or legal charges pending.</w:t>
      </w:r>
      <w:r w:rsidR="001001E7" w:rsidRPr="00932CE9">
        <w:rPr>
          <w:rFonts w:asciiTheme="minorHAnsi" w:hAnsiTheme="minorHAnsi" w:cstheme="minorHAnsi"/>
          <w:bCs/>
          <w:sz w:val="22"/>
          <w:szCs w:val="22"/>
        </w:rPr>
        <w:t xml:space="preserve">  </w:t>
      </w:r>
    </w:p>
    <w:p w14:paraId="7C536C8C" w14:textId="300893B5" w:rsidR="00462ACA" w:rsidRPr="00932CE9" w:rsidRDefault="00462ACA">
      <w:pPr>
        <w:pStyle w:val="ListParagraph"/>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Pr>
          <w:rFonts w:asciiTheme="minorHAnsi" w:hAnsiTheme="minorHAnsi" w:cstheme="minorHAnsi"/>
          <w:bCs/>
          <w:sz w:val="22"/>
          <w:szCs w:val="22"/>
        </w:rPr>
        <w:t xml:space="preserve">Have reviewed </w:t>
      </w:r>
      <w:r w:rsidR="00463448">
        <w:rPr>
          <w:rFonts w:asciiTheme="minorHAnsi" w:hAnsiTheme="minorHAnsi" w:cstheme="minorHAnsi"/>
          <w:bCs/>
          <w:sz w:val="22"/>
          <w:szCs w:val="22"/>
        </w:rPr>
        <w:t xml:space="preserve">the </w:t>
      </w:r>
      <w:r w:rsidR="001C04EE">
        <w:rPr>
          <w:rFonts w:asciiTheme="minorHAnsi" w:hAnsiTheme="minorHAnsi" w:cstheme="minorHAnsi"/>
          <w:bCs/>
          <w:sz w:val="22"/>
          <w:szCs w:val="22"/>
        </w:rPr>
        <w:t xml:space="preserve">Preceptor Qualifications Letter </w:t>
      </w:r>
      <w:hyperlink r:id="rId39" w:history="1">
        <w:r w:rsidR="001C04EE" w:rsidRPr="001C04EE">
          <w:rPr>
            <w:rStyle w:val="Hyperlink"/>
            <w:rFonts w:asciiTheme="minorHAnsi" w:hAnsiTheme="minorHAnsi" w:cstheme="minorHAnsi"/>
            <w:bCs/>
            <w:sz w:val="22"/>
            <w:szCs w:val="22"/>
          </w:rPr>
          <w:t>online</w:t>
        </w:r>
      </w:hyperlink>
      <w:r w:rsidR="001C04EE">
        <w:rPr>
          <w:rFonts w:asciiTheme="minorHAnsi" w:hAnsiTheme="minorHAnsi" w:cstheme="minorHAnsi"/>
          <w:bCs/>
          <w:sz w:val="22"/>
          <w:szCs w:val="22"/>
        </w:rPr>
        <w:t>.</w:t>
      </w:r>
    </w:p>
    <w:bookmarkEnd w:id="10"/>
    <w:p w14:paraId="34E79DB4" w14:textId="77777777" w:rsidR="001001E7" w:rsidRDefault="001001E7" w:rsidP="00705A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sz w:val="22"/>
          <w:szCs w:val="22"/>
        </w:rPr>
      </w:pPr>
    </w:p>
    <w:p w14:paraId="15490588" w14:textId="2890D5CF" w:rsidR="007D1CE5" w:rsidRPr="001F6ED2" w:rsidRDefault="007D1CE5" w:rsidP="00AA4D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2"/>
          <w:szCs w:val="22"/>
        </w:rPr>
      </w:pPr>
      <w:r w:rsidRPr="001F6ED2">
        <w:rPr>
          <w:rFonts w:asciiTheme="minorHAnsi" w:hAnsiTheme="minorHAnsi" w:cstheme="minorHAnsi"/>
          <w:b/>
          <w:sz w:val="22"/>
          <w:szCs w:val="22"/>
        </w:rPr>
        <w:t>ATTRIBUTES OF PRECEPTORS</w:t>
      </w:r>
    </w:p>
    <w:p w14:paraId="2D65E117" w14:textId="77777777" w:rsidR="007D1CE5" w:rsidRPr="001F6ED2" w:rsidRDefault="007D1CE5" w:rsidP="00FE54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Preceptors serve as positive role models for students by demonstrating the following qualities (as applicable to their area of practice):</w:t>
      </w:r>
    </w:p>
    <w:p w14:paraId="3878E90D" w14:textId="76ED8BD3"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Practicing ethically and with compassion for patients</w:t>
      </w:r>
      <w:r w:rsidR="001001E7">
        <w:rPr>
          <w:rFonts w:asciiTheme="minorHAnsi" w:hAnsiTheme="minorHAnsi" w:cstheme="minorHAnsi"/>
          <w:sz w:val="22"/>
          <w:szCs w:val="22"/>
        </w:rPr>
        <w:t>.</w:t>
      </w:r>
    </w:p>
    <w:p w14:paraId="11916C52" w14:textId="121A2068"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Accepting personal responsibility for patient outcomes</w:t>
      </w:r>
      <w:r w:rsidR="001001E7">
        <w:rPr>
          <w:rFonts w:asciiTheme="minorHAnsi" w:hAnsiTheme="minorHAnsi" w:cstheme="minorHAnsi"/>
          <w:sz w:val="22"/>
          <w:szCs w:val="22"/>
        </w:rPr>
        <w:t>.</w:t>
      </w:r>
    </w:p>
    <w:p w14:paraId="12F53C0A" w14:textId="0F59E7E9"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Having professional education, experience, and competence commensurate with their position</w:t>
      </w:r>
      <w:r w:rsidR="001001E7">
        <w:rPr>
          <w:rFonts w:asciiTheme="minorHAnsi" w:hAnsiTheme="minorHAnsi" w:cstheme="minorHAnsi"/>
          <w:sz w:val="22"/>
          <w:szCs w:val="22"/>
        </w:rPr>
        <w:t>.</w:t>
      </w:r>
    </w:p>
    <w:p w14:paraId="650D1297" w14:textId="07229CFB"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Utilizing clinical and scientific publications in clinical care decision-making and evidence-based practice</w:t>
      </w:r>
      <w:r w:rsidR="001001E7">
        <w:rPr>
          <w:rFonts w:asciiTheme="minorHAnsi" w:hAnsiTheme="minorHAnsi" w:cstheme="minorHAnsi"/>
          <w:sz w:val="22"/>
          <w:szCs w:val="22"/>
        </w:rPr>
        <w:t>.</w:t>
      </w:r>
    </w:p>
    <w:p w14:paraId="418F0538" w14:textId="55ECF9A9"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Desiring to educate others (patients, caregivers, other healthcare professionals, students, residents)</w:t>
      </w:r>
      <w:r w:rsidR="001001E7">
        <w:rPr>
          <w:rFonts w:asciiTheme="minorHAnsi" w:hAnsiTheme="minorHAnsi" w:cstheme="minorHAnsi"/>
          <w:sz w:val="22"/>
          <w:szCs w:val="22"/>
        </w:rPr>
        <w:t>.</w:t>
      </w:r>
    </w:p>
    <w:p w14:paraId="26C8116F" w14:textId="7F32B63C"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Demonstrating the willingness and ability to advocate for patients and the profession</w:t>
      </w:r>
      <w:r w:rsidR="001001E7">
        <w:rPr>
          <w:rFonts w:asciiTheme="minorHAnsi" w:hAnsiTheme="minorHAnsi" w:cstheme="minorHAnsi"/>
          <w:sz w:val="22"/>
          <w:szCs w:val="22"/>
        </w:rPr>
        <w:t>.</w:t>
      </w:r>
    </w:p>
    <w:p w14:paraId="64518BDD" w14:textId="163D0F70"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Demonstrating creative </w:t>
      </w:r>
      <w:proofErr w:type="gramStart"/>
      <w:r w:rsidR="00544147" w:rsidRPr="001F6ED2">
        <w:rPr>
          <w:rFonts w:asciiTheme="minorHAnsi" w:hAnsiTheme="minorHAnsi" w:cstheme="minorHAnsi"/>
          <w:sz w:val="22"/>
          <w:szCs w:val="22"/>
        </w:rPr>
        <w:t>thinking</w:t>
      </w:r>
      <w:r w:rsidRPr="001F6ED2">
        <w:rPr>
          <w:rFonts w:asciiTheme="minorHAnsi" w:hAnsiTheme="minorHAnsi" w:cstheme="minorHAnsi"/>
          <w:sz w:val="22"/>
          <w:szCs w:val="22"/>
        </w:rPr>
        <w:t xml:space="preserve"> </w:t>
      </w:r>
      <w:r w:rsidR="00544147">
        <w:rPr>
          <w:rFonts w:asciiTheme="minorHAnsi" w:hAnsiTheme="minorHAnsi" w:cstheme="minorHAnsi"/>
          <w:sz w:val="22"/>
          <w:szCs w:val="22"/>
        </w:rPr>
        <w:t>that</w:t>
      </w:r>
      <w:proofErr w:type="gramEnd"/>
      <w:r w:rsidR="00544147">
        <w:rPr>
          <w:rFonts w:asciiTheme="minorHAnsi" w:hAnsiTheme="minorHAnsi" w:cstheme="minorHAnsi"/>
          <w:sz w:val="22"/>
          <w:szCs w:val="22"/>
        </w:rPr>
        <w:t xml:space="preserve"> </w:t>
      </w:r>
      <w:r w:rsidRPr="001F6ED2">
        <w:rPr>
          <w:rFonts w:asciiTheme="minorHAnsi" w:hAnsiTheme="minorHAnsi" w:cstheme="minorHAnsi"/>
          <w:sz w:val="22"/>
          <w:szCs w:val="22"/>
        </w:rPr>
        <w:t>fosters an innovative, entrepreneurial approach to problem solving</w:t>
      </w:r>
      <w:r w:rsidR="001001E7">
        <w:rPr>
          <w:rFonts w:asciiTheme="minorHAnsi" w:hAnsiTheme="minorHAnsi" w:cstheme="minorHAnsi"/>
          <w:sz w:val="22"/>
          <w:szCs w:val="22"/>
        </w:rPr>
        <w:t>.</w:t>
      </w:r>
    </w:p>
    <w:p w14:paraId="276F947F" w14:textId="5090AADD"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Having an aptitude for facilitating learning</w:t>
      </w:r>
      <w:r w:rsidR="001001E7">
        <w:rPr>
          <w:rFonts w:asciiTheme="minorHAnsi" w:hAnsiTheme="minorHAnsi" w:cstheme="minorHAnsi"/>
          <w:sz w:val="22"/>
          <w:szCs w:val="22"/>
        </w:rPr>
        <w:t>.</w:t>
      </w:r>
    </w:p>
    <w:p w14:paraId="7EA0A599" w14:textId="58F7CCC8"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Being competent in the documentation and assessment of student performance</w:t>
      </w:r>
      <w:r w:rsidR="001001E7">
        <w:rPr>
          <w:rFonts w:asciiTheme="minorHAnsi" w:hAnsiTheme="minorHAnsi" w:cstheme="minorHAnsi"/>
          <w:sz w:val="22"/>
          <w:szCs w:val="22"/>
        </w:rPr>
        <w:t>.</w:t>
      </w:r>
    </w:p>
    <w:p w14:paraId="73FDDA23" w14:textId="635C7805"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Having a systematic, self-directed approach to their own continuing professional development and actively </w:t>
      </w:r>
      <w:r w:rsidR="00AE3655" w:rsidRPr="001F6ED2">
        <w:rPr>
          <w:rFonts w:asciiTheme="minorHAnsi" w:hAnsiTheme="minorHAnsi" w:cstheme="minorHAnsi"/>
          <w:sz w:val="22"/>
          <w:szCs w:val="22"/>
        </w:rPr>
        <w:t>participating</w:t>
      </w:r>
      <w:r w:rsidRPr="001F6ED2">
        <w:rPr>
          <w:rFonts w:asciiTheme="minorHAnsi" w:hAnsiTheme="minorHAnsi" w:cstheme="minorHAnsi"/>
          <w:sz w:val="22"/>
          <w:szCs w:val="22"/>
        </w:rPr>
        <w:t xml:space="preserve"> in self-directed lifelong learning.</w:t>
      </w:r>
    </w:p>
    <w:p w14:paraId="6CA65EC8" w14:textId="77777777"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Collaborating with other healthcare professionals as a visible and contributing member of a team</w:t>
      </w:r>
    </w:p>
    <w:p w14:paraId="458F186A" w14:textId="57306708" w:rsidR="007D1CE5" w:rsidRPr="001F6ED2" w:rsidRDefault="007D1CE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Being committed to their practice organization, professional societies, and the community</w:t>
      </w:r>
      <w:r w:rsidR="001001E7">
        <w:rPr>
          <w:rFonts w:asciiTheme="minorHAnsi" w:hAnsiTheme="minorHAnsi" w:cstheme="minorHAnsi"/>
          <w:sz w:val="22"/>
          <w:szCs w:val="22"/>
        </w:rPr>
        <w:t>.</w:t>
      </w:r>
    </w:p>
    <w:p w14:paraId="149DB653" w14:textId="11D2DD4F" w:rsidR="00AE3655" w:rsidRDefault="00AE3655">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Willingness to provide feedback about the program to the Experiential education Office Administrators on page 4 to assist with the Continuous Quality </w:t>
      </w:r>
      <w:r w:rsidR="00544147" w:rsidRPr="001F6ED2">
        <w:rPr>
          <w:rFonts w:asciiTheme="minorHAnsi" w:hAnsiTheme="minorHAnsi" w:cstheme="minorHAnsi"/>
          <w:sz w:val="22"/>
          <w:szCs w:val="22"/>
        </w:rPr>
        <w:t>Improvement.</w:t>
      </w:r>
      <w:r w:rsidRPr="001F6ED2">
        <w:rPr>
          <w:rFonts w:asciiTheme="minorHAnsi" w:hAnsiTheme="minorHAnsi" w:cstheme="minorHAnsi"/>
          <w:sz w:val="22"/>
          <w:szCs w:val="22"/>
        </w:rPr>
        <w:t xml:space="preserve">  </w:t>
      </w:r>
    </w:p>
    <w:p w14:paraId="3565BAC6" w14:textId="5E15BB45" w:rsidR="001001E7" w:rsidRPr="001F6ED2" w:rsidRDefault="001001E7">
      <w:pPr>
        <w:pStyle w:val="ListParagraph"/>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Pr>
          <w:rFonts w:asciiTheme="minorHAnsi" w:hAnsiTheme="minorHAnsi" w:cstheme="minorHAnsi"/>
          <w:sz w:val="22"/>
          <w:szCs w:val="22"/>
        </w:rPr>
        <w:t>Abide by the UB SPPS preceptor code of conduct.</w:t>
      </w:r>
    </w:p>
    <w:p w14:paraId="1DA87ACB"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sz w:val="22"/>
          <w:szCs w:val="22"/>
        </w:rPr>
      </w:pPr>
    </w:p>
    <w:p w14:paraId="641EB621" w14:textId="6B244695" w:rsidR="0008537D" w:rsidRPr="001F6ED2" w:rsidRDefault="0008537D" w:rsidP="007D1CE5">
      <w:pPr>
        <w:pStyle w:val="Heading5"/>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sz w:val="22"/>
          <w:szCs w:val="22"/>
        </w:rPr>
      </w:pPr>
      <w:r w:rsidRPr="001F6ED2">
        <w:rPr>
          <w:rFonts w:asciiTheme="minorHAnsi" w:hAnsiTheme="minorHAnsi" w:cstheme="minorHAnsi"/>
          <w:sz w:val="22"/>
          <w:szCs w:val="22"/>
        </w:rPr>
        <w:t xml:space="preserve">PRECEPTOR EVALUATION </w:t>
      </w:r>
      <w:r w:rsidR="003457E1" w:rsidRPr="001F6ED2">
        <w:rPr>
          <w:rFonts w:asciiTheme="minorHAnsi" w:hAnsiTheme="minorHAnsi" w:cstheme="minorHAnsi"/>
          <w:sz w:val="22"/>
          <w:szCs w:val="22"/>
        </w:rPr>
        <w:t xml:space="preserve">OF </w:t>
      </w:r>
      <w:r w:rsidRPr="001F6ED2">
        <w:rPr>
          <w:rFonts w:asciiTheme="minorHAnsi" w:hAnsiTheme="minorHAnsi" w:cstheme="minorHAnsi"/>
          <w:sz w:val="22"/>
          <w:szCs w:val="22"/>
        </w:rPr>
        <w:t>STUDENT</w:t>
      </w:r>
    </w:p>
    <w:p w14:paraId="6BA56F5B" w14:textId="77777777" w:rsidR="00CD77C1" w:rsidRPr="00CD77C1" w:rsidRDefault="0008537D" w:rsidP="00CD77C1">
      <w:pPr>
        <w:rPr>
          <w:rFonts w:asciiTheme="minorHAnsi" w:hAnsiTheme="minorHAnsi" w:cstheme="minorHAnsi"/>
          <w:sz w:val="22"/>
          <w:szCs w:val="22"/>
        </w:rPr>
      </w:pPr>
      <w:r w:rsidRPr="001F6ED2">
        <w:rPr>
          <w:rFonts w:asciiTheme="minorHAnsi" w:hAnsiTheme="minorHAnsi" w:cstheme="minorHAnsi"/>
          <w:sz w:val="22"/>
          <w:szCs w:val="22"/>
        </w:rPr>
        <w:t xml:space="preserve">Preceptors will evaluate students based on achievement of the Educational Outcomes and Entrustable Professional (EOs) Activities (EPAs). The student’s rotation grade will be based on the Educational Outcomes scores. The EPAs are considered formative feedback for the students and are competency based.  Each rotation type will </w:t>
      </w:r>
      <w:r w:rsidR="00F86025" w:rsidRPr="001F6ED2">
        <w:rPr>
          <w:rFonts w:asciiTheme="minorHAnsi" w:hAnsiTheme="minorHAnsi" w:cstheme="minorHAnsi"/>
          <w:sz w:val="22"/>
          <w:szCs w:val="22"/>
        </w:rPr>
        <w:t>require</w:t>
      </w:r>
      <w:r w:rsidRPr="001F6ED2">
        <w:rPr>
          <w:rFonts w:asciiTheme="minorHAnsi" w:hAnsiTheme="minorHAnsi" w:cstheme="minorHAnsi"/>
          <w:sz w:val="22"/>
          <w:szCs w:val="22"/>
        </w:rPr>
        <w:t xml:space="preserve"> </w:t>
      </w:r>
      <w:r w:rsidR="00F86025" w:rsidRPr="001F6ED2">
        <w:rPr>
          <w:rFonts w:asciiTheme="minorHAnsi" w:hAnsiTheme="minorHAnsi" w:cstheme="minorHAnsi"/>
          <w:sz w:val="22"/>
          <w:szCs w:val="22"/>
        </w:rPr>
        <w:t>assessment of specific</w:t>
      </w:r>
      <w:r w:rsidRPr="001F6ED2">
        <w:rPr>
          <w:rFonts w:asciiTheme="minorHAnsi" w:hAnsiTheme="minorHAnsi" w:cstheme="minorHAnsi"/>
          <w:sz w:val="22"/>
          <w:szCs w:val="22"/>
        </w:rPr>
        <w:t xml:space="preserve"> EOs and EPAs</w:t>
      </w:r>
      <w:r w:rsidR="00F86025" w:rsidRPr="001F6ED2">
        <w:rPr>
          <w:rFonts w:asciiTheme="minorHAnsi" w:hAnsiTheme="minorHAnsi" w:cstheme="minorHAnsi"/>
          <w:sz w:val="22"/>
          <w:szCs w:val="22"/>
        </w:rPr>
        <w:t xml:space="preserve">, please see the paragraphs below for the details. This does not preclude the preceptor from requiring students to demonstrate </w:t>
      </w:r>
      <w:r w:rsidR="003457E1" w:rsidRPr="001F6ED2">
        <w:rPr>
          <w:rFonts w:asciiTheme="minorHAnsi" w:hAnsiTheme="minorHAnsi" w:cstheme="minorHAnsi"/>
          <w:sz w:val="22"/>
          <w:szCs w:val="22"/>
        </w:rPr>
        <w:t>the achievement</w:t>
      </w:r>
      <w:r w:rsidR="00F86025" w:rsidRPr="001F6ED2">
        <w:rPr>
          <w:rFonts w:asciiTheme="minorHAnsi" w:hAnsiTheme="minorHAnsi" w:cstheme="minorHAnsi"/>
          <w:sz w:val="22"/>
          <w:szCs w:val="22"/>
        </w:rPr>
        <w:t xml:space="preserve"> of additional EPAs or EOs based on the nature of the rotation. </w:t>
      </w:r>
      <w:r w:rsidR="00953BDE" w:rsidRPr="00953BDE">
        <w:rPr>
          <w:rFonts w:asciiTheme="minorHAnsi" w:hAnsiTheme="minorHAnsi" w:cstheme="minorHAnsi"/>
          <w:sz w:val="22"/>
          <w:szCs w:val="22"/>
        </w:rPr>
        <w:t xml:space="preserve">Over the span of the students’ APPE Patient Care rotations, it is expected that student will achieve a level 3 or higher at least once for each of the 13 EPAs. Students will use the (Ambulatory Care, Community, Hospital/Health Systems, Inpatient Adult Patient Care, Patient Care Elective(s)) rotations as proof. </w:t>
      </w:r>
      <w:r w:rsidR="00CD77C1" w:rsidRPr="00CD77C1">
        <w:rPr>
          <w:rFonts w:asciiTheme="minorHAnsi" w:hAnsiTheme="minorHAnsi" w:cstheme="minorHAnsi"/>
          <w:sz w:val="22"/>
          <w:szCs w:val="22"/>
        </w:rPr>
        <w:t>If this is not achieved, the student will need to repeat a rotation so they can achieve at least a level 3 assessment for the deficient EPA(s). The repeat rotation will be assigned based on availability of rotations at the time and may result in delayed graduation.</w:t>
      </w:r>
    </w:p>
    <w:p w14:paraId="6DB98F9A" w14:textId="44ADEFD1" w:rsidR="0008537D" w:rsidRPr="001F6ED2" w:rsidRDefault="00F86025" w:rsidP="0008537D">
      <w:pPr>
        <w:rPr>
          <w:rFonts w:asciiTheme="minorHAnsi" w:hAnsiTheme="minorHAnsi" w:cstheme="minorHAnsi"/>
          <w:sz w:val="22"/>
          <w:szCs w:val="22"/>
        </w:rPr>
      </w:pPr>
      <w:r w:rsidRPr="001F6ED2">
        <w:rPr>
          <w:rFonts w:asciiTheme="minorHAnsi" w:hAnsiTheme="minorHAnsi" w:cstheme="minorHAnsi"/>
          <w:sz w:val="22"/>
          <w:szCs w:val="22"/>
        </w:rPr>
        <w:t xml:space="preserve">The EOs, EPAs and suggested activities are </w:t>
      </w:r>
      <w:r w:rsidRPr="00021C77">
        <w:rPr>
          <w:rFonts w:asciiTheme="minorHAnsi" w:hAnsiTheme="minorHAnsi" w:cstheme="minorHAnsi"/>
          <w:sz w:val="22"/>
          <w:szCs w:val="22"/>
        </w:rPr>
        <w:t xml:space="preserve">listed in </w:t>
      </w:r>
      <w:r w:rsidRPr="00021C77">
        <w:rPr>
          <w:rFonts w:asciiTheme="minorHAnsi" w:hAnsiTheme="minorHAnsi" w:cstheme="minorHAnsi"/>
          <w:b/>
          <w:bCs/>
          <w:sz w:val="22"/>
          <w:szCs w:val="22"/>
        </w:rPr>
        <w:t>Appendix A.</w:t>
      </w:r>
      <w:r w:rsidRPr="00021C77">
        <w:rPr>
          <w:rFonts w:asciiTheme="minorHAnsi" w:hAnsiTheme="minorHAnsi" w:cstheme="minorHAnsi"/>
          <w:sz w:val="22"/>
          <w:szCs w:val="22"/>
        </w:rPr>
        <w:t xml:space="preserve"> The</w:t>
      </w:r>
      <w:r w:rsidRPr="001F6ED2">
        <w:rPr>
          <w:rFonts w:asciiTheme="minorHAnsi" w:hAnsiTheme="minorHAnsi" w:cstheme="minorHAnsi"/>
          <w:sz w:val="22"/>
          <w:szCs w:val="22"/>
        </w:rPr>
        <w:t xml:space="preserve"> suggested activities are just that “suggested”, a preceptor may add other activities that align with the EPAs and are needed for the rotation.       </w:t>
      </w:r>
      <w:r w:rsidR="0008537D" w:rsidRPr="001F6ED2">
        <w:rPr>
          <w:rFonts w:asciiTheme="minorHAnsi" w:hAnsiTheme="minorHAnsi" w:cstheme="minorHAnsi"/>
          <w:sz w:val="22"/>
          <w:szCs w:val="22"/>
        </w:rPr>
        <w:t xml:space="preserve">  </w:t>
      </w:r>
    </w:p>
    <w:p w14:paraId="2959C381" w14:textId="77777777" w:rsidR="0008537D" w:rsidRPr="001F6ED2" w:rsidRDefault="0008537D" w:rsidP="007D1CE5">
      <w:pPr>
        <w:pStyle w:val="Heading5"/>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sz w:val="22"/>
          <w:szCs w:val="22"/>
        </w:rPr>
      </w:pPr>
    </w:p>
    <w:p w14:paraId="140C2E5A" w14:textId="571FBE1E" w:rsidR="007D1CE5" w:rsidRPr="001F6ED2" w:rsidRDefault="007D1CE5" w:rsidP="007D1CE5">
      <w:pPr>
        <w:pStyle w:val="Heading5"/>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sz w:val="22"/>
          <w:szCs w:val="22"/>
        </w:rPr>
      </w:pPr>
      <w:r w:rsidRPr="001F6ED2">
        <w:rPr>
          <w:rFonts w:asciiTheme="minorHAnsi" w:hAnsiTheme="minorHAnsi" w:cstheme="minorHAnsi"/>
          <w:sz w:val="22"/>
          <w:szCs w:val="22"/>
        </w:rPr>
        <w:t>EXPERIENTIAL EDUCATION PROGRAM ROTATION CATEGORIES</w:t>
      </w:r>
      <w:r w:rsidR="00956640" w:rsidRPr="001F6ED2">
        <w:rPr>
          <w:rFonts w:asciiTheme="minorHAnsi" w:hAnsiTheme="minorHAnsi" w:cstheme="minorHAnsi"/>
          <w:sz w:val="22"/>
          <w:szCs w:val="22"/>
        </w:rPr>
        <w:t xml:space="preserve"> (hours listed are minimums)</w:t>
      </w:r>
    </w:p>
    <w:p w14:paraId="04A96EB4" w14:textId="77777777" w:rsidR="0040473C" w:rsidRPr="001F6ED2" w:rsidRDefault="0040473C" w:rsidP="00E363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2"/>
          <w:szCs w:val="22"/>
        </w:rPr>
      </w:pPr>
    </w:p>
    <w:p w14:paraId="28650298" w14:textId="556AB20D" w:rsidR="00E363B3" w:rsidRPr="00702C21" w:rsidRDefault="003457E1" w:rsidP="00E363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8"/>
          <w:szCs w:val="28"/>
        </w:rPr>
      </w:pPr>
      <w:r w:rsidRPr="00702C21">
        <w:rPr>
          <w:rFonts w:asciiTheme="minorHAnsi" w:hAnsiTheme="minorHAnsi" w:cstheme="minorHAnsi"/>
          <w:b/>
          <w:bCs/>
          <w:sz w:val="28"/>
          <w:szCs w:val="28"/>
        </w:rPr>
        <w:t xml:space="preserve">IPPE </w:t>
      </w:r>
      <w:r w:rsidR="00E363B3" w:rsidRPr="00702C21">
        <w:rPr>
          <w:rFonts w:asciiTheme="minorHAnsi" w:hAnsiTheme="minorHAnsi" w:cstheme="minorHAnsi"/>
          <w:b/>
          <w:bCs/>
          <w:sz w:val="28"/>
          <w:szCs w:val="28"/>
        </w:rPr>
        <w:t xml:space="preserve">Rotation Structure </w:t>
      </w:r>
      <w:r w:rsidR="00D970B2">
        <w:rPr>
          <w:rFonts w:asciiTheme="minorHAnsi" w:hAnsiTheme="minorHAnsi" w:cstheme="minorHAnsi"/>
          <w:b/>
          <w:bCs/>
          <w:sz w:val="28"/>
          <w:szCs w:val="28"/>
        </w:rPr>
        <w:t>[</w:t>
      </w:r>
      <w:hyperlink r:id="rId40" w:history="1">
        <w:r w:rsidR="00D970B2" w:rsidRPr="00702C21">
          <w:rPr>
            <w:rStyle w:val="Hyperlink"/>
            <w:rFonts w:asciiTheme="minorHAnsi" w:hAnsiTheme="minorHAnsi" w:cstheme="minorHAnsi"/>
            <w:sz w:val="22"/>
            <w:szCs w:val="22"/>
          </w:rPr>
          <w:t>evaluation forms</w:t>
        </w:r>
      </w:hyperlink>
      <w:r w:rsidR="00D970B2">
        <w:rPr>
          <w:rFonts w:asciiTheme="minorHAnsi" w:hAnsiTheme="minorHAnsi" w:cstheme="minorHAnsi"/>
          <w:sz w:val="22"/>
          <w:szCs w:val="22"/>
        </w:rPr>
        <w:t>]</w:t>
      </w:r>
    </w:p>
    <w:p w14:paraId="50FD7846" w14:textId="71BF8E8C" w:rsidR="001C04EE" w:rsidRPr="001C04EE" w:rsidRDefault="001C04EE" w:rsidP="001C04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C04EE">
        <w:rPr>
          <w:rFonts w:asciiTheme="minorHAnsi" w:hAnsiTheme="minorHAnsi" w:cstheme="minorHAnsi"/>
          <w:sz w:val="22"/>
          <w:szCs w:val="22"/>
        </w:rPr>
        <w:t xml:space="preserve">Students are required to complete a minimum of 315 IPPE hours </w:t>
      </w:r>
      <w:r w:rsidR="00702C21">
        <w:rPr>
          <w:rFonts w:asciiTheme="minorHAnsi" w:hAnsiTheme="minorHAnsi" w:cstheme="minorHAnsi"/>
          <w:sz w:val="22"/>
          <w:szCs w:val="22"/>
        </w:rPr>
        <w:t xml:space="preserve">(all patient care) </w:t>
      </w:r>
      <w:r w:rsidRPr="001C04EE">
        <w:rPr>
          <w:rFonts w:asciiTheme="minorHAnsi" w:hAnsiTheme="minorHAnsi" w:cstheme="minorHAnsi"/>
          <w:sz w:val="22"/>
          <w:szCs w:val="22"/>
        </w:rPr>
        <w:t>before beginning fourth year (P4) rotations. A minimum of 75 IPPE hours of patient care must be completed in a hospital/health system rotation and 80 hours in a community setting. The remaining hours may be in a variety of pharmacy practice settings that expose students to patient care.</w:t>
      </w:r>
      <w:r w:rsidR="00702C21">
        <w:rPr>
          <w:rFonts w:asciiTheme="minorHAnsi" w:hAnsiTheme="minorHAnsi" w:cstheme="minorHAnsi"/>
          <w:sz w:val="22"/>
          <w:szCs w:val="22"/>
        </w:rPr>
        <w:t xml:space="preserve"> EPAs and Educational Outcomes assigned are available in our </w:t>
      </w:r>
      <w:hyperlink r:id="rId41" w:history="1">
        <w:r w:rsidR="00702C21" w:rsidRPr="00702C21">
          <w:rPr>
            <w:rStyle w:val="Hyperlink"/>
            <w:rFonts w:asciiTheme="minorHAnsi" w:hAnsiTheme="minorHAnsi" w:cstheme="minorHAnsi"/>
            <w:sz w:val="22"/>
            <w:szCs w:val="22"/>
          </w:rPr>
          <w:t>evaluation forms</w:t>
        </w:r>
      </w:hyperlink>
      <w:r w:rsidR="00702C21">
        <w:rPr>
          <w:rFonts w:asciiTheme="minorHAnsi" w:hAnsiTheme="minorHAnsi" w:cstheme="minorHAnsi"/>
          <w:sz w:val="22"/>
          <w:szCs w:val="22"/>
        </w:rPr>
        <w:t xml:space="preserve">. </w:t>
      </w:r>
    </w:p>
    <w:p w14:paraId="26FC0513" w14:textId="77777777" w:rsidR="001C04EE" w:rsidRPr="001C04EE" w:rsidRDefault="001C04EE" w:rsidP="001C04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C04EE">
        <w:rPr>
          <w:rFonts w:asciiTheme="minorHAnsi" w:hAnsiTheme="minorHAnsi" w:cstheme="minorHAnsi"/>
          <w:sz w:val="22"/>
          <w:szCs w:val="22"/>
        </w:rPr>
        <w:t xml:space="preserve">To qualify as an IPPE, the experience must involve students in common contemporary U.S. practice models, including interprofessional practice involving shared patient care decision-making, professional ethics and expected behaviors, </w:t>
      </w:r>
      <w:r w:rsidRPr="001C04EE">
        <w:rPr>
          <w:rFonts w:asciiTheme="minorHAnsi" w:hAnsiTheme="minorHAnsi" w:cstheme="minorHAnsi"/>
          <w:sz w:val="22"/>
          <w:szCs w:val="22"/>
        </w:rPr>
        <w:lastRenderedPageBreak/>
        <w:t>and patient care activities. IPPEs are structured and sequenced to intentionally develop in students a clear understanding of what constitutes exemplary pharmacy practice in the U.S. prior to beginning the APPE curriculum.</w:t>
      </w:r>
    </w:p>
    <w:p w14:paraId="2D5B761B" w14:textId="77777777" w:rsidR="001C04EE" w:rsidRPr="001C04EE" w:rsidRDefault="001C04EE" w:rsidP="001C04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C04EE">
        <w:rPr>
          <w:rFonts w:asciiTheme="minorHAnsi" w:hAnsiTheme="minorHAnsi" w:cstheme="minorHAnsi"/>
          <w:sz w:val="22"/>
          <w:szCs w:val="22"/>
        </w:rPr>
        <w:t xml:space="preserve">Required IPPE Courses </w:t>
      </w:r>
    </w:p>
    <w:p w14:paraId="28CEB93C" w14:textId="77777777" w:rsidR="001C04EE" w:rsidRPr="001C04EE" w:rsidRDefault="001C04EE">
      <w:pPr>
        <w:widowControl/>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C04EE">
        <w:rPr>
          <w:rFonts w:asciiTheme="minorHAnsi" w:hAnsiTheme="minorHAnsi" w:cstheme="minorHAnsi"/>
          <w:sz w:val="22"/>
          <w:szCs w:val="22"/>
        </w:rPr>
        <w:t>PHM 683: Introduction to Pharmacy Practice Experience Program - Level 2 - Fall</w:t>
      </w:r>
    </w:p>
    <w:p w14:paraId="1DA4FAF5" w14:textId="77777777" w:rsidR="001C04EE" w:rsidRPr="001C04EE" w:rsidRDefault="001C04EE">
      <w:pPr>
        <w:widowControl/>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C04EE">
        <w:rPr>
          <w:rFonts w:asciiTheme="minorHAnsi" w:hAnsiTheme="minorHAnsi" w:cstheme="minorHAnsi"/>
          <w:sz w:val="22"/>
          <w:szCs w:val="22"/>
        </w:rPr>
        <w:t>PHM 684: Introduction to Pharmacy Practice Experience Program - Level 2 - Spring</w:t>
      </w:r>
    </w:p>
    <w:p w14:paraId="5D3C3968" w14:textId="77777777" w:rsidR="001C04EE" w:rsidRPr="001C04EE" w:rsidRDefault="001C04EE">
      <w:pPr>
        <w:widowControl/>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C04EE">
        <w:rPr>
          <w:rFonts w:asciiTheme="minorHAnsi" w:hAnsiTheme="minorHAnsi" w:cstheme="minorHAnsi"/>
          <w:sz w:val="22"/>
          <w:szCs w:val="22"/>
        </w:rPr>
        <w:t>PHM 783: Introduction to Pharmacy Practice Experience Program - Level 3 - Fall</w:t>
      </w:r>
    </w:p>
    <w:p w14:paraId="6A7331A8" w14:textId="77777777" w:rsidR="001C04EE" w:rsidRPr="001C04EE" w:rsidRDefault="001C04EE">
      <w:pPr>
        <w:widowControl/>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C04EE">
        <w:rPr>
          <w:rFonts w:asciiTheme="minorHAnsi" w:hAnsiTheme="minorHAnsi" w:cstheme="minorHAnsi"/>
          <w:sz w:val="22"/>
          <w:szCs w:val="22"/>
        </w:rPr>
        <w:t>PHM 784: Introduction to Pharmacy Practice Experience Program - Level 3 - Spring</w:t>
      </w:r>
    </w:p>
    <w:p w14:paraId="6044E2EE" w14:textId="77777777" w:rsidR="001C04EE" w:rsidRPr="001C04EE" w:rsidRDefault="001C04EE" w:rsidP="001C04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C04EE">
        <w:rPr>
          <w:rFonts w:asciiTheme="minorHAnsi" w:hAnsiTheme="minorHAnsi" w:cstheme="minorHAnsi"/>
          <w:sz w:val="22"/>
          <w:szCs w:val="22"/>
        </w:rPr>
        <w:t>While at an IPPE rotation site, students must abide by the rules, regulations and policies of the facility.  Students may not be financially compensated for activities performed during their rotations.  </w:t>
      </w:r>
    </w:p>
    <w:p w14:paraId="3B31445F" w14:textId="3610524D" w:rsidR="00D970B2" w:rsidRPr="00D970B2" w:rsidRDefault="001C04EE" w:rsidP="00D970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C04EE">
        <w:rPr>
          <w:rFonts w:asciiTheme="minorHAnsi" w:hAnsiTheme="minorHAnsi" w:cstheme="minorHAnsi"/>
          <w:sz w:val="22"/>
          <w:szCs w:val="22"/>
        </w:rPr>
        <w:t>All students must maintain updated immunization records as well as liability insurance as outlined by the School of Pharmacy and Pharmaceutical Sciences to engage in IPPE rotation sites experiences.</w:t>
      </w:r>
      <w:r w:rsidR="00D970B2">
        <w:rPr>
          <w:rFonts w:asciiTheme="minorHAnsi" w:hAnsiTheme="minorHAnsi" w:cstheme="minorHAnsi"/>
          <w:sz w:val="22"/>
          <w:szCs w:val="22"/>
        </w:rPr>
        <w:t xml:space="preserve"> </w:t>
      </w:r>
      <w:r w:rsidR="00D970B2" w:rsidRPr="00D970B2">
        <w:rPr>
          <w:rFonts w:asciiTheme="minorHAnsi" w:hAnsiTheme="minorHAnsi" w:cstheme="minorHAnsi"/>
          <w:b/>
          <w:bCs/>
          <w:sz w:val="22"/>
          <w:szCs w:val="22"/>
        </w:rPr>
        <w:t xml:space="preserve">P2 Year: </w:t>
      </w:r>
      <w:r w:rsidR="00D970B2" w:rsidRPr="00D970B2">
        <w:rPr>
          <w:rFonts w:asciiTheme="minorHAnsi" w:hAnsiTheme="minorHAnsi" w:cstheme="minorHAnsi"/>
          <w:sz w:val="22"/>
          <w:szCs w:val="22"/>
        </w:rPr>
        <w:t>Requirement, 2 rotations in community pharmacy</w:t>
      </w:r>
      <w:r w:rsidR="00D970B2" w:rsidRPr="00D970B2">
        <w:rPr>
          <w:rFonts w:asciiTheme="minorHAnsi" w:hAnsiTheme="minorHAnsi" w:cstheme="minorHAnsi"/>
          <w:b/>
          <w:bCs/>
          <w:sz w:val="22"/>
          <w:szCs w:val="22"/>
        </w:rPr>
        <w:t xml:space="preserve"> </w:t>
      </w:r>
      <w:r w:rsidR="00D970B2" w:rsidRPr="00D970B2">
        <w:rPr>
          <w:rFonts w:asciiTheme="minorHAnsi" w:hAnsiTheme="minorHAnsi" w:cstheme="minorHAnsi"/>
          <w:sz w:val="22"/>
          <w:szCs w:val="22"/>
        </w:rPr>
        <w:t>(2 x 80 hours)</w:t>
      </w:r>
      <w:r w:rsidR="00D970B2">
        <w:rPr>
          <w:rFonts w:asciiTheme="minorHAnsi" w:hAnsiTheme="minorHAnsi" w:cstheme="minorHAnsi"/>
          <w:b/>
          <w:bCs/>
          <w:sz w:val="22"/>
          <w:szCs w:val="22"/>
        </w:rPr>
        <w:t xml:space="preserve"> </w:t>
      </w:r>
      <w:r w:rsidR="00D970B2" w:rsidRPr="00D970B2">
        <w:rPr>
          <w:rFonts w:asciiTheme="minorHAnsi" w:hAnsiTheme="minorHAnsi" w:cstheme="minorHAnsi"/>
          <w:b/>
          <w:bCs/>
          <w:sz w:val="22"/>
          <w:szCs w:val="22"/>
        </w:rPr>
        <w:t xml:space="preserve">P3 Year: </w:t>
      </w:r>
      <w:r w:rsidR="00D970B2" w:rsidRPr="00D970B2">
        <w:rPr>
          <w:rFonts w:asciiTheme="minorHAnsi" w:hAnsiTheme="minorHAnsi" w:cstheme="minorHAnsi"/>
          <w:sz w:val="22"/>
          <w:szCs w:val="22"/>
        </w:rPr>
        <w:t xml:space="preserve">Requirement, minimum of 1 hospital health system pharmacy rotation (75 hours), other rotation(s) may be community or ambulatory care, or other type of PC rotation (80 hours).  </w:t>
      </w:r>
    </w:p>
    <w:p w14:paraId="4DC2A9B0" w14:textId="6C18D510" w:rsidR="001C04EE" w:rsidRPr="001C04EE" w:rsidRDefault="001C04EE" w:rsidP="001C04E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p>
    <w:p w14:paraId="3F4C0BC1" w14:textId="77777777" w:rsidR="00F86025" w:rsidRPr="001F6ED2" w:rsidRDefault="00F86025" w:rsidP="006C71B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p>
    <w:p w14:paraId="41D7D087" w14:textId="5378ED8D" w:rsidR="007D1CE5" w:rsidRPr="00702C21" w:rsidRDefault="007D1CE5" w:rsidP="00E363B3">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8"/>
          <w:szCs w:val="28"/>
        </w:rPr>
      </w:pPr>
      <w:r w:rsidRPr="00702C21">
        <w:rPr>
          <w:rFonts w:asciiTheme="minorHAnsi" w:hAnsiTheme="minorHAnsi" w:cstheme="minorHAnsi"/>
          <w:b/>
          <w:sz w:val="28"/>
          <w:szCs w:val="28"/>
        </w:rPr>
        <w:t>APPE ROTATION</w:t>
      </w:r>
      <w:r w:rsidR="00702C21" w:rsidRPr="00702C21">
        <w:rPr>
          <w:rFonts w:asciiTheme="minorHAnsi" w:hAnsiTheme="minorHAnsi" w:cstheme="minorHAnsi"/>
          <w:b/>
          <w:sz w:val="28"/>
          <w:szCs w:val="28"/>
        </w:rPr>
        <w:t xml:space="preserve"> STRUCTURE </w:t>
      </w:r>
      <w:r w:rsidR="00D970B2">
        <w:rPr>
          <w:rFonts w:asciiTheme="minorHAnsi" w:hAnsiTheme="minorHAnsi" w:cstheme="minorHAnsi"/>
          <w:b/>
          <w:sz w:val="28"/>
          <w:szCs w:val="28"/>
        </w:rPr>
        <w:t>[</w:t>
      </w:r>
      <w:hyperlink r:id="rId42" w:history="1">
        <w:r w:rsidR="00D970B2" w:rsidRPr="00D970B2">
          <w:rPr>
            <w:rStyle w:val="Hyperlink"/>
            <w:rFonts w:asciiTheme="minorHAnsi" w:hAnsiTheme="minorHAnsi" w:cstheme="minorHAnsi"/>
            <w:bCs/>
            <w:szCs w:val="24"/>
          </w:rPr>
          <w:t>evaluation forms</w:t>
        </w:r>
      </w:hyperlink>
      <w:r w:rsidR="00D970B2">
        <w:rPr>
          <w:rFonts w:asciiTheme="minorHAnsi" w:hAnsiTheme="minorHAnsi" w:cstheme="minorHAnsi"/>
          <w:b/>
          <w:sz w:val="28"/>
          <w:szCs w:val="28"/>
        </w:rPr>
        <w:t>]</w:t>
      </w:r>
      <w:r w:rsidRPr="00702C21">
        <w:rPr>
          <w:rFonts w:asciiTheme="minorHAnsi" w:hAnsiTheme="minorHAnsi" w:cstheme="minorHAnsi"/>
          <w:b/>
          <w:sz w:val="28"/>
          <w:szCs w:val="28"/>
        </w:rPr>
        <w:t xml:space="preserve"> </w:t>
      </w:r>
    </w:p>
    <w:p w14:paraId="15D9C443" w14:textId="187BE337" w:rsidR="00702C21" w:rsidRPr="00AA3196" w:rsidRDefault="00702C21" w:rsidP="00AA3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AA3196">
        <w:rPr>
          <w:rFonts w:asciiTheme="minorHAnsi" w:hAnsiTheme="minorHAnsi" w:cstheme="minorHAnsi"/>
          <w:b/>
          <w:bCs/>
          <w:sz w:val="22"/>
          <w:szCs w:val="22"/>
        </w:rPr>
        <w:t>PHM 843</w:t>
      </w:r>
      <w:r w:rsidRPr="00AA3196">
        <w:rPr>
          <w:rFonts w:asciiTheme="minorHAnsi" w:hAnsiTheme="minorHAnsi" w:cstheme="minorHAnsi"/>
          <w:sz w:val="22"/>
          <w:szCs w:val="22"/>
        </w:rPr>
        <w:t>: Ambulatory Patient Care </w:t>
      </w:r>
      <w:r w:rsidRPr="00AA3196">
        <w:rPr>
          <w:rFonts w:asciiTheme="minorHAnsi" w:hAnsiTheme="minorHAnsi" w:cstheme="minorHAnsi"/>
          <w:i/>
          <w:iCs/>
          <w:sz w:val="22"/>
          <w:szCs w:val="22"/>
        </w:rPr>
        <w:t>(240 hours):</w:t>
      </w:r>
      <w:r w:rsidRPr="00AA3196">
        <w:rPr>
          <w:rFonts w:asciiTheme="minorHAnsi" w:hAnsiTheme="minorHAnsi" w:cstheme="minorHAnsi"/>
          <w:sz w:val="22"/>
          <w:szCs w:val="22"/>
        </w:rPr>
        <w:t> An outpatient clinical rotation that provides the student with patient care activities. The student will actively participate as part of an interprofessional team. Depending on the actual site there may also be dispensing activities going on concurrently, however, the main objective of this type of rotation is to provide medication therapy management and education for patients’ acute and chronic diseases. Wellness-patient care activities will also be incorporated into the treatment plan. The student will be exposed to diverse populations that include age, gender, neurodivergent, race/ethnicity, and socioeconomic factors, and disease states.</w:t>
      </w:r>
    </w:p>
    <w:p w14:paraId="5E4AF868" w14:textId="12CA9D05" w:rsidR="00702C21" w:rsidRPr="00AA3196" w:rsidRDefault="00702C21" w:rsidP="00AA3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AA3196">
        <w:rPr>
          <w:rFonts w:asciiTheme="minorHAnsi" w:hAnsiTheme="minorHAnsi" w:cstheme="minorHAnsi"/>
          <w:b/>
          <w:bCs/>
          <w:sz w:val="22"/>
          <w:szCs w:val="22"/>
        </w:rPr>
        <w:t>PHM 844</w:t>
      </w:r>
      <w:r w:rsidRPr="00AA3196">
        <w:rPr>
          <w:rFonts w:asciiTheme="minorHAnsi" w:hAnsiTheme="minorHAnsi" w:cstheme="minorHAnsi"/>
          <w:sz w:val="22"/>
          <w:szCs w:val="22"/>
        </w:rPr>
        <w:t>: Community Pharmacy </w:t>
      </w:r>
      <w:r w:rsidRPr="00AA3196">
        <w:rPr>
          <w:rFonts w:asciiTheme="minorHAnsi" w:hAnsiTheme="minorHAnsi" w:cstheme="minorHAnsi"/>
          <w:i/>
          <w:iCs/>
          <w:sz w:val="22"/>
          <w:szCs w:val="22"/>
        </w:rPr>
        <w:t>(240 hours):</w:t>
      </w:r>
      <w:r w:rsidRPr="00AA3196">
        <w:rPr>
          <w:rFonts w:asciiTheme="minorHAnsi" w:hAnsiTheme="minorHAnsi" w:cstheme="minorHAnsi"/>
          <w:sz w:val="22"/>
          <w:szCs w:val="22"/>
        </w:rPr>
        <w:t> A community rotation provides the student with patient care activities including but not limited to drug distribution and counseling activities. This will incorporate acute, chronic, and wellness patient-care services. There may also be clinical activities going on concurrently, however, the main objective of this type of rotation is to dispense medications in a safe and timely manner following all legal and regulatory requirements of the site/state. Practice management will also be emphasized. The student will be exposed to diverse populations that include age, gender, neurodivergent, race/ethnicity, and socioeconomic factors, and disease states.</w:t>
      </w:r>
    </w:p>
    <w:p w14:paraId="7D28A537" w14:textId="5CC285D8" w:rsidR="00702C21" w:rsidRPr="00AA3196" w:rsidRDefault="00702C21" w:rsidP="00AA3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AA3196">
        <w:rPr>
          <w:rFonts w:asciiTheme="minorHAnsi" w:hAnsiTheme="minorHAnsi" w:cstheme="minorHAnsi"/>
          <w:b/>
          <w:bCs/>
          <w:sz w:val="22"/>
          <w:szCs w:val="22"/>
        </w:rPr>
        <w:t>PHM 845</w:t>
      </w:r>
      <w:r w:rsidRPr="00AA3196">
        <w:rPr>
          <w:rFonts w:asciiTheme="minorHAnsi" w:hAnsiTheme="minorHAnsi" w:cstheme="minorHAnsi"/>
          <w:sz w:val="22"/>
          <w:szCs w:val="22"/>
        </w:rPr>
        <w:t>: Hospital/Health-System Pharmacy (</w:t>
      </w:r>
      <w:r w:rsidRPr="00AA3196">
        <w:rPr>
          <w:rFonts w:asciiTheme="minorHAnsi" w:hAnsiTheme="minorHAnsi" w:cstheme="minorHAnsi"/>
          <w:i/>
          <w:iCs/>
          <w:sz w:val="22"/>
          <w:szCs w:val="22"/>
        </w:rPr>
        <w:t>160 hours)</w:t>
      </w:r>
      <w:r w:rsidRPr="00AA3196">
        <w:rPr>
          <w:rFonts w:asciiTheme="minorHAnsi" w:hAnsiTheme="minorHAnsi" w:cstheme="minorHAnsi"/>
          <w:sz w:val="22"/>
          <w:szCs w:val="22"/>
        </w:rPr>
        <w:t>: The purpose of this patient care rotation is for the student to understand how the right medication gets to the right patient at the right time. This includes exposure to the drug distribution system, IV admixture preparation, controlled substance management, inventory control, among others. Exposure to clinical activities may also happen concurrently. The focus is on system-management and continuous quality improvement. The student will be exposed to diverse populations that include age, gender, neurodivergent, race/ethnicity, and socioeconomic factors, and disease states.</w:t>
      </w:r>
    </w:p>
    <w:p w14:paraId="1B571D5A" w14:textId="7B18CEDA" w:rsidR="00702C21" w:rsidRPr="00AA3196" w:rsidRDefault="00702C21" w:rsidP="00AA3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AA3196">
        <w:rPr>
          <w:rFonts w:asciiTheme="minorHAnsi" w:hAnsiTheme="minorHAnsi" w:cstheme="minorHAnsi"/>
          <w:b/>
          <w:bCs/>
          <w:sz w:val="22"/>
          <w:szCs w:val="22"/>
        </w:rPr>
        <w:t>PHM 846</w:t>
      </w:r>
      <w:r w:rsidRPr="00AA3196">
        <w:rPr>
          <w:rFonts w:asciiTheme="minorHAnsi" w:hAnsiTheme="minorHAnsi" w:cstheme="minorHAnsi"/>
          <w:sz w:val="22"/>
          <w:szCs w:val="22"/>
        </w:rPr>
        <w:t>: Inpatient Adult Patient Care (</w:t>
      </w:r>
      <w:r w:rsidRPr="00AA3196">
        <w:rPr>
          <w:rFonts w:asciiTheme="minorHAnsi" w:hAnsiTheme="minorHAnsi" w:cstheme="minorHAnsi"/>
          <w:i/>
          <w:iCs/>
          <w:sz w:val="22"/>
          <w:szCs w:val="22"/>
        </w:rPr>
        <w:t>240 hours)</w:t>
      </w:r>
      <w:r w:rsidRPr="00AA3196">
        <w:rPr>
          <w:rFonts w:asciiTheme="minorHAnsi" w:hAnsiTheme="minorHAnsi" w:cstheme="minorHAnsi"/>
          <w:sz w:val="22"/>
          <w:szCs w:val="22"/>
        </w:rPr>
        <w:t>: A rotation that provides the student with patient care experience in the inpatient setting. The student will manage a diverse patient population with a variety of common conditions seen in adult care patients. The student will also actively contribute as a member of the interprofessional healthcare team. The student will be exposed to diverse populations that include age, gender, neurodivergent, race/ethnicity, and socioeconomic factors, and disease states.</w:t>
      </w:r>
    </w:p>
    <w:p w14:paraId="780DCE99" w14:textId="16FF40B6" w:rsidR="00702C21" w:rsidRPr="00AA3196" w:rsidRDefault="00702C21" w:rsidP="00AA3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AA3196">
        <w:rPr>
          <w:rFonts w:asciiTheme="minorHAnsi" w:hAnsiTheme="minorHAnsi" w:cstheme="minorHAnsi"/>
          <w:b/>
          <w:bCs/>
          <w:sz w:val="22"/>
          <w:szCs w:val="22"/>
        </w:rPr>
        <w:t>PHM 847</w:t>
      </w:r>
      <w:r w:rsidRPr="00AA3196">
        <w:rPr>
          <w:rFonts w:asciiTheme="minorHAnsi" w:hAnsiTheme="minorHAnsi" w:cstheme="minorHAnsi"/>
          <w:sz w:val="22"/>
          <w:szCs w:val="22"/>
        </w:rPr>
        <w:t>: Elective 1, Patient Care (</w:t>
      </w:r>
      <w:r w:rsidRPr="00AA3196">
        <w:rPr>
          <w:rFonts w:asciiTheme="minorHAnsi" w:hAnsiTheme="minorHAnsi" w:cstheme="minorHAnsi"/>
          <w:i/>
          <w:iCs/>
          <w:sz w:val="22"/>
          <w:szCs w:val="22"/>
        </w:rPr>
        <w:t>240 hours</w:t>
      </w:r>
      <w:r w:rsidRPr="00AA3196">
        <w:rPr>
          <w:rFonts w:asciiTheme="minorHAnsi" w:hAnsiTheme="minorHAnsi" w:cstheme="minorHAnsi"/>
          <w:sz w:val="22"/>
          <w:szCs w:val="22"/>
        </w:rPr>
        <w:t>)</w:t>
      </w:r>
    </w:p>
    <w:p w14:paraId="44BBB9AB" w14:textId="1C9EE9F3" w:rsidR="00702C21" w:rsidRPr="00AA3196" w:rsidRDefault="00702C21" w:rsidP="00AA3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AA3196">
        <w:rPr>
          <w:rFonts w:asciiTheme="minorHAnsi" w:hAnsiTheme="minorHAnsi" w:cstheme="minorHAnsi"/>
          <w:b/>
          <w:bCs/>
          <w:sz w:val="22"/>
          <w:szCs w:val="22"/>
        </w:rPr>
        <w:t>PHM 848</w:t>
      </w:r>
      <w:r w:rsidRPr="00AA3196">
        <w:rPr>
          <w:rFonts w:asciiTheme="minorHAnsi" w:hAnsiTheme="minorHAnsi" w:cstheme="minorHAnsi"/>
          <w:sz w:val="22"/>
          <w:szCs w:val="22"/>
        </w:rPr>
        <w:t>: Elective 2, Patient or Non-Patient Care (</w:t>
      </w:r>
      <w:r w:rsidRPr="00AA3196">
        <w:rPr>
          <w:rFonts w:asciiTheme="minorHAnsi" w:hAnsiTheme="minorHAnsi" w:cstheme="minorHAnsi"/>
          <w:i/>
          <w:iCs/>
          <w:sz w:val="22"/>
          <w:szCs w:val="22"/>
        </w:rPr>
        <w:t>240 hours)</w:t>
      </w:r>
    </w:p>
    <w:p w14:paraId="70CEB926" w14:textId="4DB661F7" w:rsidR="00702C21" w:rsidRPr="00AA3196" w:rsidRDefault="00702C21" w:rsidP="00AA3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AA3196">
        <w:rPr>
          <w:rFonts w:asciiTheme="minorHAnsi" w:hAnsiTheme="minorHAnsi" w:cstheme="minorHAnsi"/>
          <w:b/>
          <w:bCs/>
          <w:sz w:val="22"/>
          <w:szCs w:val="22"/>
        </w:rPr>
        <w:t>PHM 849</w:t>
      </w:r>
      <w:r w:rsidRPr="00AA3196">
        <w:rPr>
          <w:rFonts w:asciiTheme="minorHAnsi" w:hAnsiTheme="minorHAnsi" w:cstheme="minorHAnsi"/>
          <w:sz w:val="22"/>
          <w:szCs w:val="22"/>
        </w:rPr>
        <w:t>: Elective 3, Patient or Non-Patient Care (</w:t>
      </w:r>
      <w:r w:rsidRPr="00AA3196">
        <w:rPr>
          <w:rFonts w:asciiTheme="minorHAnsi" w:hAnsiTheme="minorHAnsi" w:cstheme="minorHAnsi"/>
          <w:i/>
          <w:iCs/>
          <w:sz w:val="22"/>
          <w:szCs w:val="22"/>
        </w:rPr>
        <w:t>240 hours)</w:t>
      </w:r>
    </w:p>
    <w:p w14:paraId="45A1D373" w14:textId="77777777" w:rsidR="00702C21" w:rsidRPr="00AA3196" w:rsidRDefault="00702C21" w:rsidP="00AA3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AA3196">
        <w:rPr>
          <w:rFonts w:asciiTheme="minorHAnsi" w:hAnsiTheme="minorHAnsi" w:cstheme="minorHAnsi"/>
          <w:sz w:val="22"/>
          <w:szCs w:val="22"/>
        </w:rPr>
        <w:t>Electives: Elective APPEs are meant to allow students to explore areas of potential practice interest. This may include practice, research or other areas of interest for pharmacy students. An elective may include a repeat of the required rotations listed above (PHM 843 to PHM 846).</w:t>
      </w:r>
    </w:p>
    <w:p w14:paraId="74341963" w14:textId="77777777" w:rsidR="00E363B3" w:rsidRPr="001F6ED2" w:rsidRDefault="00E363B3" w:rsidP="00AA31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p>
    <w:p w14:paraId="2906F3C8" w14:textId="77777777" w:rsidR="00D970B2" w:rsidRDefault="00D970B2" w:rsidP="00FE543F">
      <w:pPr>
        <w:pStyle w:val="Heading6"/>
        <w:tabs>
          <w:tab w:val="clear" w:pos="561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theme="minorHAnsi"/>
          <w:sz w:val="22"/>
          <w:szCs w:val="22"/>
        </w:rPr>
      </w:pPr>
      <w:bookmarkStart w:id="11" w:name="_Hlk100319910"/>
    </w:p>
    <w:p w14:paraId="465454C2" w14:textId="613E2B10" w:rsidR="00E6310F" w:rsidRPr="001F6ED2" w:rsidRDefault="00E6310F" w:rsidP="00FE543F">
      <w:pPr>
        <w:pStyle w:val="Heading6"/>
        <w:tabs>
          <w:tab w:val="clear" w:pos="561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theme="minorHAnsi"/>
          <w:sz w:val="22"/>
          <w:szCs w:val="22"/>
        </w:rPr>
      </w:pPr>
      <w:r w:rsidRPr="001F6ED2">
        <w:rPr>
          <w:rFonts w:asciiTheme="minorHAnsi" w:hAnsiTheme="minorHAnsi" w:cstheme="minorHAnsi"/>
          <w:sz w:val="22"/>
          <w:szCs w:val="22"/>
        </w:rPr>
        <w:t xml:space="preserve">STUDENTS COMPLETING ROTATIONS </w:t>
      </w:r>
      <w:r w:rsidR="007648FD" w:rsidRPr="001F6ED2">
        <w:rPr>
          <w:rFonts w:asciiTheme="minorHAnsi" w:hAnsiTheme="minorHAnsi" w:cstheme="minorHAnsi"/>
          <w:sz w:val="22"/>
          <w:szCs w:val="22"/>
        </w:rPr>
        <w:t>AT</w:t>
      </w:r>
      <w:r w:rsidRPr="001F6ED2">
        <w:rPr>
          <w:rFonts w:asciiTheme="minorHAnsi" w:hAnsiTheme="minorHAnsi" w:cstheme="minorHAnsi"/>
          <w:sz w:val="22"/>
          <w:szCs w:val="22"/>
        </w:rPr>
        <w:t xml:space="preserve"> EMPLOYMENT SITES</w:t>
      </w:r>
    </w:p>
    <w:p w14:paraId="084645BD" w14:textId="77777777" w:rsidR="00982D51" w:rsidRPr="00982D51" w:rsidRDefault="003457E1" w:rsidP="00982D51">
      <w:pPr>
        <w:pStyle w:val="Heading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val="0"/>
          <w:bCs/>
          <w:sz w:val="22"/>
          <w:szCs w:val="22"/>
        </w:rPr>
      </w:pPr>
      <w:r w:rsidRPr="001F6ED2">
        <w:rPr>
          <w:rFonts w:asciiTheme="minorHAnsi" w:hAnsiTheme="minorHAnsi" w:cstheme="minorHAnsi"/>
          <w:b w:val="0"/>
          <w:bCs/>
          <w:sz w:val="22"/>
          <w:szCs w:val="22"/>
        </w:rPr>
        <w:t>For</w:t>
      </w:r>
      <w:r w:rsidR="00E6310F" w:rsidRPr="001F6ED2">
        <w:rPr>
          <w:rFonts w:asciiTheme="minorHAnsi" w:hAnsiTheme="minorHAnsi" w:cstheme="minorHAnsi"/>
          <w:b w:val="0"/>
          <w:bCs/>
          <w:sz w:val="22"/>
          <w:szCs w:val="22"/>
        </w:rPr>
        <w:t xml:space="preserve"> our students to get the best possible experience out of their rotations, we wanted to remind you of some guidance we use when scheduling student rotations. </w:t>
      </w:r>
      <w:r w:rsidR="00982D51" w:rsidRPr="00982D51">
        <w:rPr>
          <w:rFonts w:asciiTheme="minorHAnsi" w:hAnsiTheme="minorHAnsi" w:cstheme="minorHAnsi"/>
          <w:b w:val="0"/>
          <w:bCs/>
          <w:sz w:val="22"/>
          <w:szCs w:val="22"/>
        </w:rPr>
        <w:t>Completing a rotation at the same site you work at is generally not allowed. We want to remind you of a few simple rules to follow to protect you and your employer:</w:t>
      </w:r>
    </w:p>
    <w:p w14:paraId="0AEE13D8" w14:textId="77777777" w:rsidR="00982D51" w:rsidRPr="00982D51" w:rsidRDefault="00982D51" w:rsidP="00982D51">
      <w:pPr>
        <w:pStyle w:val="Heading6"/>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val="0"/>
          <w:bCs/>
          <w:sz w:val="22"/>
          <w:szCs w:val="22"/>
        </w:rPr>
      </w:pPr>
      <w:r w:rsidRPr="00982D51">
        <w:rPr>
          <w:rFonts w:asciiTheme="minorHAnsi" w:hAnsiTheme="minorHAnsi" w:cstheme="minorHAnsi"/>
          <w:b w:val="0"/>
          <w:bCs/>
          <w:sz w:val="22"/>
          <w:szCs w:val="22"/>
        </w:rPr>
        <w:t xml:space="preserve">a. If you work at a retail/community pharmacy, you will not do an IPPE or APPE at that same site or chain, we have enough </w:t>
      </w:r>
      <w:r w:rsidRPr="00982D51">
        <w:rPr>
          <w:rFonts w:asciiTheme="minorHAnsi" w:hAnsiTheme="minorHAnsi" w:cstheme="minorHAnsi"/>
          <w:b w:val="0"/>
          <w:bCs/>
          <w:sz w:val="22"/>
          <w:szCs w:val="22"/>
        </w:rPr>
        <w:lastRenderedPageBreak/>
        <w:t>other similar type rotations so you can meet your requirements.</w:t>
      </w:r>
    </w:p>
    <w:p w14:paraId="24DC5033" w14:textId="6A7BF113" w:rsidR="00E6310F" w:rsidRPr="001F6ED2" w:rsidRDefault="00982D51" w:rsidP="00982D51">
      <w:pPr>
        <w:pStyle w:val="Heading6"/>
        <w:tabs>
          <w:tab w:val="clear" w:pos="561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theme="minorHAnsi"/>
          <w:b w:val="0"/>
          <w:bCs/>
          <w:sz w:val="22"/>
          <w:szCs w:val="22"/>
        </w:rPr>
      </w:pPr>
      <w:r w:rsidRPr="00982D51">
        <w:rPr>
          <w:rFonts w:asciiTheme="minorHAnsi" w:hAnsiTheme="minorHAnsi" w:cstheme="minorHAnsi"/>
          <w:b w:val="0"/>
          <w:bCs/>
          <w:sz w:val="22"/>
          <w:szCs w:val="22"/>
        </w:rPr>
        <w:t>b. If you work at a hospital/institutional site, managed care organization or a Physicians group, you could do a rotation at that same facility if: (1) you are not being paid for the hours you're on site, (2) your preceptor isn't your direct report/boss, (3) the activities you are doing are DIFFERENT than what you would do as a paid intern, and (4) you are not in the same practice area within the institution.</w:t>
      </w:r>
      <w:r w:rsidR="00E6310F" w:rsidRPr="001F6ED2">
        <w:rPr>
          <w:rFonts w:asciiTheme="minorHAnsi" w:hAnsiTheme="minorHAnsi" w:cstheme="minorHAnsi"/>
          <w:b w:val="0"/>
          <w:bCs/>
          <w:sz w:val="22"/>
          <w:szCs w:val="22"/>
        </w:rPr>
        <w:t>.</w:t>
      </w:r>
    </w:p>
    <w:p w14:paraId="40158E51" w14:textId="77777777" w:rsidR="00E6310F" w:rsidRPr="001F6ED2" w:rsidRDefault="00E6310F" w:rsidP="00FE543F">
      <w:pPr>
        <w:pStyle w:val="Heading6"/>
        <w:tabs>
          <w:tab w:val="clear" w:pos="561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theme="minorHAnsi"/>
          <w:b w:val="0"/>
          <w:bCs/>
          <w:sz w:val="22"/>
          <w:szCs w:val="22"/>
        </w:rPr>
      </w:pPr>
    </w:p>
    <w:bookmarkEnd w:id="11"/>
    <w:p w14:paraId="4A85DDBD" w14:textId="16019DAF" w:rsidR="007D1CE5" w:rsidRPr="001F6ED2" w:rsidRDefault="007D1CE5" w:rsidP="00FE543F">
      <w:pPr>
        <w:pStyle w:val="Heading6"/>
        <w:tabs>
          <w:tab w:val="clear" w:pos="561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theme="minorHAnsi"/>
          <w:sz w:val="22"/>
          <w:szCs w:val="22"/>
        </w:rPr>
      </w:pPr>
      <w:r w:rsidRPr="001F6ED2">
        <w:rPr>
          <w:rFonts w:asciiTheme="minorHAnsi" w:hAnsiTheme="minorHAnsi" w:cstheme="minorHAnsi"/>
          <w:sz w:val="22"/>
          <w:szCs w:val="22"/>
        </w:rPr>
        <w:t>NEW ROTATION DEVELOPMENT</w:t>
      </w:r>
    </w:p>
    <w:p w14:paraId="0C988098" w14:textId="755DBBA7" w:rsidR="007D1CE5" w:rsidRPr="001F6ED2" w:rsidRDefault="007D1CE5" w:rsidP="00FE543F">
      <w:pPr>
        <w:tabs>
          <w:tab w:val="left" w:pos="-1440"/>
        </w:tabs>
        <w:jc w:val="both"/>
        <w:rPr>
          <w:rFonts w:asciiTheme="minorHAnsi" w:hAnsiTheme="minorHAnsi" w:cstheme="minorHAnsi"/>
          <w:sz w:val="22"/>
          <w:szCs w:val="22"/>
        </w:rPr>
      </w:pPr>
      <w:r w:rsidRPr="001F6ED2">
        <w:rPr>
          <w:rFonts w:asciiTheme="minorHAnsi" w:hAnsiTheme="minorHAnsi" w:cstheme="minorHAnsi"/>
          <w:sz w:val="22"/>
          <w:szCs w:val="22"/>
        </w:rPr>
        <w:t xml:space="preserve">A preceptor can develop a specific rotation in conjunction with the Office of Experiential Education, which includes the following: written rotation activities and objectives, coordination of rotation activities and pharmacy input with the assigned physician supervisors, integration of PharmD Student Pharmacists into the ongoing pertinent educational activities of the specific site. [Specific educational activities that student pharmacists should be included in during a clinical rotation </w:t>
      </w:r>
      <w:r w:rsidR="008E06F4" w:rsidRPr="001F6ED2">
        <w:rPr>
          <w:rFonts w:asciiTheme="minorHAnsi" w:hAnsiTheme="minorHAnsi" w:cstheme="minorHAnsi"/>
          <w:sz w:val="22"/>
          <w:szCs w:val="22"/>
        </w:rPr>
        <w:t>are</w:t>
      </w:r>
      <w:r w:rsidRPr="001F6ED2">
        <w:rPr>
          <w:rFonts w:asciiTheme="minorHAnsi" w:hAnsiTheme="minorHAnsi" w:cstheme="minorHAnsi"/>
          <w:sz w:val="22"/>
          <w:szCs w:val="22"/>
        </w:rPr>
        <w:t xml:space="preserve"> journal club, discussion of pertinent disease states, therapeutic </w:t>
      </w:r>
      <w:r w:rsidR="00BC2673" w:rsidRPr="001F6ED2">
        <w:rPr>
          <w:rFonts w:asciiTheme="minorHAnsi" w:hAnsiTheme="minorHAnsi" w:cstheme="minorHAnsi"/>
          <w:sz w:val="22"/>
          <w:szCs w:val="22"/>
        </w:rPr>
        <w:t>controversies,</w:t>
      </w:r>
      <w:r w:rsidRPr="001F6ED2">
        <w:rPr>
          <w:rFonts w:asciiTheme="minorHAnsi" w:hAnsiTheme="minorHAnsi" w:cstheme="minorHAnsi"/>
          <w:sz w:val="22"/>
          <w:szCs w:val="22"/>
        </w:rPr>
        <w:t xml:space="preserve"> and designated review of primary or secondary literature.] The </w:t>
      </w:r>
      <w:r w:rsidRPr="001F6ED2">
        <w:rPr>
          <w:rFonts w:asciiTheme="minorHAnsi" w:hAnsiTheme="minorHAnsi" w:cstheme="minorHAnsi"/>
          <w:sz w:val="22"/>
          <w:szCs w:val="22"/>
          <w:u w:val="single"/>
        </w:rPr>
        <w:t>final approval</w:t>
      </w:r>
      <w:r w:rsidRPr="001F6ED2">
        <w:rPr>
          <w:rFonts w:asciiTheme="minorHAnsi" w:hAnsiTheme="minorHAnsi" w:cstheme="minorHAnsi"/>
          <w:sz w:val="22"/>
          <w:szCs w:val="22"/>
        </w:rPr>
        <w:t xml:space="preserve"> of these rotation activities is under the auspices of the Office of Experiential Education.</w:t>
      </w:r>
    </w:p>
    <w:p w14:paraId="5189EE08" w14:textId="77777777" w:rsidR="007D1CE5" w:rsidRPr="001F6ED2" w:rsidRDefault="007D1CE5" w:rsidP="007D1CE5">
      <w:pPr>
        <w:tabs>
          <w:tab w:val="left" w:pos="-1440"/>
        </w:tabs>
        <w:jc w:val="both"/>
        <w:rPr>
          <w:rFonts w:asciiTheme="minorHAnsi" w:hAnsiTheme="minorHAnsi" w:cstheme="minorHAnsi"/>
          <w:sz w:val="22"/>
          <w:szCs w:val="22"/>
        </w:rPr>
      </w:pPr>
    </w:p>
    <w:p w14:paraId="161B85BC" w14:textId="77777777" w:rsidR="00021C77" w:rsidRDefault="00021C77" w:rsidP="007D1CE5">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2"/>
          <w:szCs w:val="22"/>
        </w:rPr>
      </w:pPr>
      <w:bookmarkStart w:id="12" w:name="_Hlk103773710"/>
    </w:p>
    <w:p w14:paraId="337D8631" w14:textId="299361CC" w:rsidR="007D1CE5" w:rsidRPr="001F6ED2" w:rsidRDefault="007D1CE5" w:rsidP="007D1CE5">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2"/>
          <w:szCs w:val="22"/>
        </w:rPr>
      </w:pPr>
      <w:r w:rsidRPr="001F6ED2">
        <w:rPr>
          <w:rFonts w:asciiTheme="minorHAnsi" w:hAnsiTheme="minorHAnsi" w:cstheme="minorHAnsi"/>
          <w:b/>
          <w:sz w:val="22"/>
          <w:szCs w:val="22"/>
        </w:rPr>
        <w:t>PRECEPTOR QUALIFICATIONS</w:t>
      </w:r>
    </w:p>
    <w:p w14:paraId="3CD4A7D5" w14:textId="77777777" w:rsidR="00284F02" w:rsidRPr="001F6ED2" w:rsidRDefault="00284F02" w:rsidP="007D1CE5">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2"/>
          <w:szCs w:val="22"/>
          <w:u w:val="single"/>
        </w:rPr>
      </w:pPr>
    </w:p>
    <w:p w14:paraId="125EB77D" w14:textId="0EB47AB8" w:rsidR="00A165CF" w:rsidRPr="001F6ED2" w:rsidRDefault="00A165CF" w:rsidP="007D1CE5">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2"/>
          <w:szCs w:val="22"/>
          <w:u w:val="single"/>
        </w:rPr>
      </w:pPr>
      <w:r w:rsidRPr="001F6ED2">
        <w:rPr>
          <w:rFonts w:asciiTheme="minorHAnsi" w:hAnsiTheme="minorHAnsi" w:cstheme="minorHAnsi"/>
          <w:b/>
          <w:sz w:val="22"/>
          <w:szCs w:val="22"/>
          <w:u w:val="single"/>
        </w:rPr>
        <w:t>HEALTHCARE PRECEPTORS</w:t>
      </w:r>
    </w:p>
    <w:p w14:paraId="6F2CD3A8" w14:textId="1FAE0045" w:rsidR="003A7942" w:rsidRPr="001F6ED2" w:rsidRDefault="003A7942">
      <w:pPr>
        <w:pStyle w:val="xxmsonormal"/>
        <w:numPr>
          <w:ilvl w:val="0"/>
          <w:numId w:val="31"/>
        </w:numPr>
        <w:snapToGrid w:val="0"/>
        <w:jc w:val="both"/>
        <w:rPr>
          <w:rFonts w:asciiTheme="minorHAnsi" w:eastAsia="Times New Roman" w:hAnsiTheme="minorHAnsi" w:cstheme="minorHAnsi"/>
        </w:rPr>
      </w:pPr>
      <w:r w:rsidRPr="001F6ED2">
        <w:rPr>
          <w:rFonts w:asciiTheme="minorHAnsi" w:eastAsia="Times New Roman" w:hAnsiTheme="minorHAnsi" w:cstheme="minorHAnsi"/>
        </w:rPr>
        <w:t xml:space="preserve">Be licensed and in good standing in the jurisdiction in which they practice. Note, </w:t>
      </w:r>
      <w:r w:rsidR="00DF5BA7" w:rsidRPr="001F6ED2">
        <w:rPr>
          <w:rFonts w:asciiTheme="minorHAnsi" w:eastAsia="Times New Roman" w:hAnsiTheme="minorHAnsi" w:cstheme="minorHAnsi"/>
        </w:rPr>
        <w:t xml:space="preserve">during the fourth year an APPE student may have one Elective rotation with a </w:t>
      </w:r>
      <w:r w:rsidRPr="001F6ED2">
        <w:rPr>
          <w:rFonts w:asciiTheme="minorHAnsi" w:eastAsia="Times New Roman" w:hAnsiTheme="minorHAnsi" w:cstheme="minorHAnsi"/>
        </w:rPr>
        <w:t>non-pharmacist</w:t>
      </w:r>
      <w:r w:rsidR="00DF5BA7" w:rsidRPr="001F6ED2">
        <w:rPr>
          <w:rFonts w:asciiTheme="minorHAnsi" w:eastAsia="Times New Roman" w:hAnsiTheme="minorHAnsi" w:cstheme="minorHAnsi"/>
        </w:rPr>
        <w:t xml:space="preserve"> preceptor.  All other rotations must be with a pharmacist.  </w:t>
      </w:r>
      <w:r w:rsidRPr="001F6ED2">
        <w:rPr>
          <w:rFonts w:asciiTheme="minorHAnsi" w:eastAsia="Times New Roman" w:hAnsiTheme="minorHAnsi" w:cstheme="minorHAnsi"/>
        </w:rPr>
        <w:t xml:space="preserve">All IPPE rotations must be precepted </w:t>
      </w:r>
      <w:r w:rsidR="003457E1" w:rsidRPr="001F6ED2">
        <w:rPr>
          <w:rFonts w:asciiTheme="minorHAnsi" w:eastAsia="Times New Roman" w:hAnsiTheme="minorHAnsi" w:cstheme="minorHAnsi"/>
        </w:rPr>
        <w:t>by</w:t>
      </w:r>
      <w:r w:rsidRPr="001F6ED2">
        <w:rPr>
          <w:rFonts w:asciiTheme="minorHAnsi" w:eastAsia="Times New Roman" w:hAnsiTheme="minorHAnsi" w:cstheme="minorHAnsi"/>
        </w:rPr>
        <w:t xml:space="preserve"> US licensed pharmacists.</w:t>
      </w:r>
    </w:p>
    <w:p w14:paraId="4443C8C9" w14:textId="77777777" w:rsidR="003A7942" w:rsidRPr="001F6ED2" w:rsidRDefault="003A7942" w:rsidP="003A7942">
      <w:pPr>
        <w:pStyle w:val="xxmsonormal"/>
        <w:snapToGrid w:val="0"/>
        <w:ind w:left="720"/>
        <w:jc w:val="both"/>
        <w:rPr>
          <w:rFonts w:asciiTheme="minorHAnsi" w:eastAsia="Times New Roman" w:hAnsiTheme="minorHAnsi" w:cstheme="minorHAnsi"/>
        </w:rPr>
      </w:pPr>
    </w:p>
    <w:p w14:paraId="64A041B2" w14:textId="777A9B03" w:rsidR="003A7942" w:rsidRPr="001F6ED2" w:rsidRDefault="003A7942">
      <w:pPr>
        <w:pStyle w:val="xxmsonormal"/>
        <w:numPr>
          <w:ilvl w:val="0"/>
          <w:numId w:val="31"/>
        </w:numPr>
        <w:snapToGrid w:val="0"/>
        <w:jc w:val="both"/>
        <w:rPr>
          <w:rFonts w:asciiTheme="minorHAnsi" w:eastAsia="Times New Roman" w:hAnsiTheme="minorHAnsi" w:cstheme="minorHAnsi"/>
        </w:rPr>
      </w:pPr>
      <w:r w:rsidRPr="001F6ED2">
        <w:rPr>
          <w:rFonts w:asciiTheme="minorHAnsi" w:eastAsia="Times New Roman" w:hAnsiTheme="minorHAnsi" w:cstheme="minorHAnsi"/>
        </w:rPr>
        <w:t>Provide selected information on Preceptor Information Form to the Experiential Education Faculty Advisory Committee, which will be kept on file for all experiential education preceptors.   The submission of an updated resume or curriculum vitae is recommended but not required.</w:t>
      </w:r>
    </w:p>
    <w:p w14:paraId="648F0222" w14:textId="77777777" w:rsidR="003A7942" w:rsidRDefault="003A7942" w:rsidP="003A7942">
      <w:pPr>
        <w:pStyle w:val="ListParagraph"/>
        <w:rPr>
          <w:rFonts w:asciiTheme="minorHAnsi" w:hAnsiTheme="minorHAnsi" w:cstheme="minorHAnsi"/>
          <w:sz w:val="22"/>
          <w:szCs w:val="22"/>
        </w:rPr>
      </w:pPr>
    </w:p>
    <w:p w14:paraId="744E320D" w14:textId="77777777" w:rsidR="00021C77" w:rsidRPr="001F6ED2" w:rsidRDefault="00021C77" w:rsidP="003A7942">
      <w:pPr>
        <w:pStyle w:val="ListParagraph"/>
        <w:rPr>
          <w:rFonts w:asciiTheme="minorHAnsi" w:hAnsiTheme="minorHAnsi" w:cstheme="minorHAnsi"/>
          <w:sz w:val="22"/>
          <w:szCs w:val="22"/>
        </w:rPr>
      </w:pPr>
    </w:p>
    <w:p w14:paraId="7305381B" w14:textId="25B23623" w:rsidR="003A7942" w:rsidRPr="001F6ED2" w:rsidRDefault="003A7942">
      <w:pPr>
        <w:pStyle w:val="xxmsonormal"/>
        <w:numPr>
          <w:ilvl w:val="0"/>
          <w:numId w:val="31"/>
        </w:numPr>
        <w:snapToGrid w:val="0"/>
        <w:jc w:val="both"/>
        <w:rPr>
          <w:rFonts w:asciiTheme="minorHAnsi" w:eastAsia="Times New Roman" w:hAnsiTheme="minorHAnsi" w:cstheme="minorHAnsi"/>
        </w:rPr>
      </w:pPr>
      <w:r w:rsidRPr="001F6ED2">
        <w:rPr>
          <w:rFonts w:asciiTheme="minorHAnsi" w:eastAsia="Times New Roman" w:hAnsiTheme="minorHAnsi" w:cstheme="minorHAnsi"/>
        </w:rPr>
        <w:t xml:space="preserve">Maintain high professional standards </w:t>
      </w:r>
    </w:p>
    <w:p w14:paraId="2A4659F9" w14:textId="77777777" w:rsidR="003A7942" w:rsidRPr="001F6ED2" w:rsidRDefault="003A7942">
      <w:pPr>
        <w:pStyle w:val="xxmsonormal"/>
        <w:numPr>
          <w:ilvl w:val="1"/>
          <w:numId w:val="32"/>
        </w:numPr>
        <w:snapToGrid w:val="0"/>
        <w:jc w:val="both"/>
        <w:rPr>
          <w:rFonts w:asciiTheme="minorHAnsi" w:eastAsia="Times New Roman" w:hAnsiTheme="minorHAnsi" w:cstheme="minorHAnsi"/>
        </w:rPr>
      </w:pPr>
      <w:r w:rsidRPr="001F6ED2">
        <w:rPr>
          <w:rFonts w:asciiTheme="minorHAnsi" w:eastAsia="Times New Roman" w:hAnsiTheme="minorHAnsi" w:cstheme="minorHAnsi"/>
          <w:color w:val="000000"/>
        </w:rPr>
        <w:t xml:space="preserve">The college or school should identify preceptors who will be positive role models for student </w:t>
      </w:r>
      <w:r w:rsidRPr="001F6ED2">
        <w:rPr>
          <w:rFonts w:asciiTheme="minorHAnsi" w:eastAsia="Times New Roman" w:hAnsiTheme="minorHAnsi" w:cstheme="minorHAnsi"/>
        </w:rPr>
        <w:t>pharmacist</w:t>
      </w:r>
      <w:r w:rsidRPr="001F6ED2">
        <w:rPr>
          <w:rFonts w:asciiTheme="minorHAnsi" w:eastAsia="Times New Roman" w:hAnsiTheme="minorHAnsi" w:cstheme="minorHAnsi"/>
          <w:color w:val="000000"/>
        </w:rPr>
        <w:t>s and who, in general, demonstrate the following behavior, qualities, and values (as applicable to their area of practice):</w:t>
      </w:r>
    </w:p>
    <w:p w14:paraId="67F66A2A" w14:textId="42B65739" w:rsidR="003A7942" w:rsidRPr="001F6ED2" w:rsidRDefault="003A7942" w:rsidP="003A7942">
      <w:pPr>
        <w:pStyle w:val="xxmsonormal"/>
        <w:snapToGrid w:val="0"/>
        <w:ind w:left="2160" w:hanging="2160"/>
        <w:jc w:val="both"/>
        <w:rPr>
          <w:rFonts w:asciiTheme="minorHAnsi" w:hAnsiTheme="minorHAnsi" w:cstheme="minorHAnsi"/>
        </w:rPr>
      </w:pPr>
      <w:r w:rsidRPr="001F6ED2">
        <w:rPr>
          <w:rFonts w:asciiTheme="minorHAnsi" w:hAnsiTheme="minorHAnsi" w:cstheme="minorHAnsi"/>
        </w:rPr>
        <w:t xml:space="preserve">                                                     i.     </w:t>
      </w:r>
      <w:r w:rsidRPr="001F6ED2">
        <w:rPr>
          <w:rFonts w:asciiTheme="minorHAnsi" w:hAnsiTheme="minorHAnsi" w:cstheme="minorHAnsi"/>
          <w:color w:val="000000"/>
        </w:rPr>
        <w:t xml:space="preserve">practice ethically and with compassion for </w:t>
      </w:r>
      <w:r w:rsidR="003457E1" w:rsidRPr="001F6ED2">
        <w:rPr>
          <w:rFonts w:asciiTheme="minorHAnsi" w:hAnsiTheme="minorHAnsi" w:cstheme="minorHAnsi"/>
          <w:color w:val="000000"/>
        </w:rPr>
        <w:t>patients.</w:t>
      </w:r>
    </w:p>
    <w:p w14:paraId="7353BCC0" w14:textId="7FE0D4B9" w:rsidR="003A7942" w:rsidRPr="001F6ED2" w:rsidRDefault="003A7942" w:rsidP="003A7942">
      <w:pPr>
        <w:pStyle w:val="xxmsonormal"/>
        <w:snapToGrid w:val="0"/>
        <w:ind w:left="2160" w:hanging="2160"/>
        <w:jc w:val="both"/>
        <w:rPr>
          <w:rFonts w:asciiTheme="minorHAnsi" w:hAnsiTheme="minorHAnsi" w:cstheme="minorHAnsi"/>
        </w:rPr>
      </w:pPr>
      <w:r w:rsidRPr="001F6ED2">
        <w:rPr>
          <w:rFonts w:asciiTheme="minorHAnsi" w:hAnsiTheme="minorHAnsi" w:cstheme="minorHAnsi"/>
        </w:rPr>
        <w:t xml:space="preserve">                                                   ii.     </w:t>
      </w:r>
      <w:r w:rsidRPr="001F6ED2">
        <w:rPr>
          <w:rFonts w:asciiTheme="minorHAnsi" w:hAnsiTheme="minorHAnsi" w:cstheme="minorHAnsi"/>
          <w:color w:val="000000"/>
        </w:rPr>
        <w:t xml:space="preserve">accept personal responsibility for patient </w:t>
      </w:r>
      <w:r w:rsidR="003457E1" w:rsidRPr="001F6ED2">
        <w:rPr>
          <w:rFonts w:asciiTheme="minorHAnsi" w:hAnsiTheme="minorHAnsi" w:cstheme="minorHAnsi"/>
          <w:color w:val="000000"/>
        </w:rPr>
        <w:t>outcomes.</w:t>
      </w:r>
    </w:p>
    <w:p w14:paraId="6E7CF660" w14:textId="12F35ED2" w:rsidR="003A7942" w:rsidRPr="001F6ED2" w:rsidRDefault="003A7942" w:rsidP="003A7942">
      <w:pPr>
        <w:pStyle w:val="xxmsonormal"/>
        <w:snapToGrid w:val="0"/>
        <w:ind w:left="2160" w:hanging="2160"/>
        <w:jc w:val="both"/>
        <w:rPr>
          <w:rFonts w:asciiTheme="minorHAnsi" w:hAnsiTheme="minorHAnsi" w:cstheme="minorHAnsi"/>
        </w:rPr>
      </w:pPr>
      <w:r w:rsidRPr="001F6ED2">
        <w:rPr>
          <w:rFonts w:asciiTheme="minorHAnsi" w:hAnsiTheme="minorHAnsi" w:cstheme="minorHAnsi"/>
        </w:rPr>
        <w:t xml:space="preserve">                                                  iii.     </w:t>
      </w:r>
      <w:r w:rsidRPr="001F6ED2">
        <w:rPr>
          <w:rFonts w:asciiTheme="minorHAnsi" w:hAnsiTheme="minorHAnsi" w:cstheme="minorHAnsi"/>
          <w:color w:val="000000"/>
        </w:rPr>
        <w:t xml:space="preserve">have professional training, experience, and competence commensurate with their </w:t>
      </w:r>
      <w:r w:rsidR="003457E1" w:rsidRPr="001F6ED2">
        <w:rPr>
          <w:rFonts w:asciiTheme="minorHAnsi" w:hAnsiTheme="minorHAnsi" w:cstheme="minorHAnsi"/>
          <w:color w:val="000000"/>
        </w:rPr>
        <w:t>position.</w:t>
      </w:r>
      <w:r w:rsidRPr="001F6ED2">
        <w:rPr>
          <w:rFonts w:asciiTheme="minorHAnsi" w:hAnsiTheme="minorHAnsi" w:cstheme="minorHAnsi"/>
          <w:color w:val="000000"/>
        </w:rPr>
        <w:t xml:space="preserve"> </w:t>
      </w:r>
    </w:p>
    <w:p w14:paraId="4B04BEFB" w14:textId="5E302A62" w:rsidR="003A7942" w:rsidRPr="001F6ED2" w:rsidRDefault="003A7942" w:rsidP="003A7942">
      <w:pPr>
        <w:pStyle w:val="xxmsonormal"/>
        <w:snapToGrid w:val="0"/>
        <w:ind w:left="2160" w:hanging="2160"/>
        <w:jc w:val="both"/>
        <w:rPr>
          <w:rFonts w:asciiTheme="minorHAnsi" w:hAnsiTheme="minorHAnsi" w:cstheme="minorHAnsi"/>
        </w:rPr>
      </w:pPr>
      <w:r w:rsidRPr="001F6ED2">
        <w:rPr>
          <w:rFonts w:asciiTheme="minorHAnsi" w:hAnsiTheme="minorHAnsi" w:cstheme="minorHAnsi"/>
        </w:rPr>
        <w:t xml:space="preserve">                                                  iv.     </w:t>
      </w:r>
      <w:r w:rsidRPr="001F6ED2">
        <w:rPr>
          <w:rFonts w:asciiTheme="minorHAnsi" w:hAnsiTheme="minorHAnsi" w:cstheme="minorHAnsi"/>
          <w:color w:val="000000"/>
        </w:rPr>
        <w:t xml:space="preserve">utilize clinical and scientific publications in clinical care decision making and evidence-based </w:t>
      </w:r>
      <w:r w:rsidR="003457E1" w:rsidRPr="001F6ED2">
        <w:rPr>
          <w:rFonts w:asciiTheme="minorHAnsi" w:hAnsiTheme="minorHAnsi" w:cstheme="minorHAnsi"/>
          <w:color w:val="000000"/>
        </w:rPr>
        <w:t>practice.</w:t>
      </w:r>
    </w:p>
    <w:p w14:paraId="101F71A3" w14:textId="77777777" w:rsidR="003A7942" w:rsidRPr="001F6ED2" w:rsidRDefault="003A7942" w:rsidP="003A7942">
      <w:pPr>
        <w:pStyle w:val="xxmsonormal"/>
        <w:snapToGrid w:val="0"/>
        <w:ind w:left="2160" w:hanging="2160"/>
        <w:jc w:val="both"/>
        <w:rPr>
          <w:rFonts w:asciiTheme="minorHAnsi" w:hAnsiTheme="minorHAnsi" w:cstheme="minorHAnsi"/>
        </w:rPr>
      </w:pPr>
      <w:r w:rsidRPr="001F6ED2">
        <w:rPr>
          <w:rFonts w:asciiTheme="minorHAnsi" w:hAnsiTheme="minorHAnsi" w:cstheme="minorHAnsi"/>
        </w:rPr>
        <w:t xml:space="preserve">                                                   v.     </w:t>
      </w:r>
      <w:r w:rsidRPr="001F6ED2">
        <w:rPr>
          <w:rFonts w:asciiTheme="minorHAnsi" w:hAnsiTheme="minorHAnsi" w:cstheme="minorHAnsi"/>
          <w:color w:val="000000"/>
          <w:spacing w:val="-3"/>
        </w:rPr>
        <w:t xml:space="preserve">have a desire to educate others (patients, care givers, other health care professionals, student </w:t>
      </w:r>
      <w:r w:rsidRPr="001F6ED2">
        <w:rPr>
          <w:rFonts w:asciiTheme="minorHAnsi" w:hAnsiTheme="minorHAnsi" w:cstheme="minorHAnsi"/>
        </w:rPr>
        <w:t>pharmacist</w:t>
      </w:r>
      <w:r w:rsidRPr="001F6ED2">
        <w:rPr>
          <w:rFonts w:asciiTheme="minorHAnsi" w:hAnsiTheme="minorHAnsi" w:cstheme="minorHAnsi"/>
          <w:color w:val="000000"/>
          <w:spacing w:val="-3"/>
        </w:rPr>
        <w:t>s, pharmacy residents)</w:t>
      </w:r>
    </w:p>
    <w:p w14:paraId="21573483" w14:textId="0F6599C2" w:rsidR="003A7942" w:rsidRPr="001F6ED2" w:rsidRDefault="003A7942" w:rsidP="003A7942">
      <w:pPr>
        <w:pStyle w:val="xxmsonormal"/>
        <w:snapToGrid w:val="0"/>
        <w:ind w:left="2160" w:hanging="2160"/>
        <w:jc w:val="both"/>
        <w:rPr>
          <w:rFonts w:asciiTheme="minorHAnsi" w:hAnsiTheme="minorHAnsi" w:cstheme="minorHAnsi"/>
        </w:rPr>
      </w:pPr>
      <w:r w:rsidRPr="001F6ED2">
        <w:rPr>
          <w:rFonts w:asciiTheme="minorHAnsi" w:hAnsiTheme="minorHAnsi" w:cstheme="minorHAnsi"/>
        </w:rPr>
        <w:t xml:space="preserve">                                                  vi.     </w:t>
      </w:r>
      <w:r w:rsidRPr="001F6ED2">
        <w:rPr>
          <w:rFonts w:asciiTheme="minorHAnsi" w:hAnsiTheme="minorHAnsi" w:cstheme="minorHAnsi"/>
          <w:color w:val="000000"/>
          <w:spacing w:val="-3"/>
        </w:rPr>
        <w:t xml:space="preserve">have an aptitude to facilitate </w:t>
      </w:r>
      <w:r w:rsidR="003457E1" w:rsidRPr="001F6ED2">
        <w:rPr>
          <w:rFonts w:asciiTheme="minorHAnsi" w:hAnsiTheme="minorHAnsi" w:cstheme="minorHAnsi"/>
          <w:color w:val="000000"/>
          <w:spacing w:val="-3"/>
        </w:rPr>
        <w:t>learning.</w:t>
      </w:r>
    </w:p>
    <w:p w14:paraId="29864535" w14:textId="5E46D112" w:rsidR="003A7942" w:rsidRPr="001F6ED2" w:rsidRDefault="003A7942" w:rsidP="003A7942">
      <w:pPr>
        <w:pStyle w:val="xxmsonormal"/>
        <w:snapToGrid w:val="0"/>
        <w:ind w:left="2160" w:hanging="2160"/>
        <w:jc w:val="both"/>
        <w:rPr>
          <w:rFonts w:asciiTheme="minorHAnsi" w:hAnsiTheme="minorHAnsi" w:cstheme="minorHAnsi"/>
        </w:rPr>
      </w:pPr>
      <w:r w:rsidRPr="001F6ED2">
        <w:rPr>
          <w:rFonts w:asciiTheme="minorHAnsi" w:hAnsiTheme="minorHAnsi" w:cstheme="minorHAnsi"/>
        </w:rPr>
        <w:t xml:space="preserve">                                                 vii.     </w:t>
      </w:r>
      <w:r w:rsidRPr="001F6ED2">
        <w:rPr>
          <w:rFonts w:asciiTheme="minorHAnsi" w:hAnsiTheme="minorHAnsi" w:cstheme="minorHAnsi"/>
          <w:color w:val="000000"/>
        </w:rPr>
        <w:t xml:space="preserve">be able to document and assess student </w:t>
      </w:r>
      <w:r w:rsidR="003457E1" w:rsidRPr="001F6ED2">
        <w:rPr>
          <w:rFonts w:asciiTheme="minorHAnsi" w:hAnsiTheme="minorHAnsi" w:cstheme="minorHAnsi"/>
          <w:color w:val="000000"/>
        </w:rPr>
        <w:t>performance.</w:t>
      </w:r>
    </w:p>
    <w:p w14:paraId="1F19BDE6" w14:textId="65205B0B" w:rsidR="003A7942" w:rsidRPr="001F6ED2" w:rsidRDefault="003A7942" w:rsidP="003A7942">
      <w:pPr>
        <w:pStyle w:val="xxmsonormal"/>
        <w:snapToGrid w:val="0"/>
        <w:ind w:left="2160" w:hanging="2160"/>
        <w:jc w:val="both"/>
        <w:rPr>
          <w:rFonts w:asciiTheme="minorHAnsi" w:hAnsiTheme="minorHAnsi" w:cstheme="minorHAnsi"/>
        </w:rPr>
      </w:pPr>
      <w:r w:rsidRPr="001F6ED2">
        <w:rPr>
          <w:rFonts w:asciiTheme="minorHAnsi" w:hAnsiTheme="minorHAnsi" w:cstheme="minorHAnsi"/>
        </w:rPr>
        <w:t xml:space="preserve">                                               viii.     </w:t>
      </w:r>
      <w:r w:rsidRPr="001F6ED2">
        <w:rPr>
          <w:rFonts w:asciiTheme="minorHAnsi" w:hAnsiTheme="minorHAnsi" w:cstheme="minorHAnsi"/>
          <w:color w:val="000000"/>
        </w:rPr>
        <w:t xml:space="preserve">have a systematic, self-directed approach to their own continuing professional </w:t>
      </w:r>
      <w:r w:rsidR="003457E1" w:rsidRPr="001F6ED2">
        <w:rPr>
          <w:rFonts w:asciiTheme="minorHAnsi" w:hAnsiTheme="minorHAnsi" w:cstheme="minorHAnsi"/>
          <w:color w:val="000000"/>
        </w:rPr>
        <w:t>development.</w:t>
      </w:r>
    </w:p>
    <w:p w14:paraId="3996EA82" w14:textId="0909E1C0" w:rsidR="003A7942" w:rsidRPr="001F6ED2" w:rsidRDefault="003A7942" w:rsidP="003A7942">
      <w:pPr>
        <w:pStyle w:val="xxmsonormal"/>
        <w:snapToGrid w:val="0"/>
        <w:ind w:left="2160" w:hanging="2160"/>
        <w:jc w:val="both"/>
        <w:rPr>
          <w:rFonts w:asciiTheme="minorHAnsi" w:hAnsiTheme="minorHAnsi" w:cstheme="minorHAnsi"/>
        </w:rPr>
      </w:pPr>
      <w:r w:rsidRPr="001F6ED2">
        <w:rPr>
          <w:rFonts w:asciiTheme="minorHAnsi" w:hAnsiTheme="minorHAnsi" w:cstheme="minorHAnsi"/>
        </w:rPr>
        <w:t xml:space="preserve">                                                  ix.     </w:t>
      </w:r>
      <w:r w:rsidRPr="001F6ED2">
        <w:rPr>
          <w:rFonts w:asciiTheme="minorHAnsi" w:hAnsiTheme="minorHAnsi" w:cstheme="minorHAnsi"/>
          <w:color w:val="000000"/>
        </w:rPr>
        <w:t xml:space="preserve">collaborate with other health care professionals as a member of a </w:t>
      </w:r>
      <w:r w:rsidR="003457E1" w:rsidRPr="001F6ED2">
        <w:rPr>
          <w:rFonts w:asciiTheme="minorHAnsi" w:hAnsiTheme="minorHAnsi" w:cstheme="minorHAnsi"/>
          <w:color w:val="000000"/>
        </w:rPr>
        <w:t>team.</w:t>
      </w:r>
    </w:p>
    <w:p w14:paraId="26A88787" w14:textId="77777777" w:rsidR="003A7942" w:rsidRPr="001F6ED2" w:rsidRDefault="003A7942" w:rsidP="003A7942">
      <w:pPr>
        <w:pStyle w:val="xxmsonormal"/>
        <w:snapToGrid w:val="0"/>
        <w:jc w:val="both"/>
        <w:rPr>
          <w:rFonts w:asciiTheme="minorHAnsi" w:hAnsiTheme="minorHAnsi" w:cstheme="minorHAnsi"/>
          <w:b/>
        </w:rPr>
      </w:pPr>
    </w:p>
    <w:p w14:paraId="49C7E3D3" w14:textId="3EC09FE7" w:rsidR="007D1CE5" w:rsidRPr="001F6ED2" w:rsidRDefault="007D1CE5" w:rsidP="00184429">
      <w:pPr>
        <w:widowControl/>
        <w:numPr>
          <w:ilvl w:val="0"/>
          <w:numId w:val="6"/>
        </w:numPr>
        <w:jc w:val="both"/>
        <w:rPr>
          <w:rFonts w:asciiTheme="minorHAnsi" w:hAnsiTheme="minorHAnsi" w:cstheme="minorHAnsi"/>
          <w:b/>
          <w:sz w:val="22"/>
          <w:szCs w:val="22"/>
        </w:rPr>
      </w:pPr>
      <w:r w:rsidRPr="001F6ED2">
        <w:rPr>
          <w:rFonts w:asciiTheme="minorHAnsi" w:hAnsiTheme="minorHAnsi" w:cstheme="minorHAnsi"/>
          <w:sz w:val="22"/>
          <w:szCs w:val="22"/>
        </w:rPr>
        <w:t xml:space="preserve">Be willing to participate in School of Pharmacy and Pharmaceutical Sciences sponsored preceptor meetings (either live or via </w:t>
      </w:r>
      <w:r w:rsidR="001A6B57" w:rsidRPr="001F6ED2">
        <w:rPr>
          <w:rFonts w:asciiTheme="minorHAnsi" w:hAnsiTheme="minorHAnsi" w:cstheme="minorHAnsi"/>
          <w:sz w:val="22"/>
          <w:szCs w:val="22"/>
        </w:rPr>
        <w:t>Zoom</w:t>
      </w:r>
      <w:r w:rsidRPr="001F6ED2">
        <w:rPr>
          <w:rFonts w:asciiTheme="minorHAnsi" w:hAnsiTheme="minorHAnsi" w:cstheme="minorHAnsi"/>
          <w:sz w:val="22"/>
          <w:szCs w:val="22"/>
        </w:rPr>
        <w:t xml:space="preserve"> for </w:t>
      </w:r>
      <w:r w:rsidR="008E06F4" w:rsidRPr="001F6ED2">
        <w:rPr>
          <w:rFonts w:asciiTheme="minorHAnsi" w:hAnsiTheme="minorHAnsi" w:cstheme="minorHAnsi"/>
          <w:sz w:val="22"/>
          <w:szCs w:val="22"/>
        </w:rPr>
        <w:t>out-of-town</w:t>
      </w:r>
      <w:r w:rsidRPr="001F6ED2">
        <w:rPr>
          <w:rFonts w:asciiTheme="minorHAnsi" w:hAnsiTheme="minorHAnsi" w:cstheme="minorHAnsi"/>
          <w:sz w:val="22"/>
          <w:szCs w:val="22"/>
        </w:rPr>
        <w:t xml:space="preserve"> preceptors).</w:t>
      </w:r>
    </w:p>
    <w:p w14:paraId="5B78F1AE" w14:textId="77777777" w:rsidR="003A7942" w:rsidRPr="001F6ED2" w:rsidRDefault="003A7942" w:rsidP="003A7942">
      <w:pPr>
        <w:widowControl/>
        <w:ind w:left="720"/>
        <w:jc w:val="both"/>
        <w:rPr>
          <w:rFonts w:asciiTheme="minorHAnsi" w:hAnsiTheme="minorHAnsi" w:cstheme="minorHAnsi"/>
          <w:b/>
          <w:sz w:val="22"/>
          <w:szCs w:val="22"/>
        </w:rPr>
      </w:pPr>
    </w:p>
    <w:p w14:paraId="73855096" w14:textId="6224E6AA" w:rsidR="007D1CE5" w:rsidRPr="001F6ED2" w:rsidRDefault="007D1CE5" w:rsidP="00184429">
      <w:pPr>
        <w:widowControl/>
        <w:numPr>
          <w:ilvl w:val="0"/>
          <w:numId w:val="6"/>
        </w:numPr>
        <w:jc w:val="both"/>
        <w:rPr>
          <w:rFonts w:asciiTheme="minorHAnsi" w:hAnsiTheme="minorHAnsi" w:cstheme="minorHAnsi"/>
          <w:b/>
          <w:sz w:val="22"/>
          <w:szCs w:val="22"/>
        </w:rPr>
      </w:pPr>
      <w:r w:rsidRPr="001F6ED2">
        <w:rPr>
          <w:rFonts w:asciiTheme="minorHAnsi" w:hAnsiTheme="minorHAnsi" w:cstheme="minorHAnsi"/>
          <w:sz w:val="22"/>
          <w:szCs w:val="22"/>
        </w:rPr>
        <w:t xml:space="preserve">Be willing to provide the instruction, supervision and evaluation needed for student pharmacists to achieve competency in the objectives corresponding to the designated rotation(s). </w:t>
      </w:r>
    </w:p>
    <w:p w14:paraId="5C718453" w14:textId="255D1FB0" w:rsidR="007D1CE5" w:rsidRPr="001F6ED2" w:rsidRDefault="007D1CE5" w:rsidP="00184429">
      <w:pPr>
        <w:widowControl/>
        <w:numPr>
          <w:ilvl w:val="1"/>
          <w:numId w:val="12"/>
        </w:numPr>
        <w:jc w:val="both"/>
        <w:rPr>
          <w:rFonts w:asciiTheme="minorHAnsi" w:hAnsiTheme="minorHAnsi" w:cstheme="minorHAnsi"/>
          <w:b/>
          <w:sz w:val="22"/>
          <w:szCs w:val="22"/>
        </w:rPr>
      </w:pPr>
      <w:r w:rsidRPr="001F6ED2">
        <w:rPr>
          <w:rFonts w:asciiTheme="minorHAnsi" w:hAnsiTheme="minorHAnsi" w:cstheme="minorHAnsi"/>
          <w:sz w:val="22"/>
          <w:szCs w:val="22"/>
        </w:rPr>
        <w:lastRenderedPageBreak/>
        <w:t xml:space="preserve">This requires that preceptors provide evaluation information and reports on student pharmacists, including feedback on </w:t>
      </w:r>
      <w:r w:rsidR="00BA1B66">
        <w:rPr>
          <w:rFonts w:asciiTheme="minorHAnsi" w:hAnsiTheme="minorHAnsi" w:cstheme="minorHAnsi"/>
          <w:sz w:val="22"/>
          <w:szCs w:val="22"/>
        </w:rPr>
        <w:t>the Oas and Educational Outcomes.</w:t>
      </w:r>
    </w:p>
    <w:p w14:paraId="2E118A8E" w14:textId="77777777" w:rsidR="003A7942" w:rsidRPr="001F6ED2" w:rsidRDefault="003A7942" w:rsidP="003A7942">
      <w:pPr>
        <w:widowControl/>
        <w:ind w:left="1440"/>
        <w:jc w:val="both"/>
        <w:rPr>
          <w:rFonts w:asciiTheme="minorHAnsi" w:hAnsiTheme="minorHAnsi" w:cstheme="minorHAnsi"/>
          <w:b/>
          <w:sz w:val="22"/>
          <w:szCs w:val="22"/>
        </w:rPr>
      </w:pPr>
    </w:p>
    <w:p w14:paraId="09EE4B7B" w14:textId="55C56A14" w:rsidR="007D1CE5" w:rsidRPr="001F6ED2" w:rsidRDefault="007D1CE5" w:rsidP="00184429">
      <w:pPr>
        <w:widowControl/>
        <w:numPr>
          <w:ilvl w:val="0"/>
          <w:numId w:val="6"/>
        </w:numPr>
        <w:jc w:val="both"/>
        <w:rPr>
          <w:rFonts w:asciiTheme="minorHAnsi" w:hAnsiTheme="minorHAnsi" w:cstheme="minorHAnsi"/>
          <w:b/>
          <w:sz w:val="22"/>
          <w:szCs w:val="22"/>
        </w:rPr>
      </w:pPr>
      <w:r w:rsidRPr="001F6ED2">
        <w:rPr>
          <w:rFonts w:asciiTheme="minorHAnsi" w:hAnsiTheme="minorHAnsi" w:cstheme="minorHAnsi"/>
          <w:sz w:val="22"/>
          <w:szCs w:val="22"/>
        </w:rPr>
        <w:t xml:space="preserve">Completion of </w:t>
      </w:r>
      <w:r w:rsidR="00BA1B66">
        <w:rPr>
          <w:rFonts w:asciiTheme="minorHAnsi" w:hAnsiTheme="minorHAnsi" w:cstheme="minorHAnsi"/>
          <w:sz w:val="22"/>
          <w:szCs w:val="22"/>
        </w:rPr>
        <w:t xml:space="preserve">annual </w:t>
      </w:r>
      <w:r w:rsidRPr="001F6ED2">
        <w:rPr>
          <w:rFonts w:asciiTheme="minorHAnsi" w:hAnsiTheme="minorHAnsi" w:cstheme="minorHAnsi"/>
          <w:sz w:val="22"/>
          <w:szCs w:val="22"/>
        </w:rPr>
        <w:t>preceptor development activities.</w:t>
      </w:r>
    </w:p>
    <w:p w14:paraId="15D273AB" w14:textId="77777777" w:rsidR="007D1CE5" w:rsidRPr="001F6ED2" w:rsidRDefault="007D1CE5" w:rsidP="00FE543F">
      <w:pPr>
        <w:widowControl/>
        <w:ind w:left="720"/>
        <w:jc w:val="both"/>
        <w:rPr>
          <w:rFonts w:asciiTheme="minorHAnsi" w:hAnsiTheme="minorHAnsi" w:cstheme="minorHAnsi"/>
          <w:b/>
          <w:sz w:val="22"/>
          <w:szCs w:val="22"/>
        </w:rPr>
      </w:pPr>
    </w:p>
    <w:p w14:paraId="45AC339F" w14:textId="77777777" w:rsidR="007D1CE5" w:rsidRPr="001F6ED2" w:rsidRDefault="007D1CE5" w:rsidP="00184429">
      <w:pPr>
        <w:widowControl/>
        <w:numPr>
          <w:ilvl w:val="0"/>
          <w:numId w:val="6"/>
        </w:numPr>
        <w:jc w:val="both"/>
        <w:rPr>
          <w:rFonts w:asciiTheme="minorHAnsi" w:hAnsiTheme="minorHAnsi" w:cstheme="minorHAnsi"/>
          <w:b/>
          <w:sz w:val="22"/>
          <w:szCs w:val="22"/>
        </w:rPr>
      </w:pPr>
      <w:r w:rsidRPr="001F6ED2">
        <w:rPr>
          <w:rFonts w:asciiTheme="minorHAnsi" w:hAnsiTheme="minorHAnsi" w:cstheme="minorHAnsi"/>
          <w:sz w:val="22"/>
          <w:szCs w:val="22"/>
        </w:rPr>
        <w:t>Demonstration of a pharmacy practice which expands the role of a pharmacist.</w:t>
      </w:r>
    </w:p>
    <w:p w14:paraId="4E9D8B7C" w14:textId="77777777" w:rsidR="007D1CE5" w:rsidRPr="001F6ED2" w:rsidRDefault="007D1CE5" w:rsidP="00FE54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sz w:val="22"/>
          <w:szCs w:val="22"/>
        </w:rPr>
      </w:pPr>
    </w:p>
    <w:p w14:paraId="513C3F82" w14:textId="51F5E4FB" w:rsidR="00FE543F" w:rsidRPr="001F6ED2" w:rsidRDefault="00FE543F">
      <w:pPr>
        <w:widowControl/>
        <w:rPr>
          <w:rFonts w:asciiTheme="minorHAnsi" w:hAnsiTheme="minorHAnsi" w:cstheme="minorHAnsi"/>
          <w:b/>
          <w:sz w:val="22"/>
          <w:szCs w:val="22"/>
        </w:rPr>
      </w:pPr>
    </w:p>
    <w:p w14:paraId="0CFCEC64" w14:textId="2DF3D51E" w:rsidR="007D1CE5" w:rsidRPr="001F6ED2" w:rsidRDefault="007D1CE5" w:rsidP="007D1CE5">
      <w:pPr>
        <w:widowControl/>
        <w:tabs>
          <w:tab w:val="left" w:pos="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2"/>
          <w:szCs w:val="22"/>
          <w:u w:val="single"/>
        </w:rPr>
      </w:pPr>
      <w:r w:rsidRPr="001F6ED2">
        <w:rPr>
          <w:rFonts w:asciiTheme="minorHAnsi" w:hAnsiTheme="minorHAnsi" w:cstheme="minorHAnsi"/>
          <w:b/>
          <w:sz w:val="22"/>
          <w:szCs w:val="22"/>
          <w:u w:val="single"/>
        </w:rPr>
        <w:t xml:space="preserve">ELECTIVE </w:t>
      </w:r>
      <w:r w:rsidR="003457E1" w:rsidRPr="001F6ED2">
        <w:rPr>
          <w:rFonts w:asciiTheme="minorHAnsi" w:hAnsiTheme="minorHAnsi" w:cstheme="minorHAnsi"/>
          <w:b/>
          <w:sz w:val="22"/>
          <w:szCs w:val="22"/>
          <w:u w:val="single"/>
        </w:rPr>
        <w:t>PRECEPTORS -</w:t>
      </w:r>
      <w:r w:rsidR="00A165CF" w:rsidRPr="001F6ED2">
        <w:rPr>
          <w:rFonts w:asciiTheme="minorHAnsi" w:hAnsiTheme="minorHAnsi" w:cstheme="minorHAnsi"/>
          <w:b/>
          <w:sz w:val="22"/>
          <w:szCs w:val="22"/>
          <w:u w:val="single"/>
        </w:rPr>
        <w:t xml:space="preserve"> NON-HEALTHCARE</w:t>
      </w:r>
    </w:p>
    <w:p w14:paraId="6CB7A31F" w14:textId="77777777" w:rsidR="00A165CF" w:rsidRPr="001F6ED2" w:rsidRDefault="00A165CF">
      <w:pPr>
        <w:pStyle w:val="xxmsonormal"/>
        <w:numPr>
          <w:ilvl w:val="0"/>
          <w:numId w:val="33"/>
        </w:numPr>
        <w:snapToGrid w:val="0"/>
        <w:jc w:val="both"/>
        <w:rPr>
          <w:rFonts w:asciiTheme="minorHAnsi" w:eastAsia="Times New Roman" w:hAnsiTheme="minorHAnsi" w:cstheme="minorHAnsi"/>
        </w:rPr>
      </w:pPr>
      <w:r w:rsidRPr="001F6ED2">
        <w:rPr>
          <w:rFonts w:asciiTheme="minorHAnsi" w:eastAsia="Times New Roman" w:hAnsiTheme="minorHAnsi" w:cstheme="minorHAnsi"/>
        </w:rPr>
        <w:t xml:space="preserve">be an active research investigator in academic, research or industrial setting or senior scientist/manager in pharmaceutical industry </w:t>
      </w:r>
      <w:r w:rsidRPr="001F6ED2">
        <w:rPr>
          <w:rFonts w:asciiTheme="minorHAnsi" w:eastAsia="Times New Roman" w:hAnsiTheme="minorHAnsi" w:cstheme="minorHAnsi"/>
          <w:b/>
          <w:bCs/>
        </w:rPr>
        <w:t>AND</w:t>
      </w:r>
    </w:p>
    <w:p w14:paraId="5BF9C59C" w14:textId="77777777" w:rsidR="00A165CF" w:rsidRPr="001F6ED2" w:rsidRDefault="00A165CF">
      <w:pPr>
        <w:pStyle w:val="xxmsonormal"/>
        <w:numPr>
          <w:ilvl w:val="0"/>
          <w:numId w:val="33"/>
        </w:numPr>
        <w:snapToGrid w:val="0"/>
        <w:jc w:val="both"/>
        <w:rPr>
          <w:rFonts w:asciiTheme="minorHAnsi" w:eastAsia="Times New Roman" w:hAnsiTheme="minorHAnsi" w:cstheme="minorHAnsi"/>
        </w:rPr>
      </w:pPr>
      <w:r w:rsidRPr="001F6ED2">
        <w:rPr>
          <w:rFonts w:asciiTheme="minorHAnsi" w:eastAsia="Times New Roman" w:hAnsiTheme="minorHAnsi" w:cstheme="minorHAnsi"/>
        </w:rPr>
        <w:t>prepare the following in conjunction with the EE Director:</w:t>
      </w:r>
    </w:p>
    <w:p w14:paraId="181EDA80" w14:textId="77777777" w:rsidR="00A165CF" w:rsidRPr="001F6ED2" w:rsidRDefault="00A165CF">
      <w:pPr>
        <w:pStyle w:val="xxmsonormal"/>
        <w:numPr>
          <w:ilvl w:val="1"/>
          <w:numId w:val="34"/>
        </w:numPr>
        <w:snapToGrid w:val="0"/>
        <w:jc w:val="both"/>
        <w:rPr>
          <w:rFonts w:asciiTheme="minorHAnsi" w:eastAsia="Times New Roman" w:hAnsiTheme="minorHAnsi" w:cstheme="minorHAnsi"/>
        </w:rPr>
      </w:pPr>
      <w:r w:rsidRPr="001F6ED2">
        <w:rPr>
          <w:rFonts w:asciiTheme="minorHAnsi" w:eastAsia="Times New Roman" w:hAnsiTheme="minorHAnsi" w:cstheme="minorHAnsi"/>
        </w:rPr>
        <w:t xml:space="preserve">written rotation activities and objectives; </w:t>
      </w:r>
    </w:p>
    <w:p w14:paraId="72B11865" w14:textId="77777777" w:rsidR="00A165CF" w:rsidRPr="001F6ED2" w:rsidRDefault="00A165CF">
      <w:pPr>
        <w:pStyle w:val="xxmsonormal"/>
        <w:numPr>
          <w:ilvl w:val="1"/>
          <w:numId w:val="34"/>
        </w:numPr>
        <w:snapToGrid w:val="0"/>
        <w:jc w:val="both"/>
        <w:rPr>
          <w:rFonts w:asciiTheme="minorHAnsi" w:eastAsia="Times New Roman" w:hAnsiTheme="minorHAnsi" w:cstheme="minorHAnsi"/>
        </w:rPr>
      </w:pPr>
      <w:r w:rsidRPr="001F6ED2">
        <w:rPr>
          <w:rFonts w:asciiTheme="minorHAnsi" w:eastAsia="Times New Roman" w:hAnsiTheme="minorHAnsi" w:cstheme="minorHAnsi"/>
        </w:rPr>
        <w:t xml:space="preserve">coordination of student rotation activities </w:t>
      </w:r>
    </w:p>
    <w:p w14:paraId="0F01C7DE" w14:textId="77777777" w:rsidR="00A165CF" w:rsidRPr="001F6ED2" w:rsidRDefault="00A165CF">
      <w:pPr>
        <w:pStyle w:val="xxmsonormal"/>
        <w:numPr>
          <w:ilvl w:val="0"/>
          <w:numId w:val="31"/>
        </w:numPr>
        <w:snapToGrid w:val="0"/>
        <w:jc w:val="both"/>
        <w:rPr>
          <w:rFonts w:asciiTheme="minorHAnsi" w:eastAsia="Times New Roman" w:hAnsiTheme="minorHAnsi" w:cstheme="minorHAnsi"/>
        </w:rPr>
      </w:pPr>
      <w:r w:rsidRPr="001F6ED2">
        <w:rPr>
          <w:rFonts w:asciiTheme="minorHAnsi" w:eastAsia="Times New Roman" w:hAnsiTheme="minorHAnsi" w:cstheme="minorHAnsi"/>
        </w:rPr>
        <w:t>Maintain high professional standards (i.e., ACPE standards below*).</w:t>
      </w:r>
    </w:p>
    <w:p w14:paraId="525D35C9" w14:textId="77777777" w:rsidR="00A165CF" w:rsidRPr="001F6ED2" w:rsidRDefault="00A165CF">
      <w:pPr>
        <w:pStyle w:val="xxmsonormal"/>
        <w:numPr>
          <w:ilvl w:val="1"/>
          <w:numId w:val="32"/>
        </w:numPr>
        <w:snapToGrid w:val="0"/>
        <w:jc w:val="both"/>
        <w:rPr>
          <w:rFonts w:asciiTheme="minorHAnsi" w:eastAsia="Times New Roman" w:hAnsiTheme="minorHAnsi" w:cstheme="minorHAnsi"/>
        </w:rPr>
      </w:pPr>
      <w:r w:rsidRPr="001F6ED2">
        <w:rPr>
          <w:rFonts w:asciiTheme="minorHAnsi" w:eastAsia="Times New Roman" w:hAnsiTheme="minorHAnsi" w:cstheme="minorHAnsi"/>
          <w:color w:val="000000"/>
        </w:rPr>
        <w:t xml:space="preserve">The college or school should identify preceptors who will be positive role models for student </w:t>
      </w:r>
      <w:r w:rsidRPr="001F6ED2">
        <w:rPr>
          <w:rFonts w:asciiTheme="minorHAnsi" w:eastAsia="Times New Roman" w:hAnsiTheme="minorHAnsi" w:cstheme="minorHAnsi"/>
        </w:rPr>
        <w:t>pharmacist</w:t>
      </w:r>
      <w:r w:rsidRPr="001F6ED2">
        <w:rPr>
          <w:rFonts w:asciiTheme="minorHAnsi" w:eastAsia="Times New Roman" w:hAnsiTheme="minorHAnsi" w:cstheme="minorHAnsi"/>
          <w:color w:val="000000"/>
        </w:rPr>
        <w:t>s and who, in general, demonstrate the following behavior, qualities, and values (as applicable to their area of practice):</w:t>
      </w:r>
    </w:p>
    <w:p w14:paraId="5CE54B51" w14:textId="5C268BC7" w:rsidR="00A165CF" w:rsidRPr="001F6ED2" w:rsidRDefault="00A165CF">
      <w:pPr>
        <w:pStyle w:val="xxmsonormal"/>
        <w:numPr>
          <w:ilvl w:val="0"/>
          <w:numId w:val="50"/>
        </w:numPr>
        <w:tabs>
          <w:tab w:val="left" w:pos="1710"/>
        </w:tabs>
        <w:snapToGrid w:val="0"/>
        <w:ind w:left="900" w:firstLine="540"/>
        <w:jc w:val="both"/>
        <w:rPr>
          <w:rFonts w:asciiTheme="minorHAnsi" w:hAnsiTheme="minorHAnsi" w:cstheme="minorHAnsi"/>
        </w:rPr>
      </w:pPr>
      <w:r w:rsidRPr="001F6ED2">
        <w:rPr>
          <w:rFonts w:asciiTheme="minorHAnsi" w:hAnsiTheme="minorHAnsi" w:cstheme="minorHAnsi"/>
          <w:color w:val="000000"/>
        </w:rPr>
        <w:t>accept personal responsibility for outcomes</w:t>
      </w:r>
    </w:p>
    <w:p w14:paraId="63874075" w14:textId="4DCD3CD1" w:rsidR="00A165CF" w:rsidRPr="001F6ED2" w:rsidRDefault="00A165CF">
      <w:pPr>
        <w:pStyle w:val="xxmsonormal"/>
        <w:numPr>
          <w:ilvl w:val="0"/>
          <w:numId w:val="50"/>
        </w:numPr>
        <w:tabs>
          <w:tab w:val="left" w:pos="1710"/>
        </w:tabs>
        <w:snapToGrid w:val="0"/>
        <w:ind w:left="900" w:firstLine="540"/>
        <w:jc w:val="both"/>
        <w:rPr>
          <w:rFonts w:asciiTheme="minorHAnsi" w:hAnsiTheme="minorHAnsi" w:cstheme="minorHAnsi"/>
        </w:rPr>
      </w:pPr>
      <w:r w:rsidRPr="001F6ED2">
        <w:rPr>
          <w:rFonts w:asciiTheme="minorHAnsi" w:hAnsiTheme="minorHAnsi" w:cstheme="minorHAnsi"/>
          <w:color w:val="000000"/>
        </w:rPr>
        <w:t xml:space="preserve">have professional training, experience, and competence commensurate with their position </w:t>
      </w:r>
    </w:p>
    <w:p w14:paraId="56C0C722" w14:textId="55A2EA80" w:rsidR="00A165CF" w:rsidRPr="001F6ED2" w:rsidRDefault="00A165CF">
      <w:pPr>
        <w:pStyle w:val="xxmsonormal"/>
        <w:numPr>
          <w:ilvl w:val="0"/>
          <w:numId w:val="50"/>
        </w:numPr>
        <w:tabs>
          <w:tab w:val="left" w:pos="1710"/>
        </w:tabs>
        <w:snapToGrid w:val="0"/>
        <w:ind w:left="900" w:firstLine="540"/>
        <w:jc w:val="both"/>
        <w:rPr>
          <w:rFonts w:asciiTheme="minorHAnsi" w:hAnsiTheme="minorHAnsi" w:cstheme="minorHAnsi"/>
        </w:rPr>
      </w:pPr>
      <w:r w:rsidRPr="001F6ED2">
        <w:rPr>
          <w:rFonts w:asciiTheme="minorHAnsi" w:hAnsiTheme="minorHAnsi" w:cstheme="minorHAnsi"/>
          <w:color w:val="000000"/>
        </w:rPr>
        <w:t>utilize scientific publications in decision making and evidence-based practice</w:t>
      </w:r>
    </w:p>
    <w:p w14:paraId="3CA43C24" w14:textId="660B22C3" w:rsidR="00A165CF" w:rsidRPr="001F6ED2" w:rsidRDefault="00A165CF">
      <w:pPr>
        <w:pStyle w:val="xxmsonormal"/>
        <w:numPr>
          <w:ilvl w:val="0"/>
          <w:numId w:val="50"/>
        </w:numPr>
        <w:tabs>
          <w:tab w:val="left" w:pos="1710"/>
        </w:tabs>
        <w:snapToGrid w:val="0"/>
        <w:ind w:left="900" w:firstLine="540"/>
        <w:jc w:val="both"/>
        <w:rPr>
          <w:rFonts w:asciiTheme="minorHAnsi" w:hAnsiTheme="minorHAnsi" w:cstheme="minorHAnsi"/>
        </w:rPr>
      </w:pPr>
      <w:r w:rsidRPr="001F6ED2">
        <w:rPr>
          <w:rFonts w:asciiTheme="minorHAnsi" w:hAnsiTheme="minorHAnsi" w:cstheme="minorHAnsi"/>
          <w:color w:val="000000"/>
          <w:spacing w:val="-3"/>
        </w:rPr>
        <w:t xml:space="preserve">have a desire to educate others </w:t>
      </w:r>
    </w:p>
    <w:p w14:paraId="03A4144A" w14:textId="5441931E" w:rsidR="00A165CF" w:rsidRPr="001F6ED2" w:rsidRDefault="00A165CF">
      <w:pPr>
        <w:pStyle w:val="xxmsonormal"/>
        <w:numPr>
          <w:ilvl w:val="0"/>
          <w:numId w:val="50"/>
        </w:numPr>
        <w:tabs>
          <w:tab w:val="left" w:pos="1710"/>
        </w:tabs>
        <w:snapToGrid w:val="0"/>
        <w:ind w:left="900" w:firstLine="540"/>
        <w:jc w:val="both"/>
        <w:rPr>
          <w:rFonts w:asciiTheme="minorHAnsi" w:hAnsiTheme="minorHAnsi" w:cstheme="minorHAnsi"/>
        </w:rPr>
      </w:pPr>
      <w:r w:rsidRPr="001F6ED2">
        <w:rPr>
          <w:rFonts w:asciiTheme="minorHAnsi" w:hAnsiTheme="minorHAnsi" w:cstheme="minorHAnsi"/>
          <w:color w:val="000000"/>
          <w:spacing w:val="-3"/>
        </w:rPr>
        <w:t>have an aptitude to facilitate learning</w:t>
      </w:r>
    </w:p>
    <w:p w14:paraId="48AAFAE1" w14:textId="72B5BE89" w:rsidR="00A165CF" w:rsidRPr="001F6ED2" w:rsidRDefault="00A165CF">
      <w:pPr>
        <w:pStyle w:val="xxmsonormal"/>
        <w:numPr>
          <w:ilvl w:val="0"/>
          <w:numId w:val="50"/>
        </w:numPr>
        <w:tabs>
          <w:tab w:val="left" w:pos="1710"/>
        </w:tabs>
        <w:snapToGrid w:val="0"/>
        <w:ind w:left="900" w:firstLine="540"/>
        <w:jc w:val="both"/>
        <w:rPr>
          <w:rFonts w:asciiTheme="minorHAnsi" w:hAnsiTheme="minorHAnsi" w:cstheme="minorHAnsi"/>
        </w:rPr>
      </w:pPr>
      <w:r w:rsidRPr="001F6ED2">
        <w:rPr>
          <w:rFonts w:asciiTheme="minorHAnsi" w:hAnsiTheme="minorHAnsi" w:cstheme="minorHAnsi"/>
          <w:color w:val="000000"/>
        </w:rPr>
        <w:t>be able to document and assess student performance</w:t>
      </w:r>
    </w:p>
    <w:p w14:paraId="626752B7" w14:textId="415B8967" w:rsidR="00A165CF" w:rsidRPr="001F6ED2" w:rsidRDefault="00A165CF">
      <w:pPr>
        <w:pStyle w:val="xxmsonormal"/>
        <w:numPr>
          <w:ilvl w:val="0"/>
          <w:numId w:val="50"/>
        </w:numPr>
        <w:tabs>
          <w:tab w:val="left" w:pos="1710"/>
        </w:tabs>
        <w:snapToGrid w:val="0"/>
        <w:ind w:left="900" w:firstLine="540"/>
        <w:jc w:val="both"/>
        <w:rPr>
          <w:rFonts w:asciiTheme="minorHAnsi" w:hAnsiTheme="minorHAnsi" w:cstheme="minorHAnsi"/>
        </w:rPr>
      </w:pPr>
      <w:r w:rsidRPr="001F6ED2">
        <w:rPr>
          <w:rFonts w:asciiTheme="minorHAnsi" w:hAnsiTheme="minorHAnsi" w:cstheme="minorHAnsi"/>
          <w:color w:val="000000"/>
        </w:rPr>
        <w:t>have a systematic, self-directed approach to their own continuing professional development</w:t>
      </w:r>
    </w:p>
    <w:p w14:paraId="30DD3389" w14:textId="6FB3032A" w:rsidR="00A165CF" w:rsidRPr="001F6ED2" w:rsidRDefault="00A165CF">
      <w:pPr>
        <w:pStyle w:val="xxmsonormal"/>
        <w:numPr>
          <w:ilvl w:val="0"/>
          <w:numId w:val="50"/>
        </w:numPr>
        <w:tabs>
          <w:tab w:val="left" w:pos="1710"/>
        </w:tabs>
        <w:snapToGrid w:val="0"/>
        <w:ind w:left="900" w:firstLine="540"/>
        <w:jc w:val="both"/>
        <w:rPr>
          <w:rFonts w:asciiTheme="minorHAnsi" w:hAnsiTheme="minorHAnsi" w:cstheme="minorHAnsi"/>
        </w:rPr>
      </w:pPr>
      <w:r w:rsidRPr="001F6ED2">
        <w:rPr>
          <w:rFonts w:asciiTheme="minorHAnsi" w:hAnsiTheme="minorHAnsi" w:cstheme="minorHAnsi"/>
          <w:color w:val="000000"/>
        </w:rPr>
        <w:t xml:space="preserve">collaborate with other professionals as a member of a team </w:t>
      </w:r>
    </w:p>
    <w:p w14:paraId="1A4AEB6A" w14:textId="77777777" w:rsidR="007D1CE5" w:rsidRPr="001F6ED2" w:rsidRDefault="007D1CE5" w:rsidP="00BA1B66">
      <w:pPr>
        <w:tabs>
          <w:tab w:val="left" w:pos="0"/>
          <w:tab w:val="left" w:pos="720"/>
          <w:tab w:val="left" w:pos="3600"/>
          <w:tab w:val="left" w:pos="4320"/>
          <w:tab w:val="left" w:pos="5040"/>
          <w:tab w:val="left" w:pos="5760"/>
          <w:tab w:val="left" w:pos="6480"/>
          <w:tab w:val="left" w:pos="7200"/>
          <w:tab w:val="left" w:pos="7920"/>
          <w:tab w:val="left" w:pos="8640"/>
          <w:tab w:val="left" w:pos="9360"/>
        </w:tabs>
        <w:ind w:left="2970" w:hanging="2970"/>
        <w:jc w:val="both"/>
        <w:rPr>
          <w:rFonts w:asciiTheme="minorHAnsi" w:hAnsiTheme="minorHAnsi" w:cstheme="minorHAnsi"/>
          <w:b/>
          <w:sz w:val="22"/>
          <w:szCs w:val="22"/>
        </w:rPr>
      </w:pPr>
    </w:p>
    <w:p w14:paraId="4736108F" w14:textId="77777777" w:rsidR="007D1CE5" w:rsidRPr="001F6ED2" w:rsidRDefault="007D1CE5" w:rsidP="00F90B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b/>
          <w:sz w:val="22"/>
          <w:szCs w:val="22"/>
        </w:rPr>
        <w:t>NOTE:</w:t>
      </w:r>
      <w:r w:rsidRPr="001F6ED2">
        <w:rPr>
          <w:rFonts w:asciiTheme="minorHAnsi" w:hAnsiTheme="minorHAnsi" w:cstheme="minorHAnsi"/>
          <w:sz w:val="22"/>
          <w:szCs w:val="22"/>
        </w:rPr>
        <w:t xml:space="preserve"> Pharmacists who serve only as an administrative contact person and pharmacists who occasionally supervise students during a rotation need not complete the application for preceptor.</w:t>
      </w:r>
    </w:p>
    <w:p w14:paraId="002609A2" w14:textId="77777777" w:rsidR="007D1CE5" w:rsidRPr="001F6ED2" w:rsidRDefault="007D1CE5" w:rsidP="00F90B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sz w:val="22"/>
          <w:szCs w:val="22"/>
        </w:rPr>
      </w:pPr>
    </w:p>
    <w:p w14:paraId="5B072F24" w14:textId="77777777" w:rsidR="007D1CE5" w:rsidRPr="001F6ED2" w:rsidRDefault="007D1CE5" w:rsidP="00F90B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sz w:val="22"/>
          <w:szCs w:val="22"/>
        </w:rPr>
      </w:pPr>
      <w:r w:rsidRPr="001F6ED2">
        <w:rPr>
          <w:rFonts w:asciiTheme="minorHAnsi" w:hAnsiTheme="minorHAnsi" w:cstheme="minorHAnsi"/>
          <w:b/>
          <w:sz w:val="22"/>
          <w:szCs w:val="22"/>
        </w:rPr>
        <w:t>SCHEDULING</w:t>
      </w:r>
    </w:p>
    <w:p w14:paraId="7EA8E70A" w14:textId="3CB1F66D" w:rsidR="007D1CE5" w:rsidRPr="001F6ED2" w:rsidRDefault="007D1CE5" w:rsidP="00BA1B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F6ED2">
        <w:rPr>
          <w:rFonts w:asciiTheme="minorHAnsi" w:hAnsiTheme="minorHAnsi" w:cstheme="minorHAnsi"/>
          <w:sz w:val="22"/>
          <w:szCs w:val="22"/>
        </w:rPr>
        <w:t>Preceptors are asked to arrange the student</w:t>
      </w:r>
      <w:r w:rsidR="00063E2F" w:rsidRPr="001F6ED2">
        <w:rPr>
          <w:rFonts w:asciiTheme="minorHAnsi" w:hAnsiTheme="minorHAnsi" w:cstheme="minorHAnsi"/>
          <w:sz w:val="22"/>
          <w:szCs w:val="22"/>
        </w:rPr>
        <w:t xml:space="preserve"> pharmacist</w:t>
      </w:r>
      <w:r w:rsidRPr="001F6ED2">
        <w:rPr>
          <w:rFonts w:asciiTheme="minorHAnsi" w:hAnsiTheme="minorHAnsi" w:cstheme="minorHAnsi"/>
          <w:sz w:val="22"/>
          <w:szCs w:val="22"/>
        </w:rPr>
        <w:t>’s schedule to optimize on</w:t>
      </w:r>
      <w:r w:rsidRPr="001F6ED2">
        <w:rPr>
          <w:rFonts w:asciiTheme="minorHAnsi" w:hAnsiTheme="minorHAnsi" w:cstheme="minorHAnsi"/>
          <w:sz w:val="22"/>
          <w:szCs w:val="22"/>
        </w:rPr>
        <w:noBreakHyphen/>
        <w:t xml:space="preserve">site learning experiences and accommodate respective obligations beyond the rotation.  Schedules should be discussed prior to or on the first day of the rotation to prevent any misunderstandings.  At the beginning of the rotation, establish a brief, regular (e.g., weekly) time to meet with the student to discuss his/her progress, etc.  Additionally, it is advisable to discuss the schedule for the Midpoint evaluation, </w:t>
      </w:r>
      <w:r w:rsidR="005C08D0" w:rsidRPr="001F6ED2">
        <w:rPr>
          <w:rFonts w:asciiTheme="minorHAnsi" w:hAnsiTheme="minorHAnsi" w:cstheme="minorHAnsi"/>
          <w:sz w:val="22"/>
          <w:szCs w:val="22"/>
        </w:rPr>
        <w:t xml:space="preserve">any additional activities you would like the student to complete, </w:t>
      </w:r>
      <w:r w:rsidRPr="001F6ED2">
        <w:rPr>
          <w:rFonts w:asciiTheme="minorHAnsi" w:hAnsiTheme="minorHAnsi" w:cstheme="minorHAnsi"/>
          <w:sz w:val="22"/>
          <w:szCs w:val="22"/>
        </w:rPr>
        <w:t>and final evaluation at the beginning of the rotation.</w:t>
      </w:r>
    </w:p>
    <w:p w14:paraId="2CF65E5B" w14:textId="028E9DA8" w:rsidR="00F90B1B" w:rsidRPr="001F6ED2" w:rsidRDefault="00F90B1B" w:rsidP="00F90B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p>
    <w:p w14:paraId="331E2EAB" w14:textId="28434D40" w:rsidR="00F90B1B" w:rsidRPr="001F6ED2" w:rsidRDefault="00F90B1B" w:rsidP="00F90B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bCs/>
          <w:sz w:val="22"/>
          <w:szCs w:val="22"/>
        </w:rPr>
      </w:pPr>
      <w:r w:rsidRPr="001F6ED2">
        <w:rPr>
          <w:rFonts w:asciiTheme="minorHAnsi" w:hAnsiTheme="minorHAnsi" w:cstheme="minorHAnsi"/>
          <w:b/>
          <w:bCs/>
          <w:sz w:val="22"/>
          <w:szCs w:val="22"/>
        </w:rPr>
        <w:t>PRECEPTOR ACTIVITIES OVERVIEW</w:t>
      </w:r>
    </w:p>
    <w:p w14:paraId="38F765E5" w14:textId="1247984E" w:rsidR="00F90B1B" w:rsidRPr="001F6ED2" w:rsidRDefault="00F90B1B">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Establish the student pharmacists’ rotation schedule.  During this process, </w:t>
      </w:r>
      <w:r w:rsidRPr="001F6ED2">
        <w:rPr>
          <w:rFonts w:asciiTheme="minorHAnsi" w:hAnsiTheme="minorHAnsi" w:cstheme="minorHAnsi"/>
          <w:sz w:val="22"/>
          <w:szCs w:val="22"/>
          <w:u w:val="single"/>
        </w:rPr>
        <w:t>note dates</w:t>
      </w:r>
      <w:r w:rsidRPr="001F6ED2">
        <w:rPr>
          <w:rFonts w:asciiTheme="minorHAnsi" w:hAnsiTheme="minorHAnsi" w:cstheme="minorHAnsi"/>
          <w:sz w:val="22"/>
          <w:szCs w:val="22"/>
        </w:rPr>
        <w:t xml:space="preserve"> for preceptor-student meetings, deadlines</w:t>
      </w:r>
      <w:r w:rsidR="005C08D0" w:rsidRPr="001F6ED2">
        <w:rPr>
          <w:rFonts w:asciiTheme="minorHAnsi" w:hAnsiTheme="minorHAnsi" w:cstheme="minorHAnsi"/>
          <w:sz w:val="22"/>
          <w:szCs w:val="22"/>
        </w:rPr>
        <w:t xml:space="preserve"> </w:t>
      </w:r>
      <w:r w:rsidR="00155FDA" w:rsidRPr="001F6ED2">
        <w:rPr>
          <w:rFonts w:asciiTheme="minorHAnsi" w:hAnsiTheme="minorHAnsi" w:cstheme="minorHAnsi"/>
          <w:sz w:val="22"/>
          <w:szCs w:val="22"/>
        </w:rPr>
        <w:t>for additional activities you would like the student to complete</w:t>
      </w:r>
      <w:r w:rsidRPr="001F6ED2">
        <w:rPr>
          <w:rFonts w:asciiTheme="minorHAnsi" w:hAnsiTheme="minorHAnsi" w:cstheme="minorHAnsi"/>
          <w:sz w:val="22"/>
          <w:szCs w:val="22"/>
        </w:rPr>
        <w:t>, and evaluations.</w:t>
      </w:r>
    </w:p>
    <w:p w14:paraId="5F0D746D" w14:textId="2111F2A8" w:rsidR="00F90B1B" w:rsidRPr="001F6ED2" w:rsidRDefault="00F90B1B">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Provide an orientation for the student.  Major items to address include site policies and procedures, curricular issues, preceptor expectations, the student pharmacists’ entry-level skills and corresponding learning needs, and evaluation.</w:t>
      </w:r>
    </w:p>
    <w:p w14:paraId="4896D9A4" w14:textId="3389CA5D" w:rsidR="000F173D" w:rsidRPr="001F6ED2" w:rsidRDefault="000F173D">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Provide adequate supervision and clear, objective feedback to student pharmacists throughout the rotation (i.e., weekly basis)</w:t>
      </w:r>
    </w:p>
    <w:p w14:paraId="711DB92C" w14:textId="7DC0D3A3" w:rsidR="00F90B1B" w:rsidRPr="001F6ED2" w:rsidRDefault="000F173D">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Review and evaluate student </w:t>
      </w:r>
      <w:r w:rsidR="00155FDA" w:rsidRPr="001F6ED2">
        <w:rPr>
          <w:rFonts w:asciiTheme="minorHAnsi" w:hAnsiTheme="minorHAnsi" w:cstheme="minorHAnsi"/>
          <w:sz w:val="22"/>
          <w:szCs w:val="22"/>
        </w:rPr>
        <w:t>activities</w:t>
      </w:r>
      <w:r w:rsidRPr="001F6ED2">
        <w:rPr>
          <w:rFonts w:asciiTheme="minorHAnsi" w:hAnsiTheme="minorHAnsi" w:cstheme="minorHAnsi"/>
          <w:sz w:val="22"/>
          <w:szCs w:val="22"/>
        </w:rPr>
        <w:t>, including providing feedback regarding the student’s perception and ability to self-assess all of their coursework.  If this is not done, the preceptor can reflect this time management deficiency on the Evaluation of Professionalism and Skills form.</w:t>
      </w:r>
    </w:p>
    <w:p w14:paraId="29F004D3" w14:textId="0635ED91" w:rsidR="000F173D" w:rsidRPr="001F6ED2" w:rsidRDefault="000F173D">
      <w:pPr>
        <w:pStyle w:val="ListParagraph"/>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2"/>
          <w:szCs w:val="22"/>
        </w:rPr>
      </w:pPr>
      <w:r w:rsidRPr="001F6ED2">
        <w:rPr>
          <w:rFonts w:asciiTheme="minorHAnsi" w:hAnsiTheme="minorHAnsi" w:cstheme="minorHAnsi"/>
          <w:sz w:val="22"/>
          <w:szCs w:val="22"/>
        </w:rPr>
        <w:t>Complete and discuss the electronic Midpoint and Final Evaluation with the student.</w:t>
      </w:r>
    </w:p>
    <w:p w14:paraId="14CEF7F6" w14:textId="77777777" w:rsidR="007D1CE5" w:rsidRPr="001F6ED2" w:rsidRDefault="007D1CE5" w:rsidP="00F90B1B">
      <w:pPr>
        <w:tabs>
          <w:tab w:val="left" w:pos="0"/>
          <w:tab w:val="left" w:pos="720"/>
          <w:tab w:val="left" w:pos="2880"/>
          <w:tab w:val="left" w:pos="3600"/>
          <w:tab w:val="left" w:pos="4320"/>
          <w:tab w:val="left" w:pos="5040"/>
          <w:tab w:val="left" w:pos="5760"/>
          <w:tab w:val="left" w:pos="6480"/>
          <w:tab w:val="left" w:pos="7200"/>
          <w:tab w:val="left" w:pos="7920"/>
          <w:tab w:val="left" w:pos="8640"/>
        </w:tabs>
        <w:ind w:left="720" w:right="720"/>
        <w:jc w:val="both"/>
        <w:rPr>
          <w:rFonts w:asciiTheme="minorHAnsi" w:hAnsiTheme="minorHAnsi" w:cstheme="minorHAnsi"/>
          <w:sz w:val="22"/>
          <w:szCs w:val="22"/>
        </w:rPr>
      </w:pPr>
    </w:p>
    <w:p w14:paraId="40FEAFBF" w14:textId="7D31793C" w:rsidR="007D1CE5" w:rsidRPr="001F6ED2" w:rsidRDefault="007D1CE5" w:rsidP="007D1CE5">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2"/>
          <w:szCs w:val="22"/>
        </w:rPr>
      </w:pPr>
      <w:r w:rsidRPr="001F6ED2">
        <w:rPr>
          <w:rFonts w:asciiTheme="minorHAnsi" w:hAnsiTheme="minorHAnsi" w:cstheme="minorHAnsi"/>
          <w:b/>
          <w:sz w:val="22"/>
          <w:szCs w:val="22"/>
        </w:rPr>
        <w:t xml:space="preserve">PRECEPTOR RESPONSIBILITIES </w:t>
      </w:r>
    </w:p>
    <w:p w14:paraId="40020D5B" w14:textId="77777777" w:rsidR="007D1CE5" w:rsidRPr="001F6ED2" w:rsidRDefault="007D1CE5" w:rsidP="00184429">
      <w:pPr>
        <w:widowControl/>
        <w:numPr>
          <w:ilvl w:val="0"/>
          <w:numId w:val="13"/>
        </w:numPr>
        <w:jc w:val="both"/>
        <w:rPr>
          <w:rFonts w:asciiTheme="minorHAnsi" w:hAnsiTheme="minorHAnsi" w:cstheme="minorHAnsi"/>
          <w:sz w:val="22"/>
          <w:szCs w:val="22"/>
        </w:rPr>
      </w:pPr>
      <w:r w:rsidRPr="001F6ED2">
        <w:rPr>
          <w:rFonts w:asciiTheme="minorHAnsi" w:hAnsiTheme="minorHAnsi" w:cstheme="minorHAnsi"/>
          <w:sz w:val="22"/>
          <w:szCs w:val="22"/>
        </w:rPr>
        <w:lastRenderedPageBreak/>
        <w:t>The preceptor should supervise the written and verbal recommendations made by the PharmD student.  All written recommendations made by the PharmD student must be co</w:t>
      </w:r>
      <w:r w:rsidRPr="001F6ED2">
        <w:rPr>
          <w:rFonts w:asciiTheme="minorHAnsi" w:hAnsiTheme="minorHAnsi" w:cstheme="minorHAnsi"/>
          <w:sz w:val="22"/>
          <w:szCs w:val="22"/>
        </w:rPr>
        <w:noBreakHyphen/>
        <w:t xml:space="preserve"> signed by the designated preceptor and comply with the legal expectations of the specific institution.</w:t>
      </w:r>
    </w:p>
    <w:p w14:paraId="03D9FE84" w14:textId="77777777" w:rsidR="003457E1" w:rsidRPr="001F6ED2" w:rsidRDefault="003457E1" w:rsidP="003457E1">
      <w:pPr>
        <w:widowControl/>
        <w:ind w:left="720"/>
        <w:jc w:val="both"/>
        <w:rPr>
          <w:rFonts w:asciiTheme="minorHAnsi" w:hAnsiTheme="minorHAnsi" w:cstheme="minorHAnsi"/>
          <w:sz w:val="22"/>
          <w:szCs w:val="22"/>
        </w:rPr>
      </w:pPr>
    </w:p>
    <w:p w14:paraId="29C73AC5" w14:textId="69840B20" w:rsidR="007D1CE5" w:rsidRPr="001F6ED2" w:rsidRDefault="007D1CE5" w:rsidP="00184429">
      <w:pPr>
        <w:widowControl/>
        <w:numPr>
          <w:ilvl w:val="0"/>
          <w:numId w:val="13"/>
        </w:numPr>
        <w:jc w:val="both"/>
        <w:rPr>
          <w:rFonts w:asciiTheme="minorHAnsi" w:hAnsiTheme="minorHAnsi" w:cstheme="minorHAnsi"/>
          <w:sz w:val="22"/>
          <w:szCs w:val="22"/>
        </w:rPr>
      </w:pPr>
      <w:r w:rsidRPr="001F6ED2">
        <w:rPr>
          <w:rFonts w:asciiTheme="minorHAnsi" w:hAnsiTheme="minorHAnsi" w:cstheme="minorHAnsi"/>
          <w:sz w:val="22"/>
          <w:szCs w:val="22"/>
        </w:rPr>
        <w:t xml:space="preserve">A PharmD fellow or resident may oversee the clinical activities of assigned PharmD student pharmacists; however, evaluations of the PharmD student should be done solely by their actual assigned preceptor.  All </w:t>
      </w:r>
      <w:r w:rsidR="00155FDA" w:rsidRPr="001F6ED2">
        <w:rPr>
          <w:rFonts w:asciiTheme="minorHAnsi" w:hAnsiTheme="minorHAnsi" w:cstheme="minorHAnsi"/>
          <w:sz w:val="22"/>
          <w:szCs w:val="22"/>
        </w:rPr>
        <w:t xml:space="preserve">preceptor generated student activities </w:t>
      </w:r>
      <w:r w:rsidRPr="001F6ED2">
        <w:rPr>
          <w:rFonts w:asciiTheme="minorHAnsi" w:hAnsiTheme="minorHAnsi" w:cstheme="minorHAnsi"/>
          <w:sz w:val="22"/>
          <w:szCs w:val="22"/>
        </w:rPr>
        <w:t xml:space="preserve">and/or final evaluations must at least be signed by the student’s preceptor. </w:t>
      </w:r>
    </w:p>
    <w:p w14:paraId="11EF65B0" w14:textId="77777777" w:rsidR="003457E1" w:rsidRPr="001F6ED2" w:rsidRDefault="003457E1" w:rsidP="003457E1">
      <w:pPr>
        <w:pStyle w:val="ListParagraph"/>
        <w:rPr>
          <w:rFonts w:asciiTheme="minorHAnsi" w:hAnsiTheme="minorHAnsi" w:cstheme="minorHAnsi"/>
          <w:sz w:val="22"/>
          <w:szCs w:val="22"/>
        </w:rPr>
      </w:pPr>
    </w:p>
    <w:p w14:paraId="5B2661D2" w14:textId="77777777" w:rsidR="007D1CE5" w:rsidRPr="001F6ED2" w:rsidRDefault="007D1CE5" w:rsidP="00184429">
      <w:pPr>
        <w:widowControl/>
        <w:numPr>
          <w:ilvl w:val="0"/>
          <w:numId w:val="13"/>
        </w:numPr>
        <w:jc w:val="both"/>
        <w:rPr>
          <w:rFonts w:asciiTheme="minorHAnsi" w:hAnsiTheme="minorHAnsi" w:cstheme="minorHAnsi"/>
          <w:sz w:val="22"/>
          <w:szCs w:val="22"/>
        </w:rPr>
      </w:pPr>
      <w:r w:rsidRPr="001F6ED2">
        <w:rPr>
          <w:rFonts w:asciiTheme="minorHAnsi" w:hAnsiTheme="minorHAnsi" w:cstheme="minorHAnsi"/>
          <w:sz w:val="22"/>
          <w:szCs w:val="22"/>
        </w:rPr>
        <w:t>The preceptor should orient the student to the required objectives and activities of the rotation as well as the site at the beginning of the rotation.</w:t>
      </w:r>
    </w:p>
    <w:p w14:paraId="4799F240" w14:textId="77777777" w:rsidR="003457E1" w:rsidRPr="001F6ED2" w:rsidRDefault="003457E1" w:rsidP="003457E1">
      <w:pPr>
        <w:pStyle w:val="ListParagraph"/>
        <w:rPr>
          <w:rFonts w:asciiTheme="minorHAnsi" w:hAnsiTheme="minorHAnsi" w:cstheme="minorHAnsi"/>
          <w:sz w:val="22"/>
          <w:szCs w:val="22"/>
        </w:rPr>
      </w:pPr>
    </w:p>
    <w:p w14:paraId="6A838F5A" w14:textId="77777777" w:rsidR="007D1CE5" w:rsidRPr="001F6ED2" w:rsidRDefault="007D1CE5" w:rsidP="00184429">
      <w:pPr>
        <w:widowControl/>
        <w:numPr>
          <w:ilvl w:val="0"/>
          <w:numId w:val="13"/>
        </w:numPr>
        <w:jc w:val="both"/>
        <w:rPr>
          <w:rFonts w:asciiTheme="minorHAnsi" w:hAnsiTheme="minorHAnsi" w:cstheme="minorHAnsi"/>
          <w:sz w:val="22"/>
          <w:szCs w:val="22"/>
        </w:rPr>
      </w:pPr>
      <w:r w:rsidRPr="001F6ED2">
        <w:rPr>
          <w:rFonts w:asciiTheme="minorHAnsi" w:hAnsiTheme="minorHAnsi" w:cstheme="minorHAnsi"/>
          <w:sz w:val="22"/>
          <w:szCs w:val="22"/>
        </w:rPr>
        <w:t>The preceptor should interact with the student by either of the following:</w:t>
      </w:r>
    </w:p>
    <w:p w14:paraId="541F5645" w14:textId="7E6BC643" w:rsidR="007D1CE5" w:rsidRPr="001F6ED2" w:rsidRDefault="007D1CE5" w:rsidP="00184429">
      <w:pPr>
        <w:widowControl/>
        <w:numPr>
          <w:ilvl w:val="1"/>
          <w:numId w:val="13"/>
        </w:numPr>
        <w:tabs>
          <w:tab w:val="left" w:pos="720"/>
        </w:tabs>
        <w:jc w:val="both"/>
        <w:rPr>
          <w:rFonts w:asciiTheme="minorHAnsi" w:hAnsiTheme="minorHAnsi" w:cstheme="minorHAnsi"/>
          <w:sz w:val="22"/>
          <w:szCs w:val="22"/>
        </w:rPr>
      </w:pPr>
      <w:r w:rsidRPr="001F6ED2">
        <w:rPr>
          <w:rFonts w:asciiTheme="minorHAnsi" w:hAnsiTheme="minorHAnsi" w:cstheme="minorHAnsi"/>
          <w:sz w:val="22"/>
          <w:szCs w:val="22"/>
        </w:rPr>
        <w:t xml:space="preserve">At least three times per week for </w:t>
      </w:r>
      <w:r w:rsidR="008E06F4" w:rsidRPr="001F6ED2">
        <w:rPr>
          <w:rFonts w:asciiTheme="minorHAnsi" w:hAnsiTheme="minorHAnsi" w:cstheme="minorHAnsi"/>
          <w:sz w:val="22"/>
          <w:szCs w:val="22"/>
        </w:rPr>
        <w:t>1-to-2-hour</w:t>
      </w:r>
      <w:r w:rsidRPr="001F6ED2">
        <w:rPr>
          <w:rFonts w:asciiTheme="minorHAnsi" w:hAnsiTheme="minorHAnsi" w:cstheme="minorHAnsi"/>
          <w:sz w:val="22"/>
          <w:szCs w:val="22"/>
        </w:rPr>
        <w:t xml:space="preserve"> intervals.  During this time, discussions concerning pertinent patient cases, assigned topics/therapeutic controversies and other issues pertinent to the rotation should be included.  </w:t>
      </w:r>
    </w:p>
    <w:p w14:paraId="513D8875" w14:textId="77777777" w:rsidR="007D1CE5" w:rsidRPr="001F6ED2" w:rsidRDefault="007D1CE5" w:rsidP="00184429">
      <w:pPr>
        <w:widowControl/>
        <w:numPr>
          <w:ilvl w:val="1"/>
          <w:numId w:val="13"/>
        </w:numPr>
        <w:tabs>
          <w:tab w:val="left" w:pos="720"/>
        </w:tabs>
        <w:jc w:val="both"/>
        <w:rPr>
          <w:rFonts w:asciiTheme="minorHAnsi" w:hAnsiTheme="minorHAnsi" w:cstheme="minorHAnsi"/>
          <w:sz w:val="22"/>
          <w:szCs w:val="22"/>
        </w:rPr>
      </w:pPr>
      <w:r w:rsidRPr="001F6ED2">
        <w:rPr>
          <w:rFonts w:asciiTheme="minorHAnsi" w:hAnsiTheme="minorHAnsi" w:cstheme="minorHAnsi"/>
          <w:sz w:val="22"/>
          <w:szCs w:val="22"/>
        </w:rPr>
        <w:t>Alternatively, preceptors can schedule 8-12 hours per week (community pharmacy or medical rounds) where the student takes on the primary role of the pharmacist and the preceptor monitors, coaches and mentors the student under direct supervision.</w:t>
      </w:r>
    </w:p>
    <w:p w14:paraId="36A2BAB7" w14:textId="77777777" w:rsidR="003457E1" w:rsidRPr="001F6ED2" w:rsidRDefault="003457E1" w:rsidP="003457E1">
      <w:pPr>
        <w:widowControl/>
        <w:tabs>
          <w:tab w:val="left" w:pos="720"/>
        </w:tabs>
        <w:ind w:left="1440"/>
        <w:jc w:val="both"/>
        <w:rPr>
          <w:rFonts w:asciiTheme="minorHAnsi" w:hAnsiTheme="minorHAnsi" w:cstheme="minorHAnsi"/>
          <w:sz w:val="22"/>
          <w:szCs w:val="22"/>
        </w:rPr>
      </w:pPr>
    </w:p>
    <w:p w14:paraId="40A8BFDA" w14:textId="77777777" w:rsidR="007D1CE5" w:rsidRPr="001F6ED2" w:rsidRDefault="007D1CE5" w:rsidP="00184429">
      <w:pPr>
        <w:widowControl/>
        <w:numPr>
          <w:ilvl w:val="0"/>
          <w:numId w:val="13"/>
        </w:numPr>
        <w:tabs>
          <w:tab w:val="left" w:pos="720"/>
        </w:tabs>
        <w:jc w:val="both"/>
        <w:rPr>
          <w:rFonts w:asciiTheme="minorHAnsi" w:hAnsiTheme="minorHAnsi" w:cstheme="minorHAnsi"/>
          <w:sz w:val="22"/>
          <w:szCs w:val="22"/>
        </w:rPr>
      </w:pPr>
      <w:r w:rsidRPr="001F6ED2">
        <w:rPr>
          <w:rFonts w:asciiTheme="minorHAnsi" w:hAnsiTheme="minorHAnsi" w:cstheme="minorHAnsi"/>
          <w:sz w:val="22"/>
          <w:szCs w:val="22"/>
        </w:rPr>
        <w:t xml:space="preserve">Preceptors should be readily available to the student either through beeper or designated meeting times for the scheduled rotation time.  </w:t>
      </w:r>
    </w:p>
    <w:p w14:paraId="1F2BF01E" w14:textId="77777777" w:rsidR="003457E1" w:rsidRPr="001F6ED2" w:rsidRDefault="003457E1" w:rsidP="003457E1">
      <w:pPr>
        <w:widowControl/>
        <w:tabs>
          <w:tab w:val="left" w:pos="720"/>
        </w:tabs>
        <w:ind w:left="720"/>
        <w:jc w:val="both"/>
        <w:rPr>
          <w:rFonts w:asciiTheme="minorHAnsi" w:hAnsiTheme="minorHAnsi" w:cstheme="minorHAnsi"/>
          <w:sz w:val="22"/>
          <w:szCs w:val="22"/>
        </w:rPr>
      </w:pPr>
    </w:p>
    <w:p w14:paraId="24D4F5C0" w14:textId="77777777" w:rsidR="007D1CE5" w:rsidRPr="001F6ED2" w:rsidRDefault="007D1CE5" w:rsidP="00184429">
      <w:pPr>
        <w:widowControl/>
        <w:numPr>
          <w:ilvl w:val="0"/>
          <w:numId w:val="13"/>
        </w:numPr>
        <w:tabs>
          <w:tab w:val="left" w:pos="720"/>
        </w:tabs>
        <w:jc w:val="both"/>
        <w:rPr>
          <w:rFonts w:asciiTheme="minorHAnsi" w:hAnsiTheme="minorHAnsi" w:cstheme="minorHAnsi"/>
          <w:sz w:val="22"/>
          <w:szCs w:val="22"/>
        </w:rPr>
      </w:pPr>
      <w:r w:rsidRPr="001F6ED2">
        <w:rPr>
          <w:rFonts w:asciiTheme="minorHAnsi" w:hAnsiTheme="minorHAnsi" w:cstheme="minorHAnsi"/>
          <w:sz w:val="22"/>
          <w:szCs w:val="22"/>
        </w:rPr>
        <w:t>If the preceptor is out of town during a rotation period, then an alternate preceptor should be assigned over the period of absence to deal with any student problems.</w:t>
      </w:r>
    </w:p>
    <w:p w14:paraId="1ECFB858" w14:textId="77777777" w:rsidR="003457E1" w:rsidRPr="001F6ED2" w:rsidRDefault="003457E1" w:rsidP="003457E1">
      <w:pPr>
        <w:pStyle w:val="ListParagraph"/>
        <w:rPr>
          <w:rFonts w:asciiTheme="minorHAnsi" w:hAnsiTheme="minorHAnsi" w:cstheme="minorHAnsi"/>
          <w:sz w:val="22"/>
          <w:szCs w:val="22"/>
        </w:rPr>
      </w:pPr>
    </w:p>
    <w:p w14:paraId="18E47B47" w14:textId="77777777" w:rsidR="007D1CE5" w:rsidRPr="001F6ED2" w:rsidRDefault="007D1CE5" w:rsidP="00184429">
      <w:pPr>
        <w:widowControl/>
        <w:numPr>
          <w:ilvl w:val="0"/>
          <w:numId w:val="13"/>
        </w:numPr>
        <w:tabs>
          <w:tab w:val="left" w:pos="720"/>
        </w:tabs>
        <w:jc w:val="both"/>
        <w:rPr>
          <w:rFonts w:asciiTheme="minorHAnsi" w:hAnsiTheme="minorHAnsi" w:cstheme="minorHAnsi"/>
          <w:sz w:val="22"/>
          <w:szCs w:val="22"/>
        </w:rPr>
      </w:pPr>
      <w:r w:rsidRPr="001F6ED2">
        <w:rPr>
          <w:rFonts w:asciiTheme="minorHAnsi" w:hAnsiTheme="minorHAnsi" w:cstheme="minorHAnsi"/>
          <w:sz w:val="22"/>
          <w:szCs w:val="22"/>
        </w:rPr>
        <w:t>The PharmD preceptor should provide a mid</w:t>
      </w:r>
      <w:r w:rsidRPr="001F6ED2">
        <w:rPr>
          <w:rFonts w:asciiTheme="minorHAnsi" w:hAnsiTheme="minorHAnsi" w:cstheme="minorHAnsi"/>
          <w:sz w:val="22"/>
          <w:szCs w:val="22"/>
        </w:rPr>
        <w:noBreakHyphen/>
        <w:t>rotation evaluation of the student's performance as well as an exit evaluation.  No supportive personnel (e.g., Nurse, Fellow, Resident) can give the PharmD student an evaluation.</w:t>
      </w:r>
    </w:p>
    <w:bookmarkEnd w:id="12"/>
    <w:p w14:paraId="105A12EF" w14:textId="158EA60C" w:rsidR="007D1CE5" w:rsidRPr="001F6ED2" w:rsidRDefault="007D1CE5" w:rsidP="007D1CE5">
      <w:pPr>
        <w:tabs>
          <w:tab w:val="left" w:pos="-1440"/>
        </w:tabs>
        <w:ind w:left="360"/>
        <w:jc w:val="both"/>
        <w:rPr>
          <w:rFonts w:asciiTheme="minorHAnsi" w:hAnsiTheme="minorHAnsi" w:cstheme="minorHAnsi"/>
          <w:sz w:val="22"/>
          <w:szCs w:val="22"/>
        </w:rPr>
      </w:pPr>
    </w:p>
    <w:tbl>
      <w:tblPr>
        <w:tblW w:w="10985" w:type="dxa"/>
        <w:tblCellMar>
          <w:left w:w="0" w:type="dxa"/>
          <w:right w:w="0" w:type="dxa"/>
        </w:tblCellMar>
        <w:tblLook w:val="04A0" w:firstRow="1" w:lastRow="0" w:firstColumn="1" w:lastColumn="0" w:noHBand="0" w:noVBand="1"/>
      </w:tblPr>
      <w:tblGrid>
        <w:gridCol w:w="3320"/>
        <w:gridCol w:w="3345"/>
        <w:gridCol w:w="4320"/>
      </w:tblGrid>
      <w:tr w:rsidR="002404E9" w:rsidRPr="001F6ED2" w14:paraId="1BA0FED3" w14:textId="77777777" w:rsidTr="002404E9">
        <w:tc>
          <w:tcPr>
            <w:tcW w:w="3320" w:type="dxa"/>
            <w:tcBorders>
              <w:top w:val="single" w:sz="8" w:space="0" w:color="666666"/>
              <w:left w:val="single" w:sz="8" w:space="0" w:color="666666"/>
              <w:bottom w:val="single" w:sz="8" w:space="0" w:color="666666"/>
              <w:right w:val="single" w:sz="8" w:space="0" w:color="666666"/>
            </w:tcBorders>
            <w:shd w:val="clear" w:color="auto" w:fill="005BBB"/>
            <w:tcMar>
              <w:top w:w="15" w:type="dxa"/>
              <w:left w:w="108" w:type="dxa"/>
              <w:bottom w:w="0" w:type="dxa"/>
              <w:right w:w="108" w:type="dxa"/>
            </w:tcMar>
            <w:hideMark/>
          </w:tcPr>
          <w:p w14:paraId="3ECEF12C" w14:textId="77777777" w:rsidR="00155AB2" w:rsidRPr="001F6ED2" w:rsidRDefault="00155AB2" w:rsidP="00155AB2">
            <w:pPr>
              <w:widowControl/>
              <w:jc w:val="center"/>
              <w:rPr>
                <w:rFonts w:asciiTheme="minorHAnsi" w:hAnsiTheme="minorHAnsi" w:cstheme="minorHAnsi"/>
                <w:snapToGrid/>
                <w:sz w:val="22"/>
                <w:szCs w:val="22"/>
              </w:rPr>
            </w:pPr>
            <w:r w:rsidRPr="001F6ED2">
              <w:rPr>
                <w:rFonts w:asciiTheme="minorHAnsi" w:hAnsiTheme="minorHAnsi" w:cstheme="minorHAnsi"/>
                <w:b/>
                <w:bCs/>
                <w:snapToGrid/>
                <w:color w:val="FFFFFF" w:themeColor="light1"/>
                <w:kern w:val="24"/>
                <w:sz w:val="22"/>
                <w:szCs w:val="22"/>
              </w:rPr>
              <w:t>START</w:t>
            </w:r>
          </w:p>
        </w:tc>
        <w:tc>
          <w:tcPr>
            <w:tcW w:w="3345" w:type="dxa"/>
            <w:tcBorders>
              <w:top w:val="single" w:sz="8" w:space="0" w:color="666666"/>
              <w:left w:val="single" w:sz="8" w:space="0" w:color="666666"/>
              <w:bottom w:val="single" w:sz="8" w:space="0" w:color="666666"/>
              <w:right w:val="single" w:sz="8" w:space="0" w:color="666666"/>
            </w:tcBorders>
            <w:shd w:val="clear" w:color="auto" w:fill="005BBB"/>
            <w:tcMar>
              <w:top w:w="15" w:type="dxa"/>
              <w:left w:w="108" w:type="dxa"/>
              <w:bottom w:w="0" w:type="dxa"/>
              <w:right w:w="108" w:type="dxa"/>
            </w:tcMar>
            <w:hideMark/>
          </w:tcPr>
          <w:p w14:paraId="2406FC94" w14:textId="77777777" w:rsidR="00155AB2" w:rsidRPr="001F6ED2" w:rsidRDefault="00155AB2" w:rsidP="00155AB2">
            <w:pPr>
              <w:widowControl/>
              <w:jc w:val="center"/>
              <w:rPr>
                <w:rFonts w:asciiTheme="minorHAnsi" w:hAnsiTheme="minorHAnsi" w:cstheme="minorHAnsi"/>
                <w:snapToGrid/>
                <w:sz w:val="22"/>
                <w:szCs w:val="22"/>
              </w:rPr>
            </w:pPr>
            <w:r w:rsidRPr="001F6ED2">
              <w:rPr>
                <w:rFonts w:asciiTheme="minorHAnsi" w:hAnsiTheme="minorHAnsi" w:cstheme="minorHAnsi"/>
                <w:b/>
                <w:bCs/>
                <w:snapToGrid/>
                <w:color w:val="FFFFFF" w:themeColor="light1"/>
                <w:kern w:val="24"/>
                <w:sz w:val="22"/>
                <w:szCs w:val="22"/>
              </w:rPr>
              <w:t>MIDPOINT</w:t>
            </w:r>
          </w:p>
        </w:tc>
        <w:tc>
          <w:tcPr>
            <w:tcW w:w="4320" w:type="dxa"/>
            <w:tcBorders>
              <w:top w:val="single" w:sz="8" w:space="0" w:color="666666"/>
              <w:left w:val="single" w:sz="8" w:space="0" w:color="666666"/>
              <w:bottom w:val="single" w:sz="8" w:space="0" w:color="666666"/>
              <w:right w:val="single" w:sz="8" w:space="0" w:color="666666"/>
            </w:tcBorders>
            <w:shd w:val="clear" w:color="auto" w:fill="005BBB"/>
            <w:tcMar>
              <w:top w:w="15" w:type="dxa"/>
              <w:left w:w="108" w:type="dxa"/>
              <w:bottom w:w="0" w:type="dxa"/>
              <w:right w:w="108" w:type="dxa"/>
            </w:tcMar>
            <w:hideMark/>
          </w:tcPr>
          <w:p w14:paraId="3B147A34" w14:textId="77777777" w:rsidR="00155AB2" w:rsidRPr="001F6ED2" w:rsidRDefault="00155AB2" w:rsidP="00155AB2">
            <w:pPr>
              <w:widowControl/>
              <w:jc w:val="center"/>
              <w:rPr>
                <w:rFonts w:asciiTheme="minorHAnsi" w:hAnsiTheme="minorHAnsi" w:cstheme="minorHAnsi"/>
                <w:snapToGrid/>
                <w:sz w:val="22"/>
                <w:szCs w:val="22"/>
              </w:rPr>
            </w:pPr>
            <w:r w:rsidRPr="001F6ED2">
              <w:rPr>
                <w:rFonts w:asciiTheme="minorHAnsi" w:hAnsiTheme="minorHAnsi" w:cstheme="minorHAnsi"/>
                <w:b/>
                <w:bCs/>
                <w:snapToGrid/>
                <w:color w:val="FFFFFF" w:themeColor="light1"/>
                <w:kern w:val="24"/>
                <w:sz w:val="22"/>
                <w:szCs w:val="22"/>
              </w:rPr>
              <w:t>FINAL</w:t>
            </w:r>
          </w:p>
        </w:tc>
      </w:tr>
      <w:tr w:rsidR="002404E9" w:rsidRPr="001F6ED2" w14:paraId="1C21355F" w14:textId="77777777" w:rsidTr="002404E9">
        <w:trPr>
          <w:trHeight w:val="2341"/>
        </w:trPr>
        <w:tc>
          <w:tcPr>
            <w:tcW w:w="3320" w:type="dxa"/>
            <w:tcBorders>
              <w:top w:val="single" w:sz="8" w:space="0" w:color="666666"/>
              <w:left w:val="single" w:sz="8" w:space="0" w:color="666666"/>
              <w:bottom w:val="single" w:sz="8" w:space="0" w:color="666666"/>
              <w:right w:val="single" w:sz="8" w:space="0" w:color="666666"/>
            </w:tcBorders>
            <w:shd w:val="clear" w:color="auto" w:fill="E7EAF3"/>
            <w:tcMar>
              <w:top w:w="15" w:type="dxa"/>
              <w:left w:w="108" w:type="dxa"/>
              <w:bottom w:w="0" w:type="dxa"/>
              <w:right w:w="108" w:type="dxa"/>
            </w:tcMar>
            <w:hideMark/>
          </w:tcPr>
          <w:p w14:paraId="62A62C65" w14:textId="77777777" w:rsidR="00E57E87" w:rsidRPr="001F6ED2" w:rsidRDefault="00E57E87">
            <w:pPr>
              <w:widowControl/>
              <w:numPr>
                <w:ilvl w:val="0"/>
                <w:numId w:val="26"/>
              </w:numPr>
              <w:ind w:left="420"/>
              <w:contextualSpacing/>
              <w:rPr>
                <w:rFonts w:asciiTheme="minorHAnsi" w:hAnsiTheme="minorHAnsi" w:cstheme="minorHAnsi"/>
                <w:snapToGrid/>
                <w:color w:val="000000" w:themeColor="text1" w:themeShade="80"/>
                <w:kern w:val="24"/>
                <w:sz w:val="22"/>
                <w:szCs w:val="22"/>
              </w:rPr>
            </w:pPr>
            <w:r w:rsidRPr="001F6ED2">
              <w:rPr>
                <w:rFonts w:asciiTheme="minorHAnsi" w:hAnsiTheme="minorHAnsi" w:cstheme="minorHAnsi"/>
                <w:snapToGrid/>
                <w:color w:val="000000" w:themeColor="text1" w:themeShade="80"/>
                <w:kern w:val="24"/>
                <w:sz w:val="22"/>
                <w:szCs w:val="22"/>
              </w:rPr>
              <w:t>Preceptor to review expectations of rotation and collaborate on setting goals with student.</w:t>
            </w:r>
          </w:p>
          <w:p w14:paraId="0A4CF6D2" w14:textId="77777777" w:rsidR="00E57E87" w:rsidRPr="001F6ED2" w:rsidRDefault="00E57E87">
            <w:pPr>
              <w:widowControl/>
              <w:numPr>
                <w:ilvl w:val="0"/>
                <w:numId w:val="26"/>
              </w:numPr>
              <w:ind w:left="420"/>
              <w:contextualSpacing/>
              <w:rPr>
                <w:rFonts w:asciiTheme="minorHAnsi" w:hAnsiTheme="minorHAnsi" w:cstheme="minorHAnsi"/>
                <w:snapToGrid/>
                <w:sz w:val="22"/>
                <w:szCs w:val="22"/>
              </w:rPr>
            </w:pPr>
            <w:r w:rsidRPr="001F6ED2">
              <w:rPr>
                <w:rFonts w:asciiTheme="minorHAnsi" w:hAnsiTheme="minorHAnsi" w:cstheme="minorHAnsi"/>
                <w:snapToGrid/>
                <w:sz w:val="22"/>
                <w:szCs w:val="22"/>
              </w:rPr>
              <w:t xml:space="preserve">APPE only: Review </w:t>
            </w:r>
            <w:proofErr w:type="gramStart"/>
            <w:r w:rsidRPr="001F6ED2">
              <w:rPr>
                <w:rFonts w:asciiTheme="minorHAnsi" w:hAnsiTheme="minorHAnsi" w:cstheme="minorHAnsi"/>
                <w:snapToGrid/>
                <w:sz w:val="22"/>
                <w:szCs w:val="22"/>
              </w:rPr>
              <w:t>students</w:t>
            </w:r>
            <w:proofErr w:type="gramEnd"/>
            <w:r w:rsidRPr="001F6ED2">
              <w:rPr>
                <w:rFonts w:asciiTheme="minorHAnsi" w:hAnsiTheme="minorHAnsi" w:cstheme="minorHAnsi"/>
                <w:snapToGrid/>
                <w:sz w:val="22"/>
                <w:szCs w:val="22"/>
              </w:rPr>
              <w:t xml:space="preserve"> previous EPA scores from required rotations when applicable. Discuss results with students and create strategies for future success.  </w:t>
            </w:r>
          </w:p>
          <w:p w14:paraId="0A5CA7A4" w14:textId="0C73DF09" w:rsidR="00E57E87" w:rsidRPr="001F6ED2" w:rsidRDefault="00E57E87" w:rsidP="00FA25AE">
            <w:pPr>
              <w:widowControl/>
              <w:ind w:left="60"/>
              <w:contextualSpacing/>
              <w:rPr>
                <w:rFonts w:asciiTheme="minorHAnsi" w:hAnsiTheme="minorHAnsi" w:cstheme="minorHAnsi"/>
                <w:snapToGrid/>
                <w:sz w:val="22"/>
                <w:szCs w:val="22"/>
              </w:rPr>
            </w:pPr>
          </w:p>
        </w:tc>
        <w:tc>
          <w:tcPr>
            <w:tcW w:w="3345" w:type="dxa"/>
            <w:tcBorders>
              <w:top w:val="single" w:sz="8" w:space="0" w:color="666666"/>
              <w:left w:val="single" w:sz="8" w:space="0" w:color="666666"/>
              <w:bottom w:val="single" w:sz="8" w:space="0" w:color="666666"/>
              <w:right w:val="single" w:sz="8" w:space="0" w:color="666666"/>
            </w:tcBorders>
            <w:shd w:val="clear" w:color="auto" w:fill="E7EAF3"/>
            <w:tcMar>
              <w:top w:w="15" w:type="dxa"/>
              <w:left w:w="108" w:type="dxa"/>
              <w:bottom w:w="0" w:type="dxa"/>
              <w:right w:w="108" w:type="dxa"/>
            </w:tcMar>
            <w:hideMark/>
          </w:tcPr>
          <w:p w14:paraId="1F9800E4" w14:textId="5D2C1264" w:rsidR="00155AB2" w:rsidRPr="001F6ED2" w:rsidRDefault="00155AB2">
            <w:pPr>
              <w:widowControl/>
              <w:numPr>
                <w:ilvl w:val="0"/>
                <w:numId w:val="26"/>
              </w:numPr>
              <w:tabs>
                <w:tab w:val="clear" w:pos="720"/>
                <w:tab w:val="num" w:pos="430"/>
              </w:tabs>
              <w:ind w:left="430"/>
              <w:contextualSpacing/>
              <w:rPr>
                <w:rFonts w:asciiTheme="minorHAnsi" w:hAnsiTheme="minorHAnsi" w:cstheme="minorHAnsi"/>
                <w:snapToGrid/>
                <w:sz w:val="22"/>
                <w:szCs w:val="22"/>
              </w:rPr>
            </w:pPr>
            <w:r w:rsidRPr="001F6ED2">
              <w:rPr>
                <w:rFonts w:asciiTheme="minorHAnsi" w:hAnsiTheme="minorHAnsi" w:cstheme="minorHAnsi"/>
                <w:snapToGrid/>
                <w:color w:val="000000" w:themeColor="text1" w:themeShade="80"/>
                <w:kern w:val="24"/>
                <w:sz w:val="22"/>
                <w:szCs w:val="22"/>
              </w:rPr>
              <w:t xml:space="preserve">Review Student’s </w:t>
            </w:r>
            <w:r w:rsidR="00DA464D" w:rsidRPr="001F6ED2">
              <w:rPr>
                <w:rFonts w:asciiTheme="minorHAnsi" w:hAnsiTheme="minorHAnsi" w:cstheme="minorHAnsi"/>
                <w:snapToGrid/>
                <w:color w:val="000000" w:themeColor="text1" w:themeShade="80"/>
                <w:kern w:val="24"/>
                <w:sz w:val="22"/>
                <w:szCs w:val="22"/>
              </w:rPr>
              <w:t>Self-</w:t>
            </w:r>
            <w:r w:rsidRPr="001F6ED2">
              <w:rPr>
                <w:rFonts w:asciiTheme="minorHAnsi" w:hAnsiTheme="minorHAnsi" w:cstheme="minorHAnsi"/>
                <w:snapToGrid/>
                <w:color w:val="000000" w:themeColor="text1" w:themeShade="80"/>
                <w:kern w:val="24"/>
                <w:sz w:val="22"/>
                <w:szCs w:val="22"/>
              </w:rPr>
              <w:t xml:space="preserve">Evaluation of </w:t>
            </w:r>
            <w:r w:rsidR="00DA464D" w:rsidRPr="001F6ED2">
              <w:rPr>
                <w:rFonts w:asciiTheme="minorHAnsi" w:hAnsiTheme="minorHAnsi" w:cstheme="minorHAnsi"/>
                <w:snapToGrid/>
                <w:color w:val="000000" w:themeColor="text1" w:themeShade="80"/>
                <w:kern w:val="24"/>
                <w:sz w:val="22"/>
                <w:szCs w:val="22"/>
              </w:rPr>
              <w:t xml:space="preserve">EPAs, Educational Outcomes and </w:t>
            </w:r>
            <w:r w:rsidRPr="001F6ED2">
              <w:rPr>
                <w:rFonts w:asciiTheme="minorHAnsi" w:hAnsiTheme="minorHAnsi" w:cstheme="minorHAnsi"/>
                <w:snapToGrid/>
                <w:color w:val="000000" w:themeColor="text1" w:themeShade="80"/>
                <w:kern w:val="24"/>
                <w:sz w:val="22"/>
                <w:szCs w:val="22"/>
              </w:rPr>
              <w:t xml:space="preserve">Professionalism </w:t>
            </w:r>
          </w:p>
          <w:p w14:paraId="0ED5C360" w14:textId="77777777" w:rsidR="00A50B5A" w:rsidRPr="001F6ED2" w:rsidRDefault="00A50B5A" w:rsidP="00A50B5A">
            <w:pPr>
              <w:widowControl/>
              <w:ind w:left="430"/>
              <w:contextualSpacing/>
              <w:rPr>
                <w:rFonts w:asciiTheme="minorHAnsi" w:hAnsiTheme="minorHAnsi" w:cstheme="minorHAnsi"/>
                <w:snapToGrid/>
                <w:sz w:val="22"/>
                <w:szCs w:val="22"/>
              </w:rPr>
            </w:pPr>
          </w:p>
          <w:p w14:paraId="30A30382" w14:textId="77777777" w:rsidR="00DA464D" w:rsidRPr="001F6ED2" w:rsidRDefault="00DA464D">
            <w:pPr>
              <w:widowControl/>
              <w:numPr>
                <w:ilvl w:val="0"/>
                <w:numId w:val="26"/>
              </w:numPr>
              <w:tabs>
                <w:tab w:val="clear" w:pos="720"/>
              </w:tabs>
              <w:ind w:left="436" w:hanging="436"/>
              <w:contextualSpacing/>
              <w:rPr>
                <w:rFonts w:asciiTheme="minorHAnsi" w:hAnsiTheme="minorHAnsi" w:cstheme="minorHAnsi"/>
                <w:snapToGrid/>
                <w:color w:val="000000" w:themeColor="text1" w:themeShade="80"/>
                <w:kern w:val="24"/>
                <w:sz w:val="22"/>
                <w:szCs w:val="22"/>
              </w:rPr>
            </w:pPr>
            <w:r w:rsidRPr="001F6ED2">
              <w:rPr>
                <w:rFonts w:asciiTheme="minorHAnsi" w:hAnsiTheme="minorHAnsi" w:cstheme="minorHAnsi"/>
                <w:snapToGrid/>
                <w:color w:val="000000" w:themeColor="text1" w:themeShade="80"/>
                <w:kern w:val="24"/>
                <w:sz w:val="22"/>
                <w:szCs w:val="22"/>
              </w:rPr>
              <w:t xml:space="preserve">Evaluation of EPAs, Educational Outcomes, and Professionalism </w:t>
            </w:r>
          </w:p>
          <w:p w14:paraId="78CA5549" w14:textId="77777777" w:rsidR="00DA464D" w:rsidRPr="001F6ED2" w:rsidRDefault="00DA464D" w:rsidP="00DA464D">
            <w:pPr>
              <w:widowControl/>
              <w:ind w:left="360"/>
              <w:contextualSpacing/>
              <w:rPr>
                <w:rFonts w:asciiTheme="minorHAnsi" w:hAnsiTheme="minorHAnsi" w:cstheme="minorHAnsi"/>
                <w:snapToGrid/>
                <w:color w:val="000000" w:themeColor="text1" w:themeShade="80"/>
                <w:kern w:val="24"/>
                <w:sz w:val="22"/>
                <w:szCs w:val="22"/>
              </w:rPr>
            </w:pPr>
          </w:p>
          <w:p w14:paraId="5FCFEE05" w14:textId="4F6FD1FA" w:rsidR="00155AB2" w:rsidRPr="001F6ED2" w:rsidRDefault="00FA25AE">
            <w:pPr>
              <w:widowControl/>
              <w:numPr>
                <w:ilvl w:val="0"/>
                <w:numId w:val="26"/>
              </w:numPr>
              <w:tabs>
                <w:tab w:val="clear" w:pos="720"/>
                <w:tab w:val="num" w:pos="430"/>
              </w:tabs>
              <w:ind w:left="430"/>
              <w:contextualSpacing/>
              <w:rPr>
                <w:rFonts w:asciiTheme="minorHAnsi" w:hAnsiTheme="minorHAnsi" w:cstheme="minorHAnsi"/>
                <w:snapToGrid/>
                <w:sz w:val="22"/>
                <w:szCs w:val="22"/>
              </w:rPr>
            </w:pPr>
            <w:r>
              <w:rPr>
                <w:rFonts w:asciiTheme="minorHAnsi" w:hAnsiTheme="minorHAnsi" w:cstheme="minorHAnsi"/>
                <w:snapToGrid/>
                <w:color w:val="000000" w:themeColor="text1" w:themeShade="80"/>
                <w:kern w:val="24"/>
                <w:sz w:val="22"/>
                <w:szCs w:val="22"/>
              </w:rPr>
              <w:t>Confirm hours</w:t>
            </w:r>
          </w:p>
        </w:tc>
        <w:tc>
          <w:tcPr>
            <w:tcW w:w="4320" w:type="dxa"/>
            <w:tcBorders>
              <w:top w:val="single" w:sz="8" w:space="0" w:color="666666"/>
              <w:left w:val="single" w:sz="8" w:space="0" w:color="666666"/>
              <w:bottom w:val="single" w:sz="8" w:space="0" w:color="666666"/>
              <w:right w:val="single" w:sz="8" w:space="0" w:color="666666"/>
            </w:tcBorders>
            <w:shd w:val="clear" w:color="auto" w:fill="E7EAF3"/>
            <w:tcMar>
              <w:top w:w="15" w:type="dxa"/>
              <w:left w:w="108" w:type="dxa"/>
              <w:bottom w:w="0" w:type="dxa"/>
              <w:right w:w="108" w:type="dxa"/>
            </w:tcMar>
            <w:hideMark/>
          </w:tcPr>
          <w:p w14:paraId="2DD14954" w14:textId="53142878" w:rsidR="00DA464D" w:rsidRPr="001F6ED2" w:rsidRDefault="009F5836">
            <w:pPr>
              <w:pStyle w:val="ListParagraph"/>
              <w:numPr>
                <w:ilvl w:val="0"/>
                <w:numId w:val="27"/>
              </w:numPr>
              <w:tabs>
                <w:tab w:val="clear" w:pos="720"/>
              </w:tabs>
              <w:ind w:left="421" w:hanging="421"/>
              <w:rPr>
                <w:rFonts w:asciiTheme="minorHAnsi" w:hAnsiTheme="minorHAnsi" w:cstheme="minorHAnsi"/>
                <w:snapToGrid/>
                <w:color w:val="000000" w:themeColor="text1" w:themeShade="80"/>
                <w:kern w:val="24"/>
                <w:sz w:val="22"/>
                <w:szCs w:val="22"/>
              </w:rPr>
            </w:pPr>
            <w:r w:rsidRPr="001F6ED2">
              <w:rPr>
                <w:rFonts w:asciiTheme="minorHAnsi" w:hAnsiTheme="minorHAnsi" w:cstheme="minorHAnsi"/>
                <w:snapToGrid/>
                <w:color w:val="000000" w:themeColor="text1" w:themeShade="80"/>
                <w:kern w:val="24"/>
                <w:sz w:val="22"/>
                <w:szCs w:val="22"/>
              </w:rPr>
              <w:t xml:space="preserve">Review Student’s </w:t>
            </w:r>
            <w:r w:rsidR="00DA464D" w:rsidRPr="001F6ED2">
              <w:rPr>
                <w:rFonts w:asciiTheme="minorHAnsi" w:hAnsiTheme="minorHAnsi" w:cstheme="minorHAnsi"/>
                <w:snapToGrid/>
                <w:color w:val="000000" w:themeColor="text1" w:themeShade="80"/>
                <w:kern w:val="24"/>
                <w:sz w:val="22"/>
                <w:szCs w:val="22"/>
              </w:rPr>
              <w:t>Self-</w:t>
            </w:r>
            <w:r w:rsidR="00155AB2" w:rsidRPr="001F6ED2">
              <w:rPr>
                <w:rFonts w:asciiTheme="minorHAnsi" w:hAnsiTheme="minorHAnsi" w:cstheme="minorHAnsi"/>
                <w:snapToGrid/>
                <w:color w:val="000000" w:themeColor="text1" w:themeShade="80"/>
                <w:kern w:val="24"/>
                <w:sz w:val="22"/>
                <w:szCs w:val="22"/>
              </w:rPr>
              <w:t xml:space="preserve">Evaluation of </w:t>
            </w:r>
            <w:r w:rsidR="00DA464D" w:rsidRPr="001F6ED2">
              <w:rPr>
                <w:rFonts w:asciiTheme="minorHAnsi" w:hAnsiTheme="minorHAnsi" w:cstheme="minorHAnsi"/>
                <w:snapToGrid/>
                <w:color w:val="000000" w:themeColor="text1" w:themeShade="80"/>
                <w:kern w:val="24"/>
                <w:sz w:val="22"/>
                <w:szCs w:val="22"/>
              </w:rPr>
              <w:t xml:space="preserve">EPAs, Educational Outcomes and Professionalism </w:t>
            </w:r>
          </w:p>
          <w:p w14:paraId="0103F8F3" w14:textId="77777777" w:rsidR="009F5836" w:rsidRPr="001F6ED2" w:rsidRDefault="009F5836" w:rsidP="00381C6B">
            <w:pPr>
              <w:widowControl/>
              <w:ind w:left="420"/>
              <w:contextualSpacing/>
              <w:rPr>
                <w:rFonts w:asciiTheme="minorHAnsi" w:hAnsiTheme="minorHAnsi" w:cstheme="minorHAnsi"/>
                <w:snapToGrid/>
                <w:sz w:val="22"/>
                <w:szCs w:val="22"/>
              </w:rPr>
            </w:pPr>
          </w:p>
          <w:p w14:paraId="0CEF73AD" w14:textId="2B51763E" w:rsidR="009F5836" w:rsidRPr="001F6ED2" w:rsidRDefault="009F5836">
            <w:pPr>
              <w:widowControl/>
              <w:numPr>
                <w:ilvl w:val="0"/>
                <w:numId w:val="27"/>
              </w:numPr>
              <w:ind w:left="420"/>
              <w:contextualSpacing/>
              <w:rPr>
                <w:rFonts w:asciiTheme="minorHAnsi" w:hAnsiTheme="minorHAnsi" w:cstheme="minorHAnsi"/>
                <w:snapToGrid/>
                <w:sz w:val="22"/>
                <w:szCs w:val="22"/>
              </w:rPr>
            </w:pPr>
            <w:r w:rsidRPr="001F6ED2">
              <w:rPr>
                <w:rFonts w:asciiTheme="minorHAnsi" w:hAnsiTheme="minorHAnsi" w:cstheme="minorHAnsi"/>
                <w:snapToGrid/>
                <w:color w:val="000000" w:themeColor="text1" w:themeShade="80"/>
                <w:kern w:val="24"/>
                <w:sz w:val="22"/>
                <w:szCs w:val="22"/>
              </w:rPr>
              <w:t xml:space="preserve">Complete Student’s Evaluation of </w:t>
            </w:r>
            <w:r w:rsidR="00DA464D" w:rsidRPr="001F6ED2">
              <w:rPr>
                <w:rFonts w:asciiTheme="minorHAnsi" w:hAnsiTheme="minorHAnsi" w:cstheme="minorHAnsi"/>
                <w:snapToGrid/>
                <w:color w:val="000000" w:themeColor="text1" w:themeShade="80"/>
                <w:kern w:val="24"/>
                <w:sz w:val="22"/>
                <w:szCs w:val="22"/>
              </w:rPr>
              <w:t xml:space="preserve">EPAs, Educational Outcomes, and </w:t>
            </w:r>
            <w:r w:rsidRPr="001F6ED2">
              <w:rPr>
                <w:rFonts w:asciiTheme="minorHAnsi" w:hAnsiTheme="minorHAnsi" w:cstheme="minorHAnsi"/>
                <w:snapToGrid/>
                <w:color w:val="000000" w:themeColor="text1" w:themeShade="80"/>
                <w:kern w:val="24"/>
                <w:sz w:val="22"/>
                <w:szCs w:val="22"/>
              </w:rPr>
              <w:t>Professionalism with Student</w:t>
            </w:r>
          </w:p>
          <w:p w14:paraId="456AD32F" w14:textId="77777777" w:rsidR="00155AB2" w:rsidRPr="001F6ED2" w:rsidRDefault="00155AB2" w:rsidP="002404E9">
            <w:pPr>
              <w:widowControl/>
              <w:ind w:left="420"/>
              <w:rPr>
                <w:rFonts w:asciiTheme="minorHAnsi" w:hAnsiTheme="minorHAnsi" w:cstheme="minorHAnsi"/>
                <w:snapToGrid/>
                <w:sz w:val="22"/>
                <w:szCs w:val="22"/>
              </w:rPr>
            </w:pPr>
            <w:r w:rsidRPr="001F6ED2">
              <w:rPr>
                <w:rFonts w:asciiTheme="minorHAnsi" w:hAnsiTheme="minorHAnsi" w:cstheme="minorHAnsi"/>
                <w:snapToGrid/>
                <w:color w:val="000000" w:themeColor="text1" w:themeShade="80"/>
                <w:kern w:val="24"/>
                <w:sz w:val="22"/>
                <w:szCs w:val="22"/>
              </w:rPr>
              <w:t> </w:t>
            </w:r>
          </w:p>
          <w:p w14:paraId="2E347DFA" w14:textId="2E4CC75A" w:rsidR="00155AB2" w:rsidRPr="001F6ED2" w:rsidRDefault="00155AB2">
            <w:pPr>
              <w:widowControl/>
              <w:numPr>
                <w:ilvl w:val="0"/>
                <w:numId w:val="28"/>
              </w:numPr>
              <w:ind w:left="420"/>
              <w:contextualSpacing/>
              <w:rPr>
                <w:rFonts w:asciiTheme="minorHAnsi" w:hAnsiTheme="minorHAnsi" w:cstheme="minorHAnsi"/>
                <w:snapToGrid/>
                <w:sz w:val="22"/>
                <w:szCs w:val="22"/>
              </w:rPr>
            </w:pPr>
            <w:r w:rsidRPr="001F6ED2">
              <w:rPr>
                <w:rFonts w:asciiTheme="minorHAnsi" w:hAnsiTheme="minorHAnsi" w:cstheme="minorHAnsi"/>
                <w:snapToGrid/>
                <w:color w:val="000000" w:themeColor="text1" w:themeShade="80"/>
                <w:kern w:val="24"/>
                <w:sz w:val="22"/>
                <w:szCs w:val="22"/>
              </w:rPr>
              <w:t>Review Student’s IPPE Reflection (last week)</w:t>
            </w:r>
            <w:r w:rsidR="006C3799" w:rsidRPr="001F6ED2">
              <w:rPr>
                <w:rFonts w:asciiTheme="minorHAnsi" w:hAnsiTheme="minorHAnsi" w:cstheme="minorHAnsi"/>
                <w:snapToGrid/>
                <w:color w:val="000000" w:themeColor="text1" w:themeShade="80"/>
                <w:kern w:val="24"/>
                <w:sz w:val="22"/>
                <w:szCs w:val="22"/>
              </w:rPr>
              <w:t xml:space="preserve"> [IPPE students ONLY]</w:t>
            </w:r>
          </w:p>
          <w:p w14:paraId="2ED1B9BC" w14:textId="77777777" w:rsidR="00155AB2" w:rsidRPr="001F6ED2" w:rsidRDefault="00155AB2" w:rsidP="002404E9">
            <w:pPr>
              <w:widowControl/>
              <w:ind w:left="420"/>
              <w:rPr>
                <w:rFonts w:asciiTheme="minorHAnsi" w:hAnsiTheme="minorHAnsi" w:cstheme="minorHAnsi"/>
                <w:snapToGrid/>
                <w:sz w:val="22"/>
                <w:szCs w:val="22"/>
              </w:rPr>
            </w:pPr>
            <w:r w:rsidRPr="001F6ED2">
              <w:rPr>
                <w:rFonts w:asciiTheme="minorHAnsi" w:hAnsiTheme="minorHAnsi" w:cstheme="minorHAnsi"/>
                <w:snapToGrid/>
                <w:color w:val="000000" w:themeColor="text1" w:themeShade="80"/>
                <w:kern w:val="24"/>
                <w:sz w:val="22"/>
                <w:szCs w:val="22"/>
              </w:rPr>
              <w:t> </w:t>
            </w:r>
          </w:p>
          <w:p w14:paraId="2380B80B" w14:textId="0FD73CEA" w:rsidR="00155AB2" w:rsidRPr="001F6ED2" w:rsidRDefault="009F5836">
            <w:pPr>
              <w:widowControl/>
              <w:numPr>
                <w:ilvl w:val="0"/>
                <w:numId w:val="29"/>
              </w:numPr>
              <w:ind w:left="420"/>
              <w:contextualSpacing/>
              <w:rPr>
                <w:rFonts w:asciiTheme="minorHAnsi" w:hAnsiTheme="minorHAnsi" w:cstheme="minorHAnsi"/>
                <w:snapToGrid/>
                <w:sz w:val="22"/>
                <w:szCs w:val="22"/>
              </w:rPr>
            </w:pPr>
            <w:r w:rsidRPr="001F6ED2">
              <w:rPr>
                <w:rFonts w:asciiTheme="minorHAnsi" w:hAnsiTheme="minorHAnsi" w:cstheme="minorHAnsi"/>
                <w:snapToGrid/>
                <w:color w:val="000000" w:themeColor="text1" w:themeShade="80"/>
                <w:kern w:val="24"/>
                <w:sz w:val="22"/>
                <w:szCs w:val="22"/>
              </w:rPr>
              <w:t xml:space="preserve">Confirm </w:t>
            </w:r>
            <w:r w:rsidR="00155AB2" w:rsidRPr="001F6ED2">
              <w:rPr>
                <w:rFonts w:asciiTheme="minorHAnsi" w:hAnsiTheme="minorHAnsi" w:cstheme="minorHAnsi"/>
                <w:snapToGrid/>
                <w:color w:val="000000" w:themeColor="text1" w:themeShade="80"/>
                <w:kern w:val="24"/>
                <w:sz w:val="22"/>
                <w:szCs w:val="22"/>
              </w:rPr>
              <w:t>hours</w:t>
            </w:r>
            <w:r w:rsidRPr="001F6ED2">
              <w:rPr>
                <w:rFonts w:asciiTheme="minorHAnsi" w:hAnsiTheme="minorHAnsi" w:cstheme="minorHAnsi"/>
                <w:snapToGrid/>
                <w:color w:val="000000" w:themeColor="text1" w:themeShade="80"/>
                <w:kern w:val="24"/>
                <w:sz w:val="22"/>
                <w:szCs w:val="22"/>
              </w:rPr>
              <w:t xml:space="preserve"> </w:t>
            </w:r>
          </w:p>
        </w:tc>
      </w:tr>
    </w:tbl>
    <w:p w14:paraId="1C84D328" w14:textId="77777777" w:rsidR="00155AB2" w:rsidRPr="001F6ED2" w:rsidRDefault="00155AB2" w:rsidP="007D1CE5">
      <w:pPr>
        <w:tabs>
          <w:tab w:val="left" w:pos="-1440"/>
        </w:tabs>
        <w:ind w:left="360"/>
        <w:jc w:val="both"/>
        <w:rPr>
          <w:rFonts w:asciiTheme="minorHAnsi" w:hAnsiTheme="minorHAnsi" w:cstheme="minorHAnsi"/>
          <w:sz w:val="22"/>
          <w:szCs w:val="22"/>
        </w:rPr>
      </w:pPr>
    </w:p>
    <w:p w14:paraId="6A9520E1" w14:textId="4D71339F" w:rsidR="007D1CE5" w:rsidRPr="001F6ED2" w:rsidRDefault="007D1CE5" w:rsidP="000F17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b/>
          <w:sz w:val="22"/>
          <w:szCs w:val="22"/>
        </w:rPr>
        <w:t>NOTE</w:t>
      </w:r>
      <w:proofErr w:type="gramStart"/>
      <w:r w:rsidRPr="001F6ED2">
        <w:rPr>
          <w:rFonts w:asciiTheme="minorHAnsi" w:hAnsiTheme="minorHAnsi" w:cstheme="minorHAnsi"/>
          <w:b/>
          <w:sz w:val="22"/>
          <w:szCs w:val="22"/>
        </w:rPr>
        <w:t xml:space="preserve">: </w:t>
      </w:r>
      <w:r w:rsidRPr="001F6ED2">
        <w:rPr>
          <w:rFonts w:asciiTheme="minorHAnsi" w:hAnsiTheme="minorHAnsi" w:cstheme="minorHAnsi"/>
          <w:sz w:val="22"/>
          <w:szCs w:val="22"/>
        </w:rPr>
        <w:t xml:space="preserve"> It</w:t>
      </w:r>
      <w:proofErr w:type="gramEnd"/>
      <w:r w:rsidRPr="001F6ED2">
        <w:rPr>
          <w:rFonts w:asciiTheme="minorHAnsi" w:hAnsiTheme="minorHAnsi" w:cstheme="minorHAnsi"/>
          <w:sz w:val="22"/>
          <w:szCs w:val="22"/>
        </w:rPr>
        <w:t xml:space="preserve"> is frequently necessary to spend some time with student pharmacists outside the general activity times, particularly for orientation and evaluation discussions</w:t>
      </w:r>
      <w:r w:rsidR="006C3799" w:rsidRPr="001F6ED2">
        <w:rPr>
          <w:rFonts w:asciiTheme="minorHAnsi" w:hAnsiTheme="minorHAnsi" w:cstheme="minorHAnsi"/>
          <w:sz w:val="22"/>
          <w:szCs w:val="22"/>
        </w:rPr>
        <w:t>.</w:t>
      </w:r>
    </w:p>
    <w:p w14:paraId="761B5192" w14:textId="77777777" w:rsidR="007D1CE5" w:rsidRPr="001F6ED2" w:rsidRDefault="007D1CE5" w:rsidP="000F17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sz w:val="22"/>
          <w:szCs w:val="22"/>
        </w:rPr>
      </w:pPr>
    </w:p>
    <w:p w14:paraId="11153538" w14:textId="2E0CAF98" w:rsidR="007D1CE5" w:rsidRPr="001F6ED2" w:rsidRDefault="007D1CE5" w:rsidP="000F17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b/>
          <w:sz w:val="22"/>
          <w:szCs w:val="22"/>
        </w:rPr>
        <w:t>ORIENTATION</w:t>
      </w:r>
    </w:p>
    <w:p w14:paraId="00465D03" w14:textId="77777777" w:rsidR="006C3799" w:rsidRPr="001F6ED2" w:rsidRDefault="007D1CE5" w:rsidP="000F173D">
      <w:pPr>
        <w:widowControl/>
        <w:jc w:val="both"/>
        <w:rPr>
          <w:rFonts w:asciiTheme="minorHAnsi" w:hAnsiTheme="minorHAnsi" w:cstheme="minorHAnsi"/>
          <w:sz w:val="22"/>
          <w:szCs w:val="22"/>
        </w:rPr>
      </w:pPr>
      <w:r w:rsidRPr="001F6ED2">
        <w:rPr>
          <w:rFonts w:asciiTheme="minorHAnsi" w:hAnsiTheme="minorHAnsi" w:cstheme="minorHAnsi"/>
          <w:sz w:val="22"/>
          <w:szCs w:val="22"/>
        </w:rPr>
        <w:t>Preceptors should provide student pharmacists with an orientation on the first day of the rotation or as soon as possible thereafter. An initial orientation can reduce the incidence of misunderstandings and expedite student pharmacists' ability to focus on learning experiences rather than on</w:t>
      </w:r>
      <w:r w:rsidRPr="001F6ED2">
        <w:rPr>
          <w:rFonts w:asciiTheme="minorHAnsi" w:hAnsiTheme="minorHAnsi" w:cstheme="minorHAnsi"/>
          <w:sz w:val="22"/>
          <w:szCs w:val="22"/>
        </w:rPr>
        <w:noBreakHyphen/>
        <w:t>site familiarization activities.  Topics one may need to address during the orientation will vary by type of training site.  However, some basic topics are listed below.</w:t>
      </w:r>
    </w:p>
    <w:p w14:paraId="6C33C4DA" w14:textId="77777777" w:rsidR="006C3799" w:rsidRPr="001F6ED2" w:rsidRDefault="006C3799" w:rsidP="009F54AB">
      <w:pPr>
        <w:widowControl/>
        <w:rPr>
          <w:rFonts w:asciiTheme="minorHAnsi" w:hAnsiTheme="minorHAnsi" w:cstheme="minorHAnsi"/>
          <w:sz w:val="22"/>
          <w:szCs w:val="22"/>
        </w:rPr>
      </w:pPr>
    </w:p>
    <w:p w14:paraId="39677446" w14:textId="266AD9D7" w:rsidR="007D1CE5" w:rsidRPr="001F6ED2" w:rsidRDefault="007D1CE5" w:rsidP="000F173D">
      <w:pPr>
        <w:widowControl/>
        <w:jc w:val="both"/>
        <w:rPr>
          <w:rFonts w:asciiTheme="minorHAnsi" w:hAnsiTheme="minorHAnsi" w:cstheme="minorHAnsi"/>
          <w:sz w:val="22"/>
          <w:szCs w:val="22"/>
        </w:rPr>
      </w:pPr>
      <w:r w:rsidRPr="001F6ED2">
        <w:rPr>
          <w:rFonts w:asciiTheme="minorHAnsi" w:hAnsiTheme="minorHAnsi" w:cstheme="minorHAnsi"/>
          <w:b/>
          <w:sz w:val="22"/>
          <w:szCs w:val="22"/>
        </w:rPr>
        <w:t>PRECEPTOR EXPECTATIONS</w:t>
      </w:r>
    </w:p>
    <w:p w14:paraId="68039B9E" w14:textId="6A0E208B" w:rsidR="007D1CE5" w:rsidRPr="001F6ED2" w:rsidRDefault="007D1CE5" w:rsidP="00184429">
      <w:pPr>
        <w:numPr>
          <w:ilvl w:val="0"/>
          <w:numId w:val="9"/>
        </w:numPr>
        <w:jc w:val="both"/>
        <w:rPr>
          <w:rFonts w:asciiTheme="minorHAnsi" w:hAnsiTheme="minorHAnsi" w:cstheme="minorHAnsi"/>
          <w:sz w:val="22"/>
          <w:szCs w:val="22"/>
        </w:rPr>
      </w:pPr>
      <w:r w:rsidRPr="001F6ED2">
        <w:rPr>
          <w:rFonts w:asciiTheme="minorHAnsi" w:hAnsiTheme="minorHAnsi" w:cstheme="minorHAnsi"/>
          <w:sz w:val="22"/>
          <w:szCs w:val="22"/>
        </w:rPr>
        <w:lastRenderedPageBreak/>
        <w:t xml:space="preserve">Clarify your overall expectations for the student relative to curricular issues, compliance with site policies and procedures, and psychosocial issues including problem or conflict resolution.  Discussing one's expectations can minimize misunderstandings, particularly when student pharmacists receive a </w:t>
      </w:r>
      <w:r w:rsidR="008E06F4" w:rsidRPr="001F6ED2">
        <w:rPr>
          <w:rFonts w:asciiTheme="minorHAnsi" w:hAnsiTheme="minorHAnsi" w:cstheme="minorHAnsi"/>
          <w:sz w:val="22"/>
          <w:szCs w:val="22"/>
        </w:rPr>
        <w:t>lower-than-expected</w:t>
      </w:r>
      <w:r w:rsidRPr="001F6ED2">
        <w:rPr>
          <w:rFonts w:asciiTheme="minorHAnsi" w:hAnsiTheme="minorHAnsi" w:cstheme="minorHAnsi"/>
          <w:sz w:val="22"/>
          <w:szCs w:val="22"/>
        </w:rPr>
        <w:t xml:space="preserve"> rating in an area in which acceptable and unacceptable performance was clearly defined.</w:t>
      </w:r>
    </w:p>
    <w:p w14:paraId="6D75DE54" w14:textId="77777777" w:rsidR="007D1CE5" w:rsidRPr="001F6ED2" w:rsidRDefault="007D1CE5" w:rsidP="00B140CC">
      <w:pPr>
        <w:ind w:left="720"/>
        <w:jc w:val="both"/>
        <w:rPr>
          <w:rFonts w:asciiTheme="minorHAnsi" w:hAnsiTheme="minorHAnsi" w:cstheme="minorHAnsi"/>
          <w:sz w:val="22"/>
          <w:szCs w:val="22"/>
        </w:rPr>
      </w:pPr>
    </w:p>
    <w:p w14:paraId="5DDF25DD" w14:textId="77777777" w:rsidR="007D1CE5" w:rsidRPr="001F6ED2" w:rsidRDefault="007D1CE5" w:rsidP="00184429">
      <w:pPr>
        <w:numPr>
          <w:ilvl w:val="0"/>
          <w:numId w:val="9"/>
        </w:numPr>
        <w:jc w:val="both"/>
        <w:rPr>
          <w:rFonts w:asciiTheme="minorHAnsi" w:hAnsiTheme="minorHAnsi" w:cstheme="minorHAnsi"/>
          <w:sz w:val="22"/>
          <w:szCs w:val="22"/>
        </w:rPr>
      </w:pPr>
      <w:r w:rsidRPr="001F6ED2">
        <w:rPr>
          <w:rFonts w:asciiTheme="minorHAnsi" w:hAnsiTheme="minorHAnsi" w:cstheme="minorHAnsi"/>
          <w:sz w:val="22"/>
          <w:szCs w:val="22"/>
        </w:rPr>
        <w:t xml:space="preserve">Clarify your grading policy for each respective student. Remember that a high score should be reserved for a student with “Excellent performance”. </w:t>
      </w:r>
    </w:p>
    <w:p w14:paraId="54BC781C" w14:textId="77777777" w:rsidR="007D1CE5" w:rsidRPr="001F6ED2" w:rsidRDefault="007D1CE5" w:rsidP="00B140CC">
      <w:pPr>
        <w:ind w:left="720"/>
        <w:jc w:val="both"/>
        <w:rPr>
          <w:rFonts w:asciiTheme="minorHAnsi" w:hAnsiTheme="minorHAnsi" w:cstheme="minorHAnsi"/>
          <w:sz w:val="22"/>
          <w:szCs w:val="22"/>
        </w:rPr>
      </w:pPr>
    </w:p>
    <w:p w14:paraId="5D58A86E" w14:textId="770B7AD8" w:rsidR="007D1CE5" w:rsidRPr="001F6ED2" w:rsidRDefault="007D1CE5" w:rsidP="00184429">
      <w:pPr>
        <w:numPr>
          <w:ilvl w:val="0"/>
          <w:numId w:val="9"/>
        </w:numPr>
        <w:jc w:val="both"/>
        <w:rPr>
          <w:rFonts w:asciiTheme="minorHAnsi" w:hAnsiTheme="minorHAnsi" w:cstheme="minorHAnsi"/>
          <w:sz w:val="22"/>
          <w:szCs w:val="22"/>
        </w:rPr>
      </w:pPr>
      <w:r w:rsidRPr="001F6ED2">
        <w:rPr>
          <w:rFonts w:asciiTheme="minorHAnsi" w:hAnsiTheme="minorHAnsi" w:cstheme="minorHAnsi"/>
          <w:sz w:val="22"/>
          <w:szCs w:val="22"/>
        </w:rPr>
        <w:t xml:space="preserve">Be familiar with the </w:t>
      </w:r>
      <w:r w:rsidR="001E4658" w:rsidRPr="001F6ED2">
        <w:rPr>
          <w:rFonts w:asciiTheme="minorHAnsi" w:hAnsiTheme="minorHAnsi" w:cstheme="minorHAnsi"/>
          <w:sz w:val="22"/>
          <w:szCs w:val="22"/>
        </w:rPr>
        <w:t>CORE ELMS</w:t>
      </w:r>
      <w:r w:rsidRPr="001F6ED2">
        <w:rPr>
          <w:rFonts w:asciiTheme="minorHAnsi" w:hAnsiTheme="minorHAnsi" w:cstheme="minorHAnsi"/>
          <w:sz w:val="22"/>
          <w:szCs w:val="22"/>
        </w:rPr>
        <w:t xml:space="preserve"> system for all electronic forms including Midpoint evaluations and final grading forms.</w:t>
      </w:r>
    </w:p>
    <w:p w14:paraId="68FAF1C7" w14:textId="1EED58AD" w:rsidR="007D1CE5" w:rsidRPr="001F6ED2" w:rsidRDefault="007D1CE5" w:rsidP="003457E1">
      <w:pPr>
        <w:widowControl/>
        <w:rPr>
          <w:rFonts w:asciiTheme="minorHAnsi" w:hAnsiTheme="minorHAnsi" w:cstheme="minorHAnsi"/>
          <w:b/>
          <w:sz w:val="22"/>
          <w:szCs w:val="22"/>
        </w:rPr>
      </w:pPr>
      <w:r w:rsidRPr="001F6ED2">
        <w:rPr>
          <w:rFonts w:asciiTheme="minorHAnsi" w:hAnsiTheme="minorHAnsi" w:cstheme="minorHAnsi"/>
          <w:b/>
          <w:sz w:val="22"/>
          <w:szCs w:val="22"/>
        </w:rPr>
        <w:t>SITE</w:t>
      </w:r>
    </w:p>
    <w:p w14:paraId="50A10CEB" w14:textId="77777777" w:rsidR="007D1CE5" w:rsidRPr="001F6ED2" w:rsidRDefault="007D1CE5" w:rsidP="00184429">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Tour of Facility</w:t>
      </w:r>
    </w:p>
    <w:p w14:paraId="4D796B69"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Information on parking, as needed.</w:t>
      </w:r>
    </w:p>
    <w:p w14:paraId="461A8565"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Lunch facilities.</w:t>
      </w:r>
    </w:p>
    <w:p w14:paraId="027C3CE7"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Library or resource availability.</w:t>
      </w:r>
    </w:p>
    <w:p w14:paraId="733908C9"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Storage areas.</w:t>
      </w:r>
    </w:p>
    <w:p w14:paraId="6E1300ED" w14:textId="77777777" w:rsidR="007D1CE5" w:rsidRPr="001F6ED2" w:rsidRDefault="007D1CE5" w:rsidP="00184429">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Personnel</w:t>
      </w:r>
    </w:p>
    <w:p w14:paraId="6A17893E"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Personnel with whom the student will interact and/or work, including names, preferred title(s), and responsibilities.</w:t>
      </w:r>
    </w:p>
    <w:p w14:paraId="23F90730"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Specifically identify any personnel who will be involved in the student’s training.</w:t>
      </w:r>
    </w:p>
    <w:p w14:paraId="239572FD" w14:textId="77777777" w:rsidR="007D1CE5" w:rsidRPr="00021C77"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Include personnel from other departments in the orientation as appropriate (e.g., head of nursing, medical records, etc.).</w:t>
      </w:r>
    </w:p>
    <w:p w14:paraId="37691061" w14:textId="77777777" w:rsidR="007D1CE5" w:rsidRPr="001F6ED2" w:rsidRDefault="007D1CE5" w:rsidP="00184429">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 xml:space="preserve">Site policies </w:t>
      </w:r>
    </w:p>
    <w:p w14:paraId="54A6231E"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Proper dress and identification tags, as appropriate.</w:t>
      </w:r>
    </w:p>
    <w:p w14:paraId="049E137D"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Access to patient information and confidentiality.</w:t>
      </w:r>
    </w:p>
    <w:p w14:paraId="3F5E50DE"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Punctuality and notice of illness or absences during scheduled rotation time.</w:t>
      </w:r>
    </w:p>
    <w:p w14:paraId="20511FCE"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2"/>
          <w:szCs w:val="22"/>
        </w:rPr>
      </w:pPr>
      <w:r w:rsidRPr="001F6ED2">
        <w:rPr>
          <w:rFonts w:asciiTheme="minorHAnsi" w:hAnsiTheme="minorHAnsi" w:cstheme="minorHAnsi"/>
          <w:sz w:val="22"/>
          <w:szCs w:val="22"/>
        </w:rPr>
        <w:t>At community sites, items such as charges, check cashing, use of the cash register, sales to employees, shoplifting, etc., should be covered.</w:t>
      </w:r>
    </w:p>
    <w:p w14:paraId="633DDC6E" w14:textId="1913CCD1" w:rsidR="007D1CE5" w:rsidRPr="001F6ED2" w:rsidRDefault="007D1CE5" w:rsidP="00184429">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Site procedures</w:t>
      </w:r>
    </w:p>
    <w:p w14:paraId="573E4373"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Emergency procedures including code blue (cardiac arrest), fire, robbery, etc.</w:t>
      </w:r>
    </w:p>
    <w:p w14:paraId="0AAE644E"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Opening and closing procedures.</w:t>
      </w:r>
    </w:p>
    <w:p w14:paraId="5F4AA96D"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Proper telephone procedures.</w:t>
      </w:r>
    </w:p>
    <w:p w14:paraId="4E529110"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Computer procedures.</w:t>
      </w:r>
    </w:p>
    <w:p w14:paraId="5094042E" w14:textId="77777777" w:rsidR="007D1CE5" w:rsidRPr="001F6ED2" w:rsidRDefault="007D1CE5" w:rsidP="00184429">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Security issues</w:t>
      </w:r>
    </w:p>
    <w:p w14:paraId="59712BBB"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Appropriate parking locations</w:t>
      </w:r>
    </w:p>
    <w:p w14:paraId="65A788A9"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Availability of shuttles or escort service</w:t>
      </w:r>
    </w:p>
    <w:p w14:paraId="6732B287" w14:textId="77777777" w:rsidR="007D1CE5" w:rsidRPr="001F6ED2" w:rsidRDefault="007D1CE5" w:rsidP="00184429">
      <w:pPr>
        <w:numPr>
          <w:ilvl w:val="1"/>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Specific safety issues</w:t>
      </w:r>
    </w:p>
    <w:p w14:paraId="1EF7DDE8" w14:textId="77777777" w:rsidR="007D1CE5" w:rsidRPr="001F6ED2" w:rsidRDefault="007D1CE5" w:rsidP="00184429">
      <w:pPr>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96"/>
        <w:jc w:val="both"/>
        <w:rPr>
          <w:rFonts w:asciiTheme="minorHAnsi" w:hAnsiTheme="minorHAnsi" w:cstheme="minorHAnsi"/>
          <w:bCs/>
          <w:sz w:val="22"/>
          <w:szCs w:val="22"/>
        </w:rPr>
      </w:pPr>
      <w:r w:rsidRPr="001F6ED2">
        <w:rPr>
          <w:rFonts w:asciiTheme="minorHAnsi" w:hAnsiTheme="minorHAnsi" w:cstheme="minorHAnsi"/>
          <w:sz w:val="22"/>
          <w:szCs w:val="22"/>
        </w:rPr>
        <w:t>Production Processes</w:t>
      </w:r>
    </w:p>
    <w:p w14:paraId="2608C03C"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p>
    <w:p w14:paraId="38C3850E"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sz w:val="22"/>
          <w:szCs w:val="22"/>
        </w:rPr>
      </w:pPr>
      <w:r w:rsidRPr="001F6ED2">
        <w:rPr>
          <w:rFonts w:asciiTheme="minorHAnsi" w:hAnsiTheme="minorHAnsi" w:cstheme="minorHAnsi"/>
          <w:b/>
          <w:sz w:val="22"/>
          <w:szCs w:val="22"/>
        </w:rPr>
        <w:t>CURRICULAR ISSUES</w:t>
      </w:r>
    </w:p>
    <w:p w14:paraId="4BC05DF8" w14:textId="61CB2C13" w:rsidR="007D1CE5" w:rsidRPr="001F6ED2" w:rsidRDefault="007D1CE5" w:rsidP="00184429">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rPr>
      </w:pPr>
      <w:r w:rsidRPr="001F6ED2">
        <w:rPr>
          <w:rFonts w:asciiTheme="minorHAnsi" w:hAnsiTheme="minorHAnsi" w:cstheme="minorHAnsi"/>
          <w:sz w:val="22"/>
          <w:szCs w:val="22"/>
        </w:rPr>
        <w:t>Review the rotation's goals and objectives and indicate any additional objectives you have for the student to achieve</w:t>
      </w:r>
      <w:r w:rsidR="00B140CC" w:rsidRPr="001F6ED2">
        <w:rPr>
          <w:rFonts w:asciiTheme="minorHAnsi" w:hAnsiTheme="minorHAnsi" w:cstheme="minorHAnsi"/>
          <w:sz w:val="22"/>
          <w:szCs w:val="22"/>
        </w:rPr>
        <w:t xml:space="preserve">. </w:t>
      </w:r>
      <w:r w:rsidRPr="001F6ED2">
        <w:rPr>
          <w:rFonts w:asciiTheme="minorHAnsi" w:hAnsiTheme="minorHAnsi" w:cstheme="minorHAnsi"/>
          <w:sz w:val="22"/>
          <w:szCs w:val="22"/>
        </w:rPr>
        <w:t>After identifying student learning needs, discuss how you plan to structure activities to facilitate student learning.</w:t>
      </w:r>
    </w:p>
    <w:p w14:paraId="2DE1D780" w14:textId="77777777" w:rsidR="007D1CE5" w:rsidRPr="001F6ED2" w:rsidRDefault="007D1CE5" w:rsidP="00B140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heme="minorHAnsi" w:hAnsiTheme="minorHAnsi" w:cstheme="minorHAnsi"/>
          <w:sz w:val="22"/>
          <w:szCs w:val="22"/>
        </w:rPr>
      </w:pPr>
    </w:p>
    <w:p w14:paraId="5E843A1C" w14:textId="23CC41B8" w:rsidR="007D1CE5" w:rsidRPr="001F6ED2" w:rsidRDefault="007D1CE5" w:rsidP="00184429">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rPr>
      </w:pPr>
      <w:r w:rsidRPr="001F6ED2">
        <w:rPr>
          <w:rFonts w:asciiTheme="minorHAnsi" w:hAnsiTheme="minorHAnsi" w:cstheme="minorHAnsi"/>
          <w:sz w:val="22"/>
          <w:szCs w:val="22"/>
        </w:rPr>
        <w:t xml:space="preserve">Discuss the activities </w:t>
      </w:r>
      <w:r w:rsidR="00E72A1E" w:rsidRPr="001F6ED2">
        <w:rPr>
          <w:rFonts w:asciiTheme="minorHAnsi" w:hAnsiTheme="minorHAnsi" w:cstheme="minorHAnsi"/>
          <w:sz w:val="22"/>
          <w:szCs w:val="22"/>
        </w:rPr>
        <w:t xml:space="preserve">and/or preceptor generated assignments you would like the </w:t>
      </w:r>
      <w:proofErr w:type="gramStart"/>
      <w:r w:rsidR="00E72A1E" w:rsidRPr="001F6ED2">
        <w:rPr>
          <w:rFonts w:asciiTheme="minorHAnsi" w:hAnsiTheme="minorHAnsi" w:cstheme="minorHAnsi"/>
          <w:sz w:val="22"/>
          <w:szCs w:val="22"/>
        </w:rPr>
        <w:t>student  to</w:t>
      </w:r>
      <w:proofErr w:type="gramEnd"/>
      <w:r w:rsidR="00E72A1E" w:rsidRPr="001F6ED2">
        <w:rPr>
          <w:rFonts w:asciiTheme="minorHAnsi" w:hAnsiTheme="minorHAnsi" w:cstheme="minorHAnsi"/>
          <w:sz w:val="22"/>
          <w:szCs w:val="22"/>
        </w:rPr>
        <w:t xml:space="preserve"> complete.</w:t>
      </w:r>
    </w:p>
    <w:p w14:paraId="1F166164" w14:textId="77777777" w:rsidR="003457E1" w:rsidRPr="001F6ED2" w:rsidRDefault="003457E1" w:rsidP="003457E1">
      <w:pPr>
        <w:pStyle w:val="ListParagraph"/>
        <w:rPr>
          <w:rFonts w:asciiTheme="minorHAnsi" w:hAnsiTheme="minorHAnsi" w:cstheme="minorHAnsi"/>
          <w:sz w:val="22"/>
          <w:szCs w:val="22"/>
        </w:rPr>
      </w:pPr>
    </w:p>
    <w:p w14:paraId="11B620DC" w14:textId="77777777" w:rsidR="007D1CE5" w:rsidRPr="001F6ED2" w:rsidRDefault="007D1CE5" w:rsidP="00184429">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rPr>
      </w:pPr>
      <w:r w:rsidRPr="001F6ED2">
        <w:rPr>
          <w:rFonts w:asciiTheme="minorHAnsi" w:hAnsiTheme="minorHAnsi" w:cstheme="minorHAnsi"/>
          <w:sz w:val="22"/>
          <w:szCs w:val="22"/>
        </w:rPr>
        <w:t>Establish a schedule of routine preceptor</w:t>
      </w:r>
      <w:r w:rsidRPr="001F6ED2">
        <w:rPr>
          <w:rFonts w:asciiTheme="minorHAnsi" w:hAnsiTheme="minorHAnsi" w:cstheme="minorHAnsi"/>
          <w:sz w:val="22"/>
          <w:szCs w:val="22"/>
        </w:rPr>
        <w:noBreakHyphen/>
        <w:t xml:space="preserve">student meetings (e.g., minimally three times per week) during which student progress will be discussed.  Student pharmacists need feedback and guidelines from their preceptors throughout the rotation so that weaknesses are identified and can be addressed </w:t>
      </w:r>
      <w:r w:rsidRPr="001F6ED2">
        <w:rPr>
          <w:rFonts w:asciiTheme="minorHAnsi" w:hAnsiTheme="minorHAnsi" w:cstheme="minorHAnsi"/>
          <w:sz w:val="22"/>
          <w:szCs w:val="22"/>
          <w:u w:val="single"/>
        </w:rPr>
        <w:t>before</w:t>
      </w:r>
      <w:r w:rsidRPr="001F6ED2">
        <w:rPr>
          <w:rFonts w:asciiTheme="minorHAnsi" w:hAnsiTheme="minorHAnsi" w:cstheme="minorHAnsi"/>
          <w:sz w:val="22"/>
          <w:szCs w:val="22"/>
        </w:rPr>
        <w:t xml:space="preserve"> the end of the rotation and final evaluation.</w:t>
      </w:r>
    </w:p>
    <w:p w14:paraId="131765DA" w14:textId="77777777" w:rsidR="007D1CE5" w:rsidRPr="001F6ED2" w:rsidRDefault="007D1CE5" w:rsidP="00B140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heme="minorHAnsi" w:hAnsiTheme="minorHAnsi" w:cstheme="minorHAnsi"/>
          <w:sz w:val="22"/>
          <w:szCs w:val="22"/>
        </w:rPr>
      </w:pPr>
    </w:p>
    <w:p w14:paraId="03AB0C14" w14:textId="77777777" w:rsidR="007D1CE5" w:rsidRPr="001F6ED2" w:rsidRDefault="007D1CE5" w:rsidP="00184429">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2"/>
          <w:szCs w:val="22"/>
        </w:rPr>
      </w:pPr>
      <w:r w:rsidRPr="001F6ED2">
        <w:rPr>
          <w:rFonts w:asciiTheme="minorHAnsi" w:hAnsiTheme="minorHAnsi" w:cstheme="minorHAnsi"/>
          <w:sz w:val="22"/>
          <w:szCs w:val="22"/>
        </w:rPr>
        <w:t>Clarify your approach to clinical teaching and your criteria for evaluating student achievement.</w:t>
      </w:r>
    </w:p>
    <w:p w14:paraId="53FB115D" w14:textId="77777777" w:rsidR="007D1CE5" w:rsidRPr="001F6ED2" w:rsidRDefault="007D1CE5" w:rsidP="00B140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heme="minorHAnsi" w:hAnsiTheme="minorHAnsi" w:cstheme="minorHAnsi"/>
          <w:sz w:val="22"/>
          <w:szCs w:val="22"/>
        </w:rPr>
      </w:pPr>
    </w:p>
    <w:p w14:paraId="6937E039" w14:textId="6E02008A" w:rsidR="007D1CE5" w:rsidRPr="001F6ED2" w:rsidRDefault="007D1CE5" w:rsidP="00184429">
      <w:pPr>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b/>
          <w:sz w:val="22"/>
          <w:szCs w:val="22"/>
        </w:rPr>
      </w:pPr>
      <w:r w:rsidRPr="001F6ED2">
        <w:rPr>
          <w:rFonts w:asciiTheme="minorHAnsi" w:hAnsiTheme="minorHAnsi" w:cstheme="minorHAnsi"/>
          <w:sz w:val="22"/>
          <w:szCs w:val="22"/>
        </w:rPr>
        <w:t>Review and discuss your evaluation of the student with him/her</w:t>
      </w:r>
      <w:r w:rsidR="00B140CC" w:rsidRPr="001F6ED2">
        <w:rPr>
          <w:rFonts w:asciiTheme="minorHAnsi" w:hAnsiTheme="minorHAnsi" w:cstheme="minorHAnsi"/>
          <w:sz w:val="22"/>
          <w:szCs w:val="22"/>
        </w:rPr>
        <w:t xml:space="preserve">. </w:t>
      </w:r>
      <w:r w:rsidRPr="001F6ED2">
        <w:rPr>
          <w:rFonts w:asciiTheme="minorHAnsi" w:hAnsiTheme="minorHAnsi" w:cstheme="minorHAnsi"/>
          <w:sz w:val="22"/>
          <w:szCs w:val="22"/>
        </w:rPr>
        <w:t>Your feedback will help the student focus on areas needing improvement.</w:t>
      </w:r>
    </w:p>
    <w:p w14:paraId="03CE84D6" w14:textId="77777777" w:rsidR="002404E9" w:rsidRPr="001F6ED2" w:rsidRDefault="002404E9" w:rsidP="00B140CC">
      <w:pPr>
        <w:tabs>
          <w:tab w:val="left" w:pos="-1440"/>
        </w:tabs>
        <w:jc w:val="both"/>
        <w:rPr>
          <w:rFonts w:asciiTheme="minorHAnsi" w:hAnsiTheme="minorHAnsi" w:cstheme="minorHAnsi"/>
          <w:b/>
          <w:sz w:val="22"/>
          <w:szCs w:val="22"/>
        </w:rPr>
      </w:pPr>
    </w:p>
    <w:p w14:paraId="0C6FDBFC" w14:textId="76039DED" w:rsidR="007D1CE5" w:rsidRPr="001F6ED2" w:rsidRDefault="007D1CE5" w:rsidP="007D1CE5">
      <w:pPr>
        <w:tabs>
          <w:tab w:val="left" w:pos="-1440"/>
        </w:tabs>
        <w:jc w:val="both"/>
        <w:rPr>
          <w:rFonts w:asciiTheme="minorHAnsi" w:hAnsiTheme="minorHAnsi" w:cstheme="minorHAnsi"/>
          <w:b/>
          <w:sz w:val="22"/>
          <w:szCs w:val="22"/>
        </w:rPr>
      </w:pPr>
      <w:r w:rsidRPr="001F6ED2">
        <w:rPr>
          <w:rFonts w:asciiTheme="minorHAnsi" w:hAnsiTheme="minorHAnsi" w:cstheme="minorHAnsi"/>
          <w:b/>
          <w:sz w:val="22"/>
          <w:szCs w:val="22"/>
        </w:rPr>
        <w:t>SITE STANDARDS</w:t>
      </w:r>
    </w:p>
    <w:p w14:paraId="389759F4"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All pharmacy sites participating in the Experiential Education program must meet and maintain the basic training site standards listed below:</w:t>
      </w:r>
    </w:p>
    <w:p w14:paraId="2162C387"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p>
    <w:p w14:paraId="64F3DC5F" w14:textId="77777777" w:rsidR="007D1CE5" w:rsidRPr="001F6ED2" w:rsidRDefault="007D1CE5" w:rsidP="00184429">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Meet and maintain standards set by all government agencies including the state board, Drug Enforcement Agency, Food and Drug Administration, and the New York Bureau of Narcotic Enforcement.</w:t>
      </w:r>
    </w:p>
    <w:p w14:paraId="7A5A098A"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sz w:val="22"/>
          <w:szCs w:val="22"/>
        </w:rPr>
      </w:pPr>
    </w:p>
    <w:p w14:paraId="6B2CFBF3" w14:textId="4B14E2DE" w:rsidR="007D1CE5" w:rsidRPr="001F6ED2" w:rsidRDefault="007D1CE5" w:rsidP="00184429">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Present a clean, </w:t>
      </w:r>
      <w:r w:rsidR="003457E1" w:rsidRPr="001F6ED2">
        <w:rPr>
          <w:rFonts w:asciiTheme="minorHAnsi" w:hAnsiTheme="minorHAnsi" w:cstheme="minorHAnsi"/>
          <w:sz w:val="22"/>
          <w:szCs w:val="22"/>
        </w:rPr>
        <w:t>orderly,</w:t>
      </w:r>
      <w:r w:rsidRPr="001F6ED2">
        <w:rPr>
          <w:rFonts w:asciiTheme="minorHAnsi" w:hAnsiTheme="minorHAnsi" w:cstheme="minorHAnsi"/>
          <w:sz w:val="22"/>
          <w:szCs w:val="22"/>
        </w:rPr>
        <w:t xml:space="preserve"> and professional image.</w:t>
      </w:r>
    </w:p>
    <w:p w14:paraId="37CA8D31"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sz w:val="22"/>
          <w:szCs w:val="22"/>
        </w:rPr>
      </w:pPr>
    </w:p>
    <w:p w14:paraId="70976AA3" w14:textId="4FE46176" w:rsidR="007D1CE5" w:rsidRPr="001F6ED2" w:rsidRDefault="007D1CE5" w:rsidP="00184429">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Maintain and utilize patient medication profiles to facilitate </w:t>
      </w:r>
      <w:r w:rsidR="003457E1" w:rsidRPr="001F6ED2">
        <w:rPr>
          <w:rFonts w:asciiTheme="minorHAnsi" w:hAnsiTheme="minorHAnsi" w:cstheme="minorHAnsi"/>
          <w:sz w:val="22"/>
          <w:szCs w:val="22"/>
        </w:rPr>
        <w:t>ongoing</w:t>
      </w:r>
      <w:r w:rsidRPr="001F6ED2">
        <w:rPr>
          <w:rFonts w:asciiTheme="minorHAnsi" w:hAnsiTheme="minorHAnsi" w:cstheme="minorHAnsi"/>
          <w:sz w:val="22"/>
          <w:szCs w:val="22"/>
        </w:rPr>
        <w:t xml:space="preserve"> prospective identification of drug related problems.</w:t>
      </w:r>
    </w:p>
    <w:p w14:paraId="7BE2E73F"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sz w:val="22"/>
          <w:szCs w:val="22"/>
        </w:rPr>
      </w:pPr>
    </w:p>
    <w:p w14:paraId="4ACE5BCA" w14:textId="77777777" w:rsidR="007D1CE5" w:rsidRPr="001F6ED2" w:rsidRDefault="007D1CE5" w:rsidP="00184429">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Provide the volume and variety of contemporary experiences related to prescription, non-prescription and health-related items to furnish a wide range of general pharmacy practice experiences.</w:t>
      </w:r>
    </w:p>
    <w:p w14:paraId="69A4309E"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b/>
          <w:sz w:val="22"/>
          <w:szCs w:val="22"/>
        </w:rPr>
      </w:pPr>
    </w:p>
    <w:p w14:paraId="5AEA0E3D" w14:textId="292FC025"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sz w:val="22"/>
          <w:szCs w:val="22"/>
        </w:rPr>
      </w:pPr>
      <w:r w:rsidRPr="001F6ED2">
        <w:rPr>
          <w:rFonts w:asciiTheme="minorHAnsi" w:hAnsiTheme="minorHAnsi" w:cstheme="minorHAnsi"/>
          <w:b/>
          <w:sz w:val="22"/>
          <w:szCs w:val="22"/>
        </w:rPr>
        <w:t>NOTE:</w:t>
      </w:r>
      <w:r w:rsidRPr="001F6ED2">
        <w:rPr>
          <w:rFonts w:asciiTheme="minorHAnsi" w:hAnsiTheme="minorHAnsi" w:cstheme="minorHAnsi"/>
          <w:sz w:val="22"/>
          <w:szCs w:val="22"/>
        </w:rPr>
        <w:t xml:space="preserve"> Student pharmacists are to be assigned to learning areas that correlate with the </w:t>
      </w:r>
      <w:r w:rsidR="00193462">
        <w:rPr>
          <w:rFonts w:asciiTheme="minorHAnsi" w:hAnsiTheme="minorHAnsi" w:cstheme="minorHAnsi"/>
          <w:sz w:val="22"/>
          <w:szCs w:val="22"/>
        </w:rPr>
        <w:t xml:space="preserve">EPAs and Educational Outcomes </w:t>
      </w:r>
      <w:r w:rsidRPr="001F6ED2">
        <w:rPr>
          <w:rFonts w:asciiTheme="minorHAnsi" w:hAnsiTheme="minorHAnsi" w:cstheme="minorHAnsi"/>
          <w:sz w:val="22"/>
          <w:szCs w:val="22"/>
        </w:rPr>
        <w:t xml:space="preserve">of the </w:t>
      </w:r>
      <w:r w:rsidR="003457E1" w:rsidRPr="001F6ED2">
        <w:rPr>
          <w:rFonts w:asciiTheme="minorHAnsi" w:hAnsiTheme="minorHAnsi" w:cstheme="minorHAnsi"/>
          <w:sz w:val="22"/>
          <w:szCs w:val="22"/>
        </w:rPr>
        <w:t>rotation</w:t>
      </w:r>
      <w:r w:rsidRPr="001F6ED2">
        <w:rPr>
          <w:rFonts w:asciiTheme="minorHAnsi" w:hAnsiTheme="minorHAnsi" w:cstheme="minorHAnsi"/>
          <w:sz w:val="22"/>
          <w:szCs w:val="22"/>
        </w:rPr>
        <w:t xml:space="preserve"> and to the student pharmacist’s weaknesses, e.g., patient consultation and problem solving.  The use of student pharmacists to fulfill staffing needs should be minimized.</w:t>
      </w:r>
    </w:p>
    <w:p w14:paraId="60312921"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sz w:val="22"/>
          <w:szCs w:val="22"/>
        </w:rPr>
      </w:pPr>
    </w:p>
    <w:p w14:paraId="5903B133" w14:textId="77777777" w:rsidR="007D1CE5" w:rsidRPr="001F6ED2" w:rsidRDefault="007D1CE5" w:rsidP="00184429">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Provide health care information to patients and/or other health care professionals.  Printed information should </w:t>
      </w:r>
      <w:proofErr w:type="gramStart"/>
      <w:r w:rsidRPr="001F6ED2">
        <w:rPr>
          <w:rFonts w:asciiTheme="minorHAnsi" w:hAnsiTheme="minorHAnsi" w:cstheme="minorHAnsi"/>
          <w:sz w:val="22"/>
          <w:szCs w:val="22"/>
        </w:rPr>
        <w:t>supplement</w:t>
      </w:r>
      <w:proofErr w:type="gramEnd"/>
      <w:r w:rsidRPr="001F6ED2">
        <w:rPr>
          <w:rFonts w:asciiTheme="minorHAnsi" w:hAnsiTheme="minorHAnsi" w:cstheme="minorHAnsi"/>
          <w:sz w:val="22"/>
          <w:szCs w:val="22"/>
        </w:rPr>
        <w:t>, not substitute for, pharmacist consultation.</w:t>
      </w:r>
    </w:p>
    <w:p w14:paraId="7DB1E60A" w14:textId="77777777" w:rsidR="007D1CE5" w:rsidRPr="001F6ED2" w:rsidRDefault="007D1CE5" w:rsidP="00184429">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Patient counseling (ideally in a private consultation area) should be a consistent and visible component of community pharmacy service.</w:t>
      </w:r>
    </w:p>
    <w:p w14:paraId="2CD2F8C8" w14:textId="77777777" w:rsidR="007D1CE5" w:rsidRPr="001F6ED2" w:rsidRDefault="007D1CE5" w:rsidP="00184429">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In hospital settings, we encourage pharmacists to provide a role model of patient contact, e.g., medication histories and discharge medication counseling.</w:t>
      </w:r>
    </w:p>
    <w:p w14:paraId="349EE0E8" w14:textId="77777777" w:rsidR="007D1CE5" w:rsidRPr="001F6ED2" w:rsidRDefault="007D1CE5" w:rsidP="00184429">
      <w:pPr>
        <w:numPr>
          <w:ilvl w:val="1"/>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We encourage hospital pharmacists to provide patients with a record of medication use at discharge, which would assist a community pharmacist in providing a continuum of care. </w:t>
      </w:r>
    </w:p>
    <w:p w14:paraId="4E26EC5D"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Theme="minorHAnsi" w:hAnsiTheme="minorHAnsi" w:cstheme="minorHAnsi"/>
          <w:sz w:val="22"/>
          <w:szCs w:val="22"/>
        </w:rPr>
      </w:pPr>
    </w:p>
    <w:p w14:paraId="46467B95" w14:textId="3BF91581" w:rsidR="007D1CE5" w:rsidRPr="001F6ED2" w:rsidRDefault="007D1CE5" w:rsidP="00184429">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2"/>
          <w:szCs w:val="22"/>
        </w:rPr>
      </w:pPr>
      <w:r w:rsidRPr="001F6ED2">
        <w:rPr>
          <w:rFonts w:asciiTheme="minorHAnsi" w:hAnsiTheme="minorHAnsi" w:cstheme="minorHAnsi"/>
          <w:sz w:val="22"/>
          <w:szCs w:val="22"/>
        </w:rPr>
        <w:t xml:space="preserve">Provide services to meet expanded public health responsibilities (e.g., </w:t>
      </w:r>
      <w:r w:rsidR="00193462">
        <w:rPr>
          <w:rFonts w:asciiTheme="minorHAnsi" w:hAnsiTheme="minorHAnsi" w:cstheme="minorHAnsi"/>
          <w:sz w:val="22"/>
          <w:szCs w:val="22"/>
        </w:rPr>
        <w:t xml:space="preserve">immunizations, smoking cessation, and </w:t>
      </w:r>
      <w:r w:rsidRPr="001F6ED2">
        <w:rPr>
          <w:rFonts w:asciiTheme="minorHAnsi" w:hAnsiTheme="minorHAnsi" w:cstheme="minorHAnsi"/>
          <w:sz w:val="22"/>
          <w:szCs w:val="22"/>
        </w:rPr>
        <w:t>supply health information and provide screening programs).</w:t>
      </w:r>
    </w:p>
    <w:p w14:paraId="18FFEE21" w14:textId="77777777" w:rsidR="007D1CE5" w:rsidRPr="001F6ED2" w:rsidRDefault="007D1CE5" w:rsidP="007D1C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sz w:val="22"/>
          <w:szCs w:val="22"/>
        </w:rPr>
      </w:pPr>
    </w:p>
    <w:p w14:paraId="2D5F2A27" w14:textId="77777777" w:rsidR="007D1CE5" w:rsidRPr="001F6ED2" w:rsidRDefault="007D1CE5" w:rsidP="00184429">
      <w:pPr>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sz w:val="22"/>
          <w:szCs w:val="22"/>
        </w:rPr>
      </w:pPr>
      <w:r w:rsidRPr="001F6ED2">
        <w:rPr>
          <w:rFonts w:asciiTheme="minorHAnsi" w:hAnsiTheme="minorHAnsi" w:cstheme="minorHAnsi"/>
          <w:sz w:val="22"/>
          <w:szCs w:val="22"/>
        </w:rPr>
        <w:t xml:space="preserve">Provide adequate resources (either </w:t>
      </w:r>
      <w:proofErr w:type="gramStart"/>
      <w:r w:rsidRPr="001F6ED2">
        <w:rPr>
          <w:rFonts w:asciiTheme="minorHAnsi" w:hAnsiTheme="minorHAnsi" w:cstheme="minorHAnsi"/>
          <w:sz w:val="22"/>
          <w:szCs w:val="22"/>
        </w:rPr>
        <w:t>on-line</w:t>
      </w:r>
      <w:proofErr w:type="gramEnd"/>
      <w:r w:rsidRPr="001F6ED2">
        <w:rPr>
          <w:rFonts w:asciiTheme="minorHAnsi" w:hAnsiTheme="minorHAnsi" w:cstheme="minorHAnsi"/>
          <w:sz w:val="22"/>
          <w:szCs w:val="22"/>
        </w:rPr>
        <w:t xml:space="preserve"> and/or textbooks) for a student to be able to review drug and health related information if necessary.  If access to certain materials/literature is unable to be provided, allowing the student time to utilize University resources (e.g., Health Sciences Library, etc.) as needed is highly recommended.</w:t>
      </w:r>
    </w:p>
    <w:p w14:paraId="2EAD096F" w14:textId="77777777" w:rsidR="0066409F" w:rsidRPr="001F6ED2" w:rsidRDefault="0066409F" w:rsidP="007D1CE5">
      <w:pPr>
        <w:jc w:val="both"/>
        <w:rPr>
          <w:rFonts w:asciiTheme="minorHAnsi" w:hAnsiTheme="minorHAnsi" w:cstheme="minorHAnsi"/>
          <w:b/>
          <w:sz w:val="22"/>
          <w:szCs w:val="22"/>
        </w:rPr>
      </w:pPr>
    </w:p>
    <w:p w14:paraId="38D1E9B4" w14:textId="7290537A" w:rsidR="007D1CE5" w:rsidRPr="001F6ED2" w:rsidRDefault="007D1CE5" w:rsidP="007D1CE5">
      <w:pPr>
        <w:jc w:val="both"/>
        <w:rPr>
          <w:rFonts w:asciiTheme="minorHAnsi" w:hAnsiTheme="minorHAnsi" w:cstheme="minorHAnsi"/>
          <w:b/>
          <w:sz w:val="22"/>
          <w:szCs w:val="22"/>
        </w:rPr>
      </w:pPr>
      <w:r w:rsidRPr="001F6ED2">
        <w:rPr>
          <w:rFonts w:asciiTheme="minorHAnsi" w:hAnsiTheme="minorHAnsi" w:cstheme="minorHAnsi"/>
          <w:b/>
          <w:sz w:val="22"/>
          <w:szCs w:val="22"/>
        </w:rPr>
        <w:t xml:space="preserve">DISCRIMINATION </w:t>
      </w:r>
      <w:r w:rsidR="00982D51">
        <w:rPr>
          <w:rFonts w:asciiTheme="minorHAnsi" w:hAnsiTheme="minorHAnsi" w:cstheme="minorHAnsi"/>
          <w:b/>
          <w:sz w:val="22"/>
          <w:szCs w:val="22"/>
        </w:rPr>
        <w:t>AND HARASSMENT</w:t>
      </w:r>
    </w:p>
    <w:p w14:paraId="20F21CB0" w14:textId="7EC52DD2" w:rsidR="0066409F" w:rsidRDefault="00982D51" w:rsidP="0066409F">
      <w:pPr>
        <w:jc w:val="both"/>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To report discrimination and harassment to the school please use this link</w:t>
      </w:r>
      <w:r w:rsidR="00F33049">
        <w:rPr>
          <w:rFonts w:asciiTheme="minorHAnsi" w:hAnsiTheme="minorHAnsi" w:cstheme="minorHAnsi"/>
          <w:color w:val="000000"/>
          <w:sz w:val="22"/>
          <w:szCs w:val="22"/>
          <w:shd w:val="clear" w:color="auto" w:fill="FFFFFF"/>
        </w:rPr>
        <w:t xml:space="preserve"> </w:t>
      </w:r>
      <w:hyperlink r:id="rId43" w:history="1">
        <w:r w:rsidRPr="0007781B">
          <w:rPr>
            <w:rStyle w:val="Hyperlink"/>
            <w:rFonts w:asciiTheme="minorHAnsi" w:hAnsiTheme="minorHAnsi" w:cstheme="minorHAnsi"/>
            <w:sz w:val="22"/>
            <w:szCs w:val="22"/>
            <w:shd w:val="clear" w:color="auto" w:fill="FFFFFF"/>
          </w:rPr>
          <w:t>https://pharmacy.buffalo.edu/about-us/diversity-and-inclusion/reporting/faculty-and-staff.html</w:t>
        </w:r>
      </w:hyperlink>
      <w:r w:rsidR="00F33049">
        <w:rPr>
          <w:rFonts w:asciiTheme="minorHAnsi" w:hAnsiTheme="minorHAnsi" w:cstheme="minorHAnsi"/>
          <w:color w:val="000000"/>
          <w:sz w:val="22"/>
          <w:szCs w:val="22"/>
          <w:shd w:val="clear" w:color="auto" w:fill="FFFFFF"/>
        </w:rPr>
        <w:t>.</w:t>
      </w:r>
      <w:r w:rsidRPr="00982D51">
        <w:rPr>
          <w:rFonts w:asciiTheme="minorHAnsi" w:hAnsiTheme="minorHAnsi" w:cstheme="minorHAnsi"/>
          <w:color w:val="000000"/>
          <w:sz w:val="22"/>
          <w:szCs w:val="22"/>
          <w:shd w:val="clear" w:color="auto" w:fill="FFFFFF"/>
        </w:rPr>
        <w:t>Doing this in a timely fashion is important. Note preceptors are considered faculty when reporting these concerns.</w:t>
      </w:r>
    </w:p>
    <w:p w14:paraId="421800D5" w14:textId="77777777" w:rsidR="00F33049" w:rsidRDefault="00F33049" w:rsidP="0066409F">
      <w:pPr>
        <w:jc w:val="both"/>
        <w:rPr>
          <w:rFonts w:asciiTheme="minorHAnsi" w:hAnsiTheme="minorHAnsi" w:cstheme="minorHAnsi"/>
          <w:color w:val="000000"/>
          <w:sz w:val="22"/>
          <w:szCs w:val="22"/>
          <w:shd w:val="clear" w:color="auto" w:fill="FFFFFF"/>
        </w:rPr>
      </w:pPr>
    </w:p>
    <w:p w14:paraId="3292F623" w14:textId="162AA919" w:rsidR="00F33049" w:rsidRDefault="00F33049" w:rsidP="00F33049">
      <w:pPr>
        <w:jc w:val="both"/>
        <w:rPr>
          <w:rFonts w:asciiTheme="minorHAnsi" w:hAnsiTheme="minorHAnsi" w:cstheme="minorHAnsi"/>
          <w:b/>
          <w:sz w:val="22"/>
          <w:szCs w:val="22"/>
        </w:rPr>
      </w:pPr>
      <w:r>
        <w:rPr>
          <w:rFonts w:asciiTheme="minorHAnsi" w:hAnsiTheme="minorHAnsi" w:cstheme="minorHAnsi"/>
          <w:b/>
          <w:sz w:val="22"/>
          <w:szCs w:val="22"/>
        </w:rPr>
        <w:t>ACADEMIC DISHONESTY AND PROFESSIONAL MISCONDUCT</w:t>
      </w:r>
    </w:p>
    <w:p w14:paraId="608D20A0" w14:textId="6B273AA8" w:rsidR="00F33049" w:rsidRPr="00F33049" w:rsidRDefault="00F33049" w:rsidP="00F33049">
      <w:pPr>
        <w:jc w:val="both"/>
        <w:rPr>
          <w:rFonts w:asciiTheme="minorHAnsi" w:hAnsiTheme="minorHAnsi" w:cstheme="minorHAnsi"/>
          <w:bCs/>
          <w:sz w:val="22"/>
          <w:szCs w:val="22"/>
        </w:rPr>
      </w:pPr>
      <w:r w:rsidRPr="00F33049">
        <w:rPr>
          <w:rFonts w:asciiTheme="minorHAnsi" w:hAnsiTheme="minorHAnsi" w:cstheme="minorHAnsi"/>
          <w:bCs/>
          <w:sz w:val="22"/>
          <w:szCs w:val="22"/>
        </w:rPr>
        <w:t>To report academic dishonesty and professional misconduct: Please email Rich O’Brocta (robrocta@buffalo.edu) and the student within 21 calendar days of discovery of the alleged incident.</w:t>
      </w:r>
      <w:r w:rsidRPr="00F33049">
        <w:rPr>
          <w:bCs/>
        </w:rPr>
        <w:t xml:space="preserve"> </w:t>
      </w:r>
      <w:r w:rsidRPr="00F33049">
        <w:rPr>
          <w:rFonts w:asciiTheme="minorHAnsi" w:hAnsiTheme="minorHAnsi" w:cstheme="minorHAnsi"/>
          <w:bCs/>
          <w:sz w:val="22"/>
          <w:szCs w:val="22"/>
        </w:rPr>
        <w:t>The official policy is linked here.</w:t>
      </w:r>
    </w:p>
    <w:p w14:paraId="3E3AB253" w14:textId="77777777" w:rsidR="00F33049" w:rsidRPr="00F33049" w:rsidRDefault="00F33049" w:rsidP="0066409F">
      <w:pPr>
        <w:jc w:val="both"/>
        <w:rPr>
          <w:rFonts w:asciiTheme="minorHAnsi" w:hAnsiTheme="minorHAnsi" w:cstheme="minorHAnsi"/>
          <w:bCs/>
          <w:sz w:val="22"/>
          <w:szCs w:val="22"/>
        </w:rPr>
      </w:pPr>
    </w:p>
    <w:p w14:paraId="5431359E" w14:textId="77777777" w:rsidR="007D1CE5" w:rsidRPr="001F6ED2" w:rsidRDefault="007D1CE5" w:rsidP="007D1CE5">
      <w:pPr>
        <w:jc w:val="both"/>
        <w:rPr>
          <w:rFonts w:asciiTheme="minorHAnsi" w:hAnsiTheme="minorHAnsi" w:cstheme="minorHAnsi"/>
          <w:bCs/>
          <w:sz w:val="22"/>
          <w:szCs w:val="22"/>
        </w:rPr>
      </w:pPr>
    </w:p>
    <w:p w14:paraId="7960C341" w14:textId="77777777" w:rsidR="006408CC" w:rsidRDefault="006408CC" w:rsidP="007D1CE5">
      <w:pPr>
        <w:rPr>
          <w:rStyle w:val="black"/>
          <w:rFonts w:asciiTheme="minorHAnsi" w:hAnsiTheme="minorHAnsi" w:cstheme="minorHAnsi"/>
          <w:b/>
          <w:bCs/>
          <w:sz w:val="22"/>
          <w:szCs w:val="22"/>
        </w:rPr>
      </w:pPr>
    </w:p>
    <w:p w14:paraId="0E1374BD" w14:textId="77777777" w:rsidR="006408CC" w:rsidRDefault="006408CC" w:rsidP="007D1CE5">
      <w:pPr>
        <w:rPr>
          <w:rStyle w:val="black"/>
          <w:rFonts w:asciiTheme="minorHAnsi" w:hAnsiTheme="minorHAnsi" w:cstheme="minorHAnsi"/>
          <w:b/>
          <w:bCs/>
          <w:sz w:val="22"/>
          <w:szCs w:val="22"/>
        </w:rPr>
      </w:pPr>
    </w:p>
    <w:p w14:paraId="09004D46" w14:textId="77777777" w:rsidR="006408CC" w:rsidRDefault="006408CC" w:rsidP="007D1CE5">
      <w:pPr>
        <w:rPr>
          <w:rStyle w:val="black"/>
          <w:rFonts w:asciiTheme="minorHAnsi" w:hAnsiTheme="minorHAnsi" w:cstheme="minorHAnsi"/>
          <w:b/>
          <w:bCs/>
          <w:sz w:val="22"/>
          <w:szCs w:val="22"/>
        </w:rPr>
      </w:pPr>
    </w:p>
    <w:p w14:paraId="7EE2D5A5" w14:textId="1B723FA5" w:rsidR="007D1CE5" w:rsidRPr="001F6ED2" w:rsidRDefault="007D1CE5" w:rsidP="007D1CE5">
      <w:pPr>
        <w:rPr>
          <w:rStyle w:val="black"/>
          <w:rFonts w:asciiTheme="minorHAnsi" w:hAnsiTheme="minorHAnsi" w:cstheme="minorHAnsi"/>
          <w:b/>
          <w:bCs/>
          <w:sz w:val="22"/>
          <w:szCs w:val="22"/>
        </w:rPr>
      </w:pPr>
      <w:r w:rsidRPr="001F6ED2">
        <w:rPr>
          <w:rStyle w:val="black"/>
          <w:rFonts w:asciiTheme="minorHAnsi" w:hAnsiTheme="minorHAnsi" w:cstheme="minorHAnsi"/>
          <w:b/>
          <w:bCs/>
          <w:sz w:val="22"/>
          <w:szCs w:val="22"/>
        </w:rPr>
        <w:lastRenderedPageBreak/>
        <w:t>STUDENT EVALUATION OF PRECEPTOR AND SITE</w:t>
      </w:r>
    </w:p>
    <w:p w14:paraId="1577D846" w14:textId="77777777" w:rsidR="007D1CE5" w:rsidRPr="001F6ED2" w:rsidRDefault="007D1CE5" w:rsidP="00B140CC">
      <w:pPr>
        <w:jc w:val="both"/>
        <w:rPr>
          <w:rFonts w:asciiTheme="minorHAnsi" w:hAnsiTheme="minorHAnsi" w:cstheme="minorHAnsi"/>
          <w:sz w:val="22"/>
          <w:szCs w:val="22"/>
        </w:rPr>
      </w:pPr>
      <w:r w:rsidRPr="001F6ED2">
        <w:rPr>
          <w:rFonts w:asciiTheme="minorHAnsi" w:hAnsiTheme="minorHAnsi" w:cstheme="minorHAnsi"/>
          <w:sz w:val="22"/>
          <w:szCs w:val="22"/>
        </w:rPr>
        <w:t xml:space="preserve">To be completed by the student pharmacist at the end of each IPPE and APPE rotation. Data are reported in aggregate at the end of the academic year to preceptors, to protect student pharmacist anonymity. Preceptors that have only one experiential education student pharmacist will have their results withheld until there are &gt;1 evaluation completed, again to protect student pharmacist anonymity. </w:t>
      </w:r>
    </w:p>
    <w:p w14:paraId="31B0C0F5" w14:textId="77777777" w:rsidR="007D1CE5" w:rsidRPr="001F6ED2" w:rsidRDefault="007D1CE5" w:rsidP="00B140CC">
      <w:pPr>
        <w:jc w:val="both"/>
        <w:rPr>
          <w:rFonts w:asciiTheme="minorHAnsi" w:hAnsiTheme="minorHAnsi" w:cstheme="minorHAnsi"/>
          <w:sz w:val="22"/>
          <w:szCs w:val="22"/>
        </w:rPr>
      </w:pPr>
    </w:p>
    <w:p w14:paraId="620FA5F3" w14:textId="77777777" w:rsidR="00193462" w:rsidRDefault="00193462" w:rsidP="00B140CC">
      <w:pPr>
        <w:jc w:val="both"/>
        <w:rPr>
          <w:rFonts w:asciiTheme="minorHAnsi" w:hAnsiTheme="minorHAnsi" w:cstheme="minorHAnsi"/>
          <w:b/>
          <w:bCs/>
          <w:i/>
          <w:iCs/>
          <w:sz w:val="22"/>
          <w:szCs w:val="22"/>
        </w:rPr>
      </w:pPr>
    </w:p>
    <w:p w14:paraId="64E75470" w14:textId="6B95FB24" w:rsidR="007D1CE5" w:rsidRPr="001F6ED2" w:rsidRDefault="007D1CE5" w:rsidP="00B140CC">
      <w:pPr>
        <w:jc w:val="both"/>
        <w:rPr>
          <w:rFonts w:asciiTheme="minorHAnsi" w:hAnsiTheme="minorHAnsi" w:cstheme="minorHAnsi"/>
          <w:b/>
          <w:bCs/>
          <w:i/>
          <w:iCs/>
          <w:sz w:val="22"/>
          <w:szCs w:val="22"/>
        </w:rPr>
      </w:pPr>
      <w:r w:rsidRPr="001F6ED2">
        <w:rPr>
          <w:rFonts w:asciiTheme="minorHAnsi" w:hAnsiTheme="minorHAnsi" w:cstheme="minorHAnsi"/>
          <w:b/>
          <w:bCs/>
          <w:i/>
          <w:iCs/>
          <w:sz w:val="22"/>
          <w:szCs w:val="22"/>
        </w:rPr>
        <w:t>Preceptor Questions</w:t>
      </w:r>
    </w:p>
    <w:p w14:paraId="199F39F0" w14:textId="77777777" w:rsidR="007D1CE5" w:rsidRPr="001F6ED2" w:rsidRDefault="007D1CE5" w:rsidP="00B140CC">
      <w:pPr>
        <w:jc w:val="both"/>
        <w:rPr>
          <w:rFonts w:asciiTheme="minorHAnsi" w:hAnsiTheme="minorHAnsi" w:cstheme="minorHAnsi"/>
          <w:sz w:val="22"/>
          <w:szCs w:val="22"/>
        </w:rPr>
      </w:pPr>
      <w:r w:rsidRPr="001F6ED2">
        <w:rPr>
          <w:rFonts w:asciiTheme="minorHAnsi" w:hAnsiTheme="minorHAnsi" w:cstheme="minorHAnsi"/>
          <w:sz w:val="22"/>
          <w:szCs w:val="22"/>
        </w:rPr>
        <w:t xml:space="preserve">Please rate the </w:t>
      </w:r>
      <w:r w:rsidRPr="001F6ED2">
        <w:rPr>
          <w:rFonts w:asciiTheme="minorHAnsi" w:hAnsiTheme="minorHAnsi" w:cstheme="minorHAnsi"/>
          <w:sz w:val="22"/>
          <w:szCs w:val="22"/>
          <w:u w:val="single"/>
        </w:rPr>
        <w:t>preceptor</w:t>
      </w:r>
      <w:r w:rsidRPr="001F6ED2">
        <w:rPr>
          <w:rFonts w:asciiTheme="minorHAnsi" w:hAnsiTheme="minorHAnsi" w:cstheme="minorHAnsi"/>
          <w:sz w:val="22"/>
          <w:szCs w:val="22"/>
        </w:rPr>
        <w:t xml:space="preserve"> on the following items using the following scale: Almost Never, Seldom, Sometimes/Occasionally, Frequently, Almost Always.</w:t>
      </w:r>
    </w:p>
    <w:p w14:paraId="0C7E5939" w14:textId="77777777"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Provided an orientation to the site, rotation and various learning activities</w:t>
      </w:r>
    </w:p>
    <w:p w14:paraId="6631998D" w14:textId="77777777"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 xml:space="preserve">Provided formative (i.e., ongoing) evaluation and feedback </w:t>
      </w:r>
    </w:p>
    <w:p w14:paraId="17DC98C2" w14:textId="77777777"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Provided summative (i.e., final) evaluation and feedback</w:t>
      </w:r>
    </w:p>
    <w:p w14:paraId="04DCF87D" w14:textId="77777777"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Provided feedback that identified BOTH weaknesses and strengths</w:t>
      </w:r>
    </w:p>
    <w:p w14:paraId="2C3574C1" w14:textId="77777777"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Communicated his/her expectations</w:t>
      </w:r>
    </w:p>
    <w:p w14:paraId="19CCE370" w14:textId="5ED4EA19"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Demonstrated effective interpersonal skills with staff, patients and student</w:t>
      </w:r>
      <w:r w:rsidR="00021C77">
        <w:rPr>
          <w:rFonts w:asciiTheme="minorHAnsi" w:hAnsiTheme="minorHAnsi" w:cstheme="minorHAnsi"/>
          <w:sz w:val="22"/>
          <w:szCs w:val="22"/>
        </w:rPr>
        <w:t>s</w:t>
      </w:r>
    </w:p>
    <w:p w14:paraId="643DF290" w14:textId="77777777"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Was willing to discuss other points of view</w:t>
      </w:r>
    </w:p>
    <w:p w14:paraId="378F64F7" w14:textId="2925BCF1"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Demonstrated interest in teaching and student progress</w:t>
      </w:r>
    </w:p>
    <w:p w14:paraId="13212BBA" w14:textId="77777777"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Used effective teaching methods</w:t>
      </w:r>
    </w:p>
    <w:p w14:paraId="7A9749CC" w14:textId="77777777"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Suggested or provided readings/citations to support recommendations and decisions</w:t>
      </w:r>
    </w:p>
    <w:p w14:paraId="18F6FF0A" w14:textId="77777777" w:rsidR="007D1CE5" w:rsidRPr="001F6ED2" w:rsidRDefault="007D1CE5">
      <w:pPr>
        <w:pStyle w:val="ListParagraph"/>
        <w:widowControl/>
        <w:numPr>
          <w:ilvl w:val="0"/>
          <w:numId w:val="22"/>
        </w:numPr>
        <w:contextualSpacing/>
        <w:jc w:val="both"/>
        <w:rPr>
          <w:rFonts w:asciiTheme="minorHAnsi" w:hAnsiTheme="minorHAnsi" w:cstheme="minorHAnsi"/>
          <w:sz w:val="22"/>
          <w:szCs w:val="22"/>
        </w:rPr>
      </w:pPr>
      <w:r w:rsidRPr="001F6ED2">
        <w:rPr>
          <w:rFonts w:asciiTheme="minorHAnsi" w:hAnsiTheme="minorHAnsi" w:cstheme="minorHAnsi"/>
          <w:sz w:val="22"/>
          <w:szCs w:val="22"/>
        </w:rPr>
        <w:t>Was available for adequate supervision, discussion and consultation</w:t>
      </w:r>
    </w:p>
    <w:p w14:paraId="56A2D3B6" w14:textId="77777777" w:rsidR="007D1CE5" w:rsidRPr="001F6ED2" w:rsidRDefault="007D1CE5" w:rsidP="00B140CC">
      <w:pPr>
        <w:jc w:val="both"/>
        <w:rPr>
          <w:rFonts w:asciiTheme="minorHAnsi" w:hAnsiTheme="minorHAnsi" w:cstheme="minorHAnsi"/>
          <w:sz w:val="22"/>
          <w:szCs w:val="22"/>
        </w:rPr>
      </w:pPr>
    </w:p>
    <w:p w14:paraId="3FA0C5FC" w14:textId="77777777" w:rsidR="007D1CE5" w:rsidRPr="001F6ED2" w:rsidRDefault="007D1CE5" w:rsidP="00B140CC">
      <w:pPr>
        <w:jc w:val="both"/>
        <w:rPr>
          <w:rFonts w:asciiTheme="minorHAnsi" w:hAnsiTheme="minorHAnsi" w:cstheme="minorHAnsi"/>
          <w:b/>
          <w:bCs/>
          <w:i/>
          <w:iCs/>
          <w:sz w:val="22"/>
          <w:szCs w:val="22"/>
        </w:rPr>
      </w:pPr>
      <w:r w:rsidRPr="001F6ED2">
        <w:rPr>
          <w:rFonts w:asciiTheme="minorHAnsi" w:hAnsiTheme="minorHAnsi" w:cstheme="minorHAnsi"/>
          <w:b/>
          <w:bCs/>
          <w:i/>
          <w:iCs/>
          <w:sz w:val="22"/>
          <w:szCs w:val="22"/>
        </w:rPr>
        <w:t>Site Questions</w:t>
      </w:r>
    </w:p>
    <w:p w14:paraId="15D8185C" w14:textId="77777777" w:rsidR="007D1CE5" w:rsidRPr="001F6ED2" w:rsidRDefault="007D1CE5" w:rsidP="00B140CC">
      <w:pPr>
        <w:jc w:val="both"/>
        <w:rPr>
          <w:rFonts w:asciiTheme="minorHAnsi" w:hAnsiTheme="minorHAnsi" w:cstheme="minorHAnsi"/>
          <w:sz w:val="22"/>
          <w:szCs w:val="22"/>
        </w:rPr>
      </w:pPr>
      <w:r w:rsidRPr="001F6ED2">
        <w:rPr>
          <w:rFonts w:asciiTheme="minorHAnsi" w:hAnsiTheme="minorHAnsi" w:cstheme="minorHAnsi"/>
          <w:sz w:val="22"/>
          <w:szCs w:val="22"/>
        </w:rPr>
        <w:t xml:space="preserve">Please rate the </w:t>
      </w:r>
      <w:r w:rsidRPr="001F6ED2">
        <w:rPr>
          <w:rFonts w:asciiTheme="minorHAnsi" w:hAnsiTheme="minorHAnsi" w:cstheme="minorHAnsi"/>
          <w:sz w:val="22"/>
          <w:szCs w:val="22"/>
          <w:u w:val="single"/>
        </w:rPr>
        <w:t>site</w:t>
      </w:r>
      <w:r w:rsidRPr="001F6ED2">
        <w:rPr>
          <w:rFonts w:asciiTheme="minorHAnsi" w:hAnsiTheme="minorHAnsi" w:cstheme="minorHAnsi"/>
          <w:sz w:val="22"/>
          <w:szCs w:val="22"/>
        </w:rPr>
        <w:t xml:space="preserve"> on the following items using the following scale: Poor, Fair, Satisfactory, Good, Excellent.</w:t>
      </w:r>
    </w:p>
    <w:p w14:paraId="1E2B43A9" w14:textId="77777777" w:rsidR="007D1CE5" w:rsidRPr="001F6ED2" w:rsidRDefault="007D1CE5">
      <w:pPr>
        <w:pStyle w:val="ListParagraph"/>
        <w:widowControl/>
        <w:numPr>
          <w:ilvl w:val="0"/>
          <w:numId w:val="23"/>
        </w:numPr>
        <w:contextualSpacing/>
        <w:jc w:val="both"/>
        <w:rPr>
          <w:rFonts w:asciiTheme="minorHAnsi" w:hAnsiTheme="minorHAnsi" w:cstheme="minorHAnsi"/>
          <w:sz w:val="22"/>
          <w:szCs w:val="22"/>
        </w:rPr>
      </w:pPr>
      <w:r w:rsidRPr="001F6ED2">
        <w:rPr>
          <w:rFonts w:asciiTheme="minorHAnsi" w:hAnsiTheme="minorHAnsi" w:cstheme="minorHAnsi"/>
          <w:sz w:val="22"/>
          <w:szCs w:val="22"/>
        </w:rPr>
        <w:t xml:space="preserve">Ability to achieve </w:t>
      </w:r>
      <w:proofErr w:type="gramStart"/>
      <w:r w:rsidRPr="001F6ED2">
        <w:rPr>
          <w:rFonts w:asciiTheme="minorHAnsi" w:hAnsiTheme="minorHAnsi" w:cstheme="minorHAnsi"/>
          <w:sz w:val="22"/>
          <w:szCs w:val="22"/>
        </w:rPr>
        <w:t>rotation's</w:t>
      </w:r>
      <w:proofErr w:type="gramEnd"/>
      <w:r w:rsidRPr="001F6ED2">
        <w:rPr>
          <w:rFonts w:asciiTheme="minorHAnsi" w:hAnsiTheme="minorHAnsi" w:cstheme="minorHAnsi"/>
          <w:sz w:val="22"/>
          <w:szCs w:val="22"/>
        </w:rPr>
        <w:t xml:space="preserve"> objectives at this site</w:t>
      </w:r>
    </w:p>
    <w:p w14:paraId="7CCF73BF" w14:textId="77777777" w:rsidR="007D1CE5" w:rsidRPr="001F6ED2" w:rsidRDefault="007D1CE5">
      <w:pPr>
        <w:pStyle w:val="ListParagraph"/>
        <w:widowControl/>
        <w:numPr>
          <w:ilvl w:val="0"/>
          <w:numId w:val="23"/>
        </w:numPr>
        <w:contextualSpacing/>
        <w:jc w:val="both"/>
        <w:rPr>
          <w:rFonts w:asciiTheme="minorHAnsi" w:hAnsiTheme="minorHAnsi" w:cstheme="minorHAnsi"/>
          <w:sz w:val="22"/>
          <w:szCs w:val="22"/>
        </w:rPr>
      </w:pPr>
      <w:r w:rsidRPr="001F6ED2">
        <w:rPr>
          <w:rFonts w:asciiTheme="minorHAnsi" w:hAnsiTheme="minorHAnsi" w:cstheme="minorHAnsi"/>
          <w:sz w:val="22"/>
          <w:szCs w:val="22"/>
        </w:rPr>
        <w:t>Interactions with other health professionals at this site</w:t>
      </w:r>
    </w:p>
    <w:p w14:paraId="3D985FEC" w14:textId="77777777" w:rsidR="007D1CE5" w:rsidRPr="001F6ED2" w:rsidRDefault="007D1CE5">
      <w:pPr>
        <w:pStyle w:val="ListParagraph"/>
        <w:widowControl/>
        <w:numPr>
          <w:ilvl w:val="0"/>
          <w:numId w:val="23"/>
        </w:numPr>
        <w:contextualSpacing/>
        <w:jc w:val="both"/>
        <w:rPr>
          <w:rFonts w:asciiTheme="minorHAnsi" w:hAnsiTheme="minorHAnsi" w:cstheme="minorHAnsi"/>
          <w:sz w:val="22"/>
          <w:szCs w:val="22"/>
        </w:rPr>
      </w:pPr>
      <w:r w:rsidRPr="001F6ED2">
        <w:rPr>
          <w:rFonts w:asciiTheme="minorHAnsi" w:hAnsiTheme="minorHAnsi" w:cstheme="minorHAnsi"/>
          <w:sz w:val="22"/>
          <w:szCs w:val="22"/>
        </w:rPr>
        <w:t>Overall rating of this clinical training site</w:t>
      </w:r>
    </w:p>
    <w:p w14:paraId="19A4AC31" w14:textId="77777777" w:rsidR="007D1CE5" w:rsidRPr="001F6ED2" w:rsidRDefault="007D1CE5">
      <w:pPr>
        <w:pStyle w:val="ListParagraph"/>
        <w:widowControl/>
        <w:numPr>
          <w:ilvl w:val="0"/>
          <w:numId w:val="23"/>
        </w:numPr>
        <w:contextualSpacing/>
        <w:jc w:val="both"/>
        <w:rPr>
          <w:rFonts w:asciiTheme="minorHAnsi" w:hAnsiTheme="minorHAnsi" w:cstheme="minorHAnsi"/>
          <w:sz w:val="22"/>
          <w:szCs w:val="22"/>
        </w:rPr>
      </w:pPr>
      <w:r w:rsidRPr="001F6ED2">
        <w:rPr>
          <w:rFonts w:asciiTheme="minorHAnsi" w:hAnsiTheme="minorHAnsi" w:cstheme="minorHAnsi"/>
          <w:sz w:val="22"/>
          <w:szCs w:val="22"/>
        </w:rPr>
        <w:t>Variety of clinical patient-oriented learning experiences</w:t>
      </w:r>
    </w:p>
    <w:p w14:paraId="5D6E83E7" w14:textId="77777777" w:rsidR="007D1CE5" w:rsidRPr="001F6ED2" w:rsidRDefault="007D1CE5">
      <w:pPr>
        <w:pStyle w:val="ListParagraph"/>
        <w:widowControl/>
        <w:numPr>
          <w:ilvl w:val="0"/>
          <w:numId w:val="23"/>
        </w:numPr>
        <w:contextualSpacing/>
        <w:jc w:val="both"/>
        <w:rPr>
          <w:rFonts w:asciiTheme="minorHAnsi" w:hAnsiTheme="minorHAnsi" w:cstheme="minorHAnsi"/>
          <w:sz w:val="22"/>
          <w:szCs w:val="22"/>
        </w:rPr>
      </w:pPr>
      <w:r w:rsidRPr="001F6ED2">
        <w:rPr>
          <w:rFonts w:asciiTheme="minorHAnsi" w:hAnsiTheme="minorHAnsi" w:cstheme="minorHAnsi"/>
          <w:sz w:val="22"/>
          <w:szCs w:val="22"/>
        </w:rPr>
        <w:t>Volume (i.e., number) of clinical learning experiences</w:t>
      </w:r>
    </w:p>
    <w:p w14:paraId="3A92B97B" w14:textId="77777777" w:rsidR="00021C77" w:rsidRDefault="007D1CE5">
      <w:pPr>
        <w:pStyle w:val="ListParagraph"/>
        <w:widowControl/>
        <w:numPr>
          <w:ilvl w:val="0"/>
          <w:numId w:val="23"/>
        </w:numPr>
        <w:contextualSpacing/>
        <w:jc w:val="both"/>
        <w:rPr>
          <w:rFonts w:asciiTheme="minorHAnsi" w:hAnsiTheme="minorHAnsi" w:cstheme="minorHAnsi"/>
          <w:sz w:val="22"/>
          <w:szCs w:val="22"/>
        </w:rPr>
      </w:pPr>
      <w:r w:rsidRPr="001F6ED2">
        <w:rPr>
          <w:rFonts w:asciiTheme="minorHAnsi" w:hAnsiTheme="minorHAnsi" w:cstheme="minorHAnsi"/>
          <w:sz w:val="22"/>
          <w:szCs w:val="22"/>
        </w:rPr>
        <w:t>Number of non-patient-oriented learning experiences available (e.g., rotation specific conferences)</w:t>
      </w:r>
    </w:p>
    <w:p w14:paraId="3A14918A" w14:textId="5273ABCD" w:rsidR="007D1CE5" w:rsidRPr="00021C77" w:rsidRDefault="00021C77">
      <w:pPr>
        <w:pStyle w:val="ListParagraph"/>
        <w:widowControl/>
        <w:numPr>
          <w:ilvl w:val="0"/>
          <w:numId w:val="23"/>
        </w:numPr>
        <w:contextualSpacing/>
        <w:jc w:val="both"/>
        <w:rPr>
          <w:rFonts w:asciiTheme="minorHAnsi" w:hAnsiTheme="minorHAnsi" w:cstheme="minorHAnsi"/>
          <w:sz w:val="22"/>
          <w:szCs w:val="22"/>
        </w:rPr>
      </w:pPr>
      <w:r w:rsidRPr="00021C77">
        <w:rPr>
          <w:rFonts w:asciiTheme="minorHAnsi" w:hAnsiTheme="minorHAnsi" w:cstheme="minorHAnsi"/>
          <w:sz w:val="22"/>
          <w:szCs w:val="22"/>
        </w:rPr>
        <w:t>Accessibility to other department areas educational activities, as appropriate</w:t>
      </w:r>
    </w:p>
    <w:p w14:paraId="6E94EAC4" w14:textId="77777777" w:rsidR="00021C77" w:rsidRDefault="00021C77" w:rsidP="00B140CC">
      <w:pPr>
        <w:jc w:val="both"/>
        <w:rPr>
          <w:rFonts w:asciiTheme="minorHAnsi" w:hAnsiTheme="minorHAnsi" w:cstheme="minorHAnsi"/>
          <w:b/>
          <w:bCs/>
          <w:i/>
          <w:iCs/>
          <w:sz w:val="22"/>
          <w:szCs w:val="22"/>
        </w:rPr>
      </w:pPr>
    </w:p>
    <w:p w14:paraId="0DAD196C" w14:textId="44EEC338" w:rsidR="007D1CE5" w:rsidRPr="001F6ED2" w:rsidRDefault="007D1CE5" w:rsidP="00F701E7">
      <w:pPr>
        <w:widowControl/>
        <w:ind w:left="360"/>
        <w:contextualSpacing/>
        <w:jc w:val="both"/>
        <w:rPr>
          <w:rFonts w:asciiTheme="minorHAnsi" w:hAnsiTheme="minorHAnsi" w:cstheme="minorHAnsi"/>
          <w:sz w:val="22"/>
          <w:szCs w:val="22"/>
        </w:rPr>
      </w:pPr>
    </w:p>
    <w:p w14:paraId="5709C8C3" w14:textId="525F8E51" w:rsidR="008B0A02" w:rsidRPr="006408CC" w:rsidRDefault="006408CC" w:rsidP="00F701E7">
      <w:pPr>
        <w:widowControl/>
        <w:ind w:left="360"/>
        <w:contextualSpacing/>
        <w:jc w:val="both"/>
        <w:rPr>
          <w:rFonts w:asciiTheme="minorHAnsi" w:hAnsiTheme="minorHAnsi" w:cstheme="minorHAnsi"/>
          <w:b/>
          <w:bCs/>
          <w:sz w:val="22"/>
          <w:szCs w:val="22"/>
        </w:rPr>
      </w:pPr>
      <w:r w:rsidRPr="006408CC">
        <w:rPr>
          <w:rFonts w:asciiTheme="minorHAnsi" w:hAnsiTheme="minorHAnsi" w:cstheme="minorHAnsi"/>
          <w:b/>
          <w:bCs/>
          <w:sz w:val="22"/>
          <w:szCs w:val="22"/>
        </w:rPr>
        <w:t>ADJUNCT STATUS</w:t>
      </w:r>
    </w:p>
    <w:p w14:paraId="345E22A9" w14:textId="561C2C47" w:rsidR="006408CC" w:rsidRPr="006408CC" w:rsidRDefault="006408CC" w:rsidP="006408CC">
      <w:pPr>
        <w:widowControl/>
        <w:ind w:left="360"/>
        <w:contextualSpacing/>
        <w:jc w:val="both"/>
        <w:rPr>
          <w:rFonts w:asciiTheme="minorHAnsi" w:hAnsiTheme="minorHAnsi" w:cstheme="minorHAnsi"/>
          <w:sz w:val="22"/>
          <w:szCs w:val="22"/>
        </w:rPr>
      </w:pPr>
      <w:r w:rsidRPr="006408CC">
        <w:rPr>
          <w:rFonts w:asciiTheme="minorHAnsi" w:hAnsiTheme="minorHAnsi" w:cstheme="minorHAnsi"/>
          <w:sz w:val="22"/>
          <w:szCs w:val="22"/>
        </w:rPr>
        <w:t>After being approved as a preceptor by the Office of Experiential Education, preceptors will have the opportunity to apply for an appointment as an Adjunct Instructor.</w:t>
      </w:r>
      <w:r>
        <w:rPr>
          <w:rFonts w:asciiTheme="minorHAnsi" w:hAnsiTheme="minorHAnsi" w:cstheme="minorHAnsi"/>
          <w:sz w:val="22"/>
          <w:szCs w:val="22"/>
        </w:rPr>
        <w:t xml:space="preserve"> </w:t>
      </w:r>
      <w:r w:rsidRPr="006408CC">
        <w:rPr>
          <w:rFonts w:asciiTheme="minorHAnsi" w:hAnsiTheme="minorHAnsi" w:cstheme="minorHAnsi"/>
          <w:sz w:val="22"/>
          <w:szCs w:val="22"/>
        </w:rPr>
        <w:t>Appointment as Adjunct Instructor provides: </w:t>
      </w:r>
    </w:p>
    <w:p w14:paraId="1A647C39" w14:textId="77777777" w:rsidR="006408CC" w:rsidRPr="006408CC" w:rsidRDefault="006408CC" w:rsidP="006408CC">
      <w:pPr>
        <w:pStyle w:val="ListParagraph"/>
        <w:widowControl/>
        <w:numPr>
          <w:ilvl w:val="0"/>
          <w:numId w:val="100"/>
        </w:numPr>
        <w:contextualSpacing/>
        <w:jc w:val="both"/>
        <w:rPr>
          <w:rFonts w:asciiTheme="minorHAnsi" w:hAnsiTheme="minorHAnsi" w:cstheme="minorHAnsi"/>
          <w:sz w:val="22"/>
          <w:szCs w:val="22"/>
        </w:rPr>
      </w:pPr>
      <w:r w:rsidRPr="006408CC">
        <w:rPr>
          <w:rFonts w:asciiTheme="minorHAnsi" w:hAnsiTheme="minorHAnsi" w:cstheme="minorHAnsi"/>
          <w:sz w:val="22"/>
          <w:szCs w:val="22"/>
        </w:rPr>
        <w:t>Library privileges</w:t>
      </w:r>
    </w:p>
    <w:p w14:paraId="1BFE4D7B" w14:textId="77777777" w:rsidR="006408CC" w:rsidRPr="006408CC" w:rsidRDefault="006408CC" w:rsidP="006408CC">
      <w:pPr>
        <w:pStyle w:val="ListParagraph"/>
        <w:widowControl/>
        <w:numPr>
          <w:ilvl w:val="0"/>
          <w:numId w:val="100"/>
        </w:numPr>
        <w:contextualSpacing/>
        <w:jc w:val="both"/>
        <w:rPr>
          <w:rFonts w:asciiTheme="minorHAnsi" w:hAnsiTheme="minorHAnsi" w:cstheme="minorHAnsi"/>
          <w:sz w:val="22"/>
          <w:szCs w:val="22"/>
        </w:rPr>
      </w:pPr>
      <w:r w:rsidRPr="006408CC">
        <w:rPr>
          <w:rFonts w:asciiTheme="minorHAnsi" w:hAnsiTheme="minorHAnsi" w:cstheme="minorHAnsi"/>
          <w:sz w:val="22"/>
          <w:szCs w:val="22"/>
        </w:rPr>
        <w:t>UB clinical resources</w:t>
      </w:r>
    </w:p>
    <w:p w14:paraId="05EF390F" w14:textId="77777777" w:rsidR="006408CC" w:rsidRPr="006408CC" w:rsidRDefault="006408CC" w:rsidP="006408CC">
      <w:pPr>
        <w:pStyle w:val="ListParagraph"/>
        <w:widowControl/>
        <w:numPr>
          <w:ilvl w:val="0"/>
          <w:numId w:val="100"/>
        </w:numPr>
        <w:contextualSpacing/>
        <w:jc w:val="both"/>
        <w:rPr>
          <w:rFonts w:asciiTheme="minorHAnsi" w:hAnsiTheme="minorHAnsi" w:cstheme="minorHAnsi"/>
          <w:sz w:val="22"/>
          <w:szCs w:val="22"/>
        </w:rPr>
      </w:pPr>
      <w:r w:rsidRPr="006408CC">
        <w:rPr>
          <w:rFonts w:asciiTheme="minorHAnsi" w:hAnsiTheme="minorHAnsi" w:cstheme="minorHAnsi"/>
          <w:sz w:val="22"/>
          <w:szCs w:val="22"/>
        </w:rPr>
        <w:t>Parking hangtag</w:t>
      </w:r>
    </w:p>
    <w:p w14:paraId="456CB1F7" w14:textId="77777777" w:rsidR="006408CC" w:rsidRPr="006408CC" w:rsidRDefault="006408CC" w:rsidP="006408CC">
      <w:pPr>
        <w:pStyle w:val="ListParagraph"/>
        <w:widowControl/>
        <w:numPr>
          <w:ilvl w:val="0"/>
          <w:numId w:val="100"/>
        </w:numPr>
        <w:contextualSpacing/>
        <w:jc w:val="both"/>
        <w:rPr>
          <w:rFonts w:asciiTheme="minorHAnsi" w:hAnsiTheme="minorHAnsi" w:cstheme="minorHAnsi"/>
          <w:sz w:val="22"/>
          <w:szCs w:val="22"/>
        </w:rPr>
      </w:pPr>
      <w:r w:rsidRPr="006408CC">
        <w:rPr>
          <w:rFonts w:asciiTheme="minorHAnsi" w:hAnsiTheme="minorHAnsi" w:cstheme="minorHAnsi"/>
          <w:sz w:val="22"/>
          <w:szCs w:val="22"/>
        </w:rPr>
        <w:t>UB ID Card</w:t>
      </w:r>
    </w:p>
    <w:p w14:paraId="75F42F70" w14:textId="77777777" w:rsidR="006408CC" w:rsidRPr="006408CC" w:rsidRDefault="006408CC" w:rsidP="006408CC">
      <w:pPr>
        <w:widowControl/>
        <w:ind w:left="360"/>
        <w:contextualSpacing/>
        <w:jc w:val="both"/>
        <w:rPr>
          <w:rFonts w:asciiTheme="minorHAnsi" w:hAnsiTheme="minorHAnsi" w:cstheme="minorHAnsi"/>
          <w:sz w:val="22"/>
          <w:szCs w:val="22"/>
        </w:rPr>
      </w:pPr>
      <w:r w:rsidRPr="006408CC">
        <w:rPr>
          <w:rFonts w:asciiTheme="minorHAnsi" w:hAnsiTheme="minorHAnsi" w:cstheme="minorHAnsi"/>
          <w:sz w:val="22"/>
          <w:szCs w:val="22"/>
        </w:rPr>
        <w:t xml:space="preserve">Applications for Adjunct Instructor appointments will be emailed directly to approved preceptors. Contact Renee D’Aprix (daprix@buffalo.edu).  </w:t>
      </w:r>
    </w:p>
    <w:p w14:paraId="277D0F60" w14:textId="33CCCC4E" w:rsidR="006408CC" w:rsidRPr="001F6ED2" w:rsidRDefault="006408CC" w:rsidP="006408CC">
      <w:pPr>
        <w:widowControl/>
        <w:ind w:left="360"/>
        <w:contextualSpacing/>
        <w:jc w:val="both"/>
        <w:rPr>
          <w:rFonts w:asciiTheme="minorHAnsi" w:hAnsiTheme="minorHAnsi" w:cstheme="minorHAnsi"/>
          <w:sz w:val="22"/>
          <w:szCs w:val="22"/>
        </w:rPr>
      </w:pPr>
      <w:r w:rsidRPr="006408CC">
        <w:rPr>
          <w:rFonts w:asciiTheme="minorHAnsi" w:hAnsiTheme="minorHAnsi" w:cstheme="minorHAnsi"/>
          <w:sz w:val="22"/>
          <w:szCs w:val="22"/>
        </w:rPr>
        <w:t>Please note: To maintain an Adjunct Instructor appointment, preceptors must offer availability to precept UB pharmacy students on an annual basis and/or teach in the didactic pharmacy curriculum. Individuals not engaged in either of these functions will have their appointment inactivated.</w:t>
      </w:r>
    </w:p>
    <w:p w14:paraId="1551D3E6" w14:textId="77777777" w:rsidR="00D601C4" w:rsidRPr="001F6ED2" w:rsidRDefault="00D601C4" w:rsidP="00B140CC">
      <w:pPr>
        <w:jc w:val="both"/>
        <w:rPr>
          <w:rFonts w:asciiTheme="minorHAnsi" w:hAnsiTheme="minorHAnsi" w:cstheme="minorHAnsi"/>
          <w:sz w:val="22"/>
          <w:szCs w:val="22"/>
        </w:rPr>
      </w:pPr>
    </w:p>
    <w:p w14:paraId="00BEE7D8" w14:textId="77777777" w:rsidR="00982D51" w:rsidRPr="001F6ED2" w:rsidRDefault="00982D51" w:rsidP="00982D51">
      <w:pPr>
        <w:jc w:val="both"/>
        <w:rPr>
          <w:rFonts w:asciiTheme="minorHAnsi" w:hAnsiTheme="minorHAnsi" w:cstheme="minorHAnsi"/>
          <w:b/>
          <w:sz w:val="22"/>
          <w:szCs w:val="22"/>
        </w:rPr>
      </w:pPr>
    </w:p>
    <w:p w14:paraId="0F53262D" w14:textId="77777777" w:rsidR="00D601C4" w:rsidRPr="001F6ED2" w:rsidRDefault="00D601C4" w:rsidP="00B140CC">
      <w:pPr>
        <w:jc w:val="both"/>
        <w:rPr>
          <w:rFonts w:asciiTheme="minorHAnsi" w:hAnsiTheme="minorHAnsi" w:cstheme="minorHAnsi"/>
          <w:sz w:val="22"/>
          <w:szCs w:val="22"/>
        </w:rPr>
      </w:pPr>
    </w:p>
    <w:p w14:paraId="1964D2CF" w14:textId="77777777" w:rsidR="00D601C4" w:rsidRPr="001F6ED2" w:rsidRDefault="00D601C4" w:rsidP="00B140CC">
      <w:pPr>
        <w:jc w:val="both"/>
        <w:rPr>
          <w:rFonts w:asciiTheme="minorHAnsi" w:hAnsiTheme="minorHAnsi" w:cstheme="minorHAnsi"/>
          <w:sz w:val="22"/>
          <w:szCs w:val="22"/>
        </w:rPr>
      </w:pPr>
    </w:p>
    <w:p w14:paraId="07C19389" w14:textId="77777777" w:rsidR="00D601C4" w:rsidRPr="001F6ED2" w:rsidRDefault="00D601C4" w:rsidP="00B140CC">
      <w:pPr>
        <w:jc w:val="both"/>
        <w:rPr>
          <w:rFonts w:asciiTheme="minorHAnsi" w:hAnsiTheme="minorHAnsi" w:cstheme="minorHAnsi"/>
          <w:sz w:val="22"/>
          <w:szCs w:val="22"/>
        </w:rPr>
      </w:pPr>
    </w:p>
    <w:p w14:paraId="3BC53265" w14:textId="77777777" w:rsidR="003E4723" w:rsidRPr="001F6ED2" w:rsidRDefault="003E4723" w:rsidP="003E4723">
      <w:pPr>
        <w:rPr>
          <w:rFonts w:asciiTheme="minorHAnsi" w:hAnsiTheme="minorHAnsi" w:cstheme="minorHAnsi"/>
          <w:sz w:val="22"/>
          <w:szCs w:val="22"/>
        </w:rPr>
      </w:pPr>
    </w:p>
    <w:p w14:paraId="38C3735D" w14:textId="77777777" w:rsidR="00F701E7" w:rsidRPr="001F6ED2" w:rsidRDefault="00F701E7" w:rsidP="00EE44FF">
      <w:pPr>
        <w:jc w:val="center"/>
        <w:rPr>
          <w:rFonts w:asciiTheme="minorHAnsi" w:hAnsiTheme="minorHAnsi" w:cstheme="minorHAnsi"/>
          <w:b/>
          <w:bCs/>
          <w:sz w:val="22"/>
          <w:szCs w:val="22"/>
        </w:rPr>
      </w:pPr>
    </w:p>
    <w:p w14:paraId="63D4A1FF" w14:textId="77777777" w:rsidR="004932A8" w:rsidRPr="001001E7" w:rsidRDefault="004932A8" w:rsidP="004932A8">
      <w:pPr>
        <w:pStyle w:val="Heading1"/>
        <w:rPr>
          <w:rFonts w:asciiTheme="minorHAnsi" w:hAnsiTheme="minorHAnsi" w:cstheme="minorHAnsi"/>
          <w:sz w:val="28"/>
          <w:szCs w:val="18"/>
          <w:u w:val="none"/>
        </w:rPr>
      </w:pPr>
      <w:r w:rsidRPr="001001E7">
        <w:rPr>
          <w:rFonts w:asciiTheme="minorHAnsi" w:hAnsiTheme="minorHAnsi" w:cstheme="minorHAnsi"/>
          <w:sz w:val="28"/>
          <w:szCs w:val="18"/>
          <w:u w:val="none"/>
        </w:rPr>
        <w:t>University at Buffalo School of Pharmacy Preceptors Code of Conduct</w:t>
      </w:r>
    </w:p>
    <w:p w14:paraId="4F2F37AC" w14:textId="77777777" w:rsidR="004932A8" w:rsidRPr="004932A8" w:rsidRDefault="004932A8" w:rsidP="004932A8"/>
    <w:p w14:paraId="6F57AD9E" w14:textId="77777777" w:rsidR="004932A8" w:rsidRPr="00193462" w:rsidRDefault="004932A8" w:rsidP="004932A8">
      <w:pPr>
        <w:pStyle w:val="Heading2"/>
        <w:rPr>
          <w:rFonts w:asciiTheme="majorHAnsi" w:hAnsiTheme="majorHAnsi" w:cstheme="majorHAnsi"/>
        </w:rPr>
      </w:pPr>
      <w:r w:rsidRPr="00193462">
        <w:rPr>
          <w:rFonts w:asciiTheme="majorHAnsi" w:hAnsiTheme="majorHAnsi" w:cstheme="majorHAnsi"/>
        </w:rPr>
        <w:t>1. Professionalism</w:t>
      </w:r>
    </w:p>
    <w:p w14:paraId="11AC7B84"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Serve as a role model for students by demonstrating integrity, respect, and ethical behavior.</w:t>
      </w:r>
    </w:p>
    <w:p w14:paraId="210B26D6"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Maintain professional boundaries with students, patients, and colleagues.</w:t>
      </w:r>
    </w:p>
    <w:p w14:paraId="43DD95D7"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Dress appropriately and maintain a professional demeanor in all settings.</w:t>
      </w:r>
    </w:p>
    <w:p w14:paraId="26CA387E" w14:textId="77777777" w:rsidR="004932A8" w:rsidRPr="00193462" w:rsidRDefault="004932A8" w:rsidP="004932A8">
      <w:pPr>
        <w:pStyle w:val="Heading2"/>
        <w:rPr>
          <w:rFonts w:asciiTheme="majorHAnsi" w:hAnsiTheme="majorHAnsi" w:cstheme="majorHAnsi"/>
        </w:rPr>
      </w:pPr>
      <w:r w:rsidRPr="00193462">
        <w:rPr>
          <w:rFonts w:asciiTheme="majorHAnsi" w:hAnsiTheme="majorHAnsi" w:cstheme="majorHAnsi"/>
        </w:rPr>
        <w:t>2. Educational Commitment</w:t>
      </w:r>
    </w:p>
    <w:p w14:paraId="36E5F604"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Provide a structured, supportive, and inclusive learning environment.</w:t>
      </w:r>
    </w:p>
    <w:p w14:paraId="2F1BD2CB"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Clearly communicate expectations, objectives, and evaluation criteria.</w:t>
      </w:r>
    </w:p>
    <w:p w14:paraId="59727955"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Offer timely, constructive feedback to foster student growth and development.</w:t>
      </w:r>
    </w:p>
    <w:p w14:paraId="17A58594"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Encourage critical thinking, evidence-based practice, and lifelong learning.</w:t>
      </w:r>
    </w:p>
    <w:p w14:paraId="44022E1F" w14:textId="77777777" w:rsidR="004932A8" w:rsidRPr="00193462" w:rsidRDefault="004932A8" w:rsidP="004932A8">
      <w:pPr>
        <w:pStyle w:val="Heading2"/>
        <w:rPr>
          <w:rFonts w:asciiTheme="majorHAnsi" w:hAnsiTheme="majorHAnsi" w:cstheme="majorHAnsi"/>
        </w:rPr>
      </w:pPr>
      <w:r w:rsidRPr="00193462">
        <w:rPr>
          <w:rFonts w:asciiTheme="majorHAnsi" w:hAnsiTheme="majorHAnsi" w:cstheme="majorHAnsi"/>
        </w:rPr>
        <w:t>3. Patient-Centered Care</w:t>
      </w:r>
    </w:p>
    <w:p w14:paraId="22B02D4F"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Prioritize patient safety, confidentiality, and well-being in all teaching activities.</w:t>
      </w:r>
    </w:p>
    <w:p w14:paraId="5BC70591"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Involve students in patient care in a manner that is appropriate to their level of training.</w:t>
      </w:r>
    </w:p>
    <w:p w14:paraId="7D2D6BA8"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Ensure students understand and adhere to HIPAA and other relevant regulations.</w:t>
      </w:r>
    </w:p>
    <w:p w14:paraId="52880005" w14:textId="77777777" w:rsidR="004932A8" w:rsidRPr="00193462" w:rsidRDefault="004932A8" w:rsidP="004932A8">
      <w:pPr>
        <w:pStyle w:val="Heading2"/>
        <w:rPr>
          <w:rFonts w:asciiTheme="majorHAnsi" w:hAnsiTheme="majorHAnsi" w:cstheme="majorHAnsi"/>
        </w:rPr>
      </w:pPr>
      <w:r w:rsidRPr="00193462">
        <w:rPr>
          <w:rFonts w:asciiTheme="majorHAnsi" w:hAnsiTheme="majorHAnsi" w:cstheme="majorHAnsi"/>
        </w:rPr>
        <w:t>4. Ethical and Legal Standards</w:t>
      </w:r>
    </w:p>
    <w:p w14:paraId="4675A08C"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Uphold all applicable laws, regulations, and institutional policies.</w:t>
      </w:r>
    </w:p>
    <w:p w14:paraId="299D07CF"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Report any unethical or unsafe behavior observed in students or colleagues.</w:t>
      </w:r>
    </w:p>
    <w:p w14:paraId="084147BA"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Avoid conflicts of interest and disclose any potential biases.</w:t>
      </w:r>
    </w:p>
    <w:p w14:paraId="4B694E89" w14:textId="77777777" w:rsidR="004932A8" w:rsidRPr="00193462" w:rsidRDefault="004932A8" w:rsidP="004932A8">
      <w:pPr>
        <w:pStyle w:val="Heading2"/>
        <w:rPr>
          <w:rFonts w:asciiTheme="majorHAnsi" w:hAnsiTheme="majorHAnsi" w:cstheme="majorHAnsi"/>
        </w:rPr>
      </w:pPr>
      <w:r w:rsidRPr="00193462">
        <w:rPr>
          <w:rFonts w:asciiTheme="majorHAnsi" w:hAnsiTheme="majorHAnsi" w:cstheme="majorHAnsi"/>
        </w:rPr>
        <w:t>5. Cultural Competence and Inclusivity</w:t>
      </w:r>
    </w:p>
    <w:p w14:paraId="21F6BECE"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Foster an environment that respects diversity in all forms, including race, ethnicity, gender, religion, and socioeconomic status.</w:t>
      </w:r>
    </w:p>
    <w:p w14:paraId="1202A0EE"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Encourage students to provide culturally sensitive care and to recognize health disparities.</w:t>
      </w:r>
    </w:p>
    <w:p w14:paraId="09E497DE" w14:textId="77777777" w:rsidR="004932A8" w:rsidRPr="00193462" w:rsidRDefault="004932A8" w:rsidP="004932A8">
      <w:pPr>
        <w:pStyle w:val="Heading2"/>
        <w:rPr>
          <w:rFonts w:asciiTheme="majorHAnsi" w:hAnsiTheme="majorHAnsi" w:cstheme="majorHAnsi"/>
        </w:rPr>
      </w:pPr>
      <w:r w:rsidRPr="00193462">
        <w:rPr>
          <w:rFonts w:asciiTheme="majorHAnsi" w:hAnsiTheme="majorHAnsi" w:cstheme="majorHAnsi"/>
        </w:rPr>
        <w:t>6. Communication and Collaboration</w:t>
      </w:r>
    </w:p>
    <w:p w14:paraId="21A2C51D"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Maintain open, respectful, and professional communication with students, faculty, and healthcare team members.</w:t>
      </w:r>
    </w:p>
    <w:p w14:paraId="7C70BC7A"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Collaborate with academic institutions to ensure alignment with curricular goals and standards.</w:t>
      </w:r>
    </w:p>
    <w:p w14:paraId="0BFB9773" w14:textId="77777777" w:rsidR="004932A8" w:rsidRPr="00193462" w:rsidRDefault="004932A8" w:rsidP="004932A8">
      <w:pPr>
        <w:pStyle w:val="Heading2"/>
        <w:rPr>
          <w:rFonts w:asciiTheme="majorHAnsi" w:hAnsiTheme="majorHAnsi" w:cstheme="majorHAnsi"/>
        </w:rPr>
      </w:pPr>
      <w:r w:rsidRPr="00193462">
        <w:rPr>
          <w:rFonts w:asciiTheme="majorHAnsi" w:hAnsiTheme="majorHAnsi" w:cstheme="majorHAnsi"/>
        </w:rPr>
        <w:t>7. Harassment-Free Environment</w:t>
      </w:r>
    </w:p>
    <w:p w14:paraId="4DEDC575"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Maintain a learning and working environment free from harassment, discrimination, and intimidation.</w:t>
      </w:r>
    </w:p>
    <w:p w14:paraId="35BCF990"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Refrain from any behavior—verbal, physical, or visual—that could be construed as harassing or discriminatory.</w:t>
      </w:r>
    </w:p>
    <w:p w14:paraId="2DBEDDE8"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Promptly report and address any incidents of harassment in accordance with institutional policies and legal requirements.</w:t>
      </w:r>
    </w:p>
    <w:p w14:paraId="0E53E9E5" w14:textId="77777777" w:rsidR="004932A8" w:rsidRPr="00193462" w:rsidRDefault="004932A8" w:rsidP="004932A8">
      <w:pPr>
        <w:pStyle w:val="Heading2"/>
        <w:rPr>
          <w:rFonts w:asciiTheme="majorHAnsi" w:hAnsiTheme="majorHAnsi" w:cstheme="majorHAnsi"/>
        </w:rPr>
      </w:pPr>
      <w:r w:rsidRPr="00193462">
        <w:rPr>
          <w:rFonts w:asciiTheme="majorHAnsi" w:hAnsiTheme="majorHAnsi" w:cstheme="majorHAnsi"/>
        </w:rPr>
        <w:t>8. Continuous Improvement</w:t>
      </w:r>
    </w:p>
    <w:p w14:paraId="4440BD26"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Engage in ongoing professional development to enhance teaching and clinical skills.</w:t>
      </w:r>
    </w:p>
    <w:p w14:paraId="02A5352C" w14:textId="77777777" w:rsidR="004932A8" w:rsidRPr="00193462" w:rsidRDefault="004932A8" w:rsidP="004932A8">
      <w:pPr>
        <w:pStyle w:val="ListBullet"/>
        <w:rPr>
          <w:rFonts w:asciiTheme="majorHAnsi" w:hAnsiTheme="majorHAnsi" w:cstheme="majorHAnsi"/>
        </w:rPr>
      </w:pPr>
      <w:r w:rsidRPr="00193462">
        <w:rPr>
          <w:rFonts w:asciiTheme="majorHAnsi" w:hAnsiTheme="majorHAnsi" w:cstheme="majorHAnsi"/>
        </w:rPr>
        <w:t>Seek and incorporate feedback from students and peers to improve the learning experience.</w:t>
      </w:r>
    </w:p>
    <w:p w14:paraId="3559A9DF" w14:textId="77777777" w:rsidR="008B0A02" w:rsidRPr="00193462" w:rsidRDefault="008B0A02" w:rsidP="00CB03E9">
      <w:pPr>
        <w:jc w:val="center"/>
        <w:rPr>
          <w:rFonts w:asciiTheme="majorHAnsi" w:hAnsiTheme="majorHAnsi" w:cstheme="majorHAnsi"/>
          <w:sz w:val="22"/>
          <w:szCs w:val="22"/>
        </w:rPr>
      </w:pPr>
    </w:p>
    <w:p w14:paraId="31C5CD8D" w14:textId="77777777" w:rsidR="004932A8" w:rsidRPr="00193462" w:rsidRDefault="004932A8" w:rsidP="008B0A02">
      <w:pPr>
        <w:jc w:val="center"/>
        <w:rPr>
          <w:rFonts w:asciiTheme="majorHAnsi" w:hAnsiTheme="majorHAnsi" w:cstheme="majorHAnsi"/>
          <w:b/>
          <w:color w:val="0070C0"/>
          <w:sz w:val="28"/>
          <w:szCs w:val="28"/>
        </w:rPr>
      </w:pPr>
    </w:p>
    <w:p w14:paraId="108FC427" w14:textId="77777777" w:rsidR="004932A8" w:rsidRPr="00193462" w:rsidRDefault="004932A8" w:rsidP="008B0A02">
      <w:pPr>
        <w:jc w:val="center"/>
        <w:rPr>
          <w:rFonts w:asciiTheme="majorHAnsi" w:hAnsiTheme="majorHAnsi" w:cstheme="majorHAnsi"/>
          <w:b/>
          <w:color w:val="0070C0"/>
          <w:sz w:val="28"/>
          <w:szCs w:val="28"/>
        </w:rPr>
      </w:pPr>
    </w:p>
    <w:p w14:paraId="132A0255" w14:textId="77777777" w:rsidR="004932A8" w:rsidRPr="00193462" w:rsidRDefault="004932A8" w:rsidP="008B0A02">
      <w:pPr>
        <w:jc w:val="center"/>
        <w:rPr>
          <w:rFonts w:asciiTheme="majorHAnsi" w:hAnsiTheme="majorHAnsi" w:cstheme="majorHAnsi"/>
          <w:b/>
          <w:color w:val="0070C0"/>
          <w:sz w:val="28"/>
          <w:szCs w:val="28"/>
        </w:rPr>
      </w:pPr>
    </w:p>
    <w:p w14:paraId="463184F5" w14:textId="77777777" w:rsidR="004932A8" w:rsidRDefault="004932A8" w:rsidP="008B0A02">
      <w:pPr>
        <w:jc w:val="center"/>
        <w:rPr>
          <w:rFonts w:asciiTheme="minorHAnsi" w:hAnsiTheme="minorHAnsi" w:cstheme="minorHAnsi"/>
          <w:b/>
          <w:color w:val="0070C0"/>
          <w:sz w:val="28"/>
          <w:szCs w:val="28"/>
        </w:rPr>
      </w:pPr>
    </w:p>
    <w:p w14:paraId="7DC3B112" w14:textId="77777777" w:rsidR="004932A8" w:rsidRDefault="004932A8" w:rsidP="008B0A02">
      <w:pPr>
        <w:jc w:val="center"/>
        <w:rPr>
          <w:rFonts w:asciiTheme="minorHAnsi" w:hAnsiTheme="minorHAnsi" w:cstheme="minorHAnsi"/>
          <w:b/>
          <w:color w:val="0070C0"/>
          <w:sz w:val="28"/>
          <w:szCs w:val="28"/>
        </w:rPr>
      </w:pPr>
    </w:p>
    <w:p w14:paraId="047BCA7E" w14:textId="77777777" w:rsidR="004932A8" w:rsidRDefault="004932A8" w:rsidP="008B0A02">
      <w:pPr>
        <w:jc w:val="center"/>
        <w:rPr>
          <w:rFonts w:asciiTheme="minorHAnsi" w:hAnsiTheme="minorHAnsi" w:cstheme="minorHAnsi"/>
          <w:b/>
          <w:color w:val="0070C0"/>
          <w:sz w:val="28"/>
          <w:szCs w:val="28"/>
        </w:rPr>
      </w:pPr>
    </w:p>
    <w:p w14:paraId="6C69AC88" w14:textId="052B50D4" w:rsidR="008B0A02" w:rsidRPr="00021C77" w:rsidRDefault="008B0A02" w:rsidP="008B0A02">
      <w:pPr>
        <w:jc w:val="center"/>
        <w:rPr>
          <w:rFonts w:asciiTheme="minorHAnsi" w:hAnsiTheme="minorHAnsi" w:cstheme="minorHAnsi"/>
          <w:b/>
          <w:color w:val="0070C0"/>
          <w:sz w:val="28"/>
          <w:szCs w:val="28"/>
        </w:rPr>
      </w:pPr>
      <w:r w:rsidRPr="00021C77">
        <w:rPr>
          <w:rFonts w:asciiTheme="minorHAnsi" w:hAnsiTheme="minorHAnsi" w:cstheme="minorHAnsi"/>
          <w:b/>
          <w:color w:val="0070C0"/>
          <w:sz w:val="28"/>
          <w:szCs w:val="28"/>
        </w:rPr>
        <w:t>Appendix A</w:t>
      </w:r>
    </w:p>
    <w:p w14:paraId="5CA514A2" w14:textId="58A502D1" w:rsidR="008B0A02" w:rsidRPr="00021C77" w:rsidRDefault="008B0A02" w:rsidP="008B0A02">
      <w:pPr>
        <w:widowControl/>
        <w:spacing w:after="160" w:line="259" w:lineRule="auto"/>
        <w:jc w:val="center"/>
        <w:rPr>
          <w:rStyle w:val="Strong"/>
          <w:rFonts w:asciiTheme="minorHAnsi" w:hAnsiTheme="minorHAnsi" w:cstheme="minorHAnsi"/>
          <w:sz w:val="28"/>
          <w:szCs w:val="28"/>
        </w:rPr>
      </w:pPr>
      <w:r w:rsidRPr="00021C77">
        <w:rPr>
          <w:rStyle w:val="Strong"/>
          <w:rFonts w:asciiTheme="minorHAnsi" w:hAnsiTheme="minorHAnsi" w:cstheme="minorHAnsi"/>
          <w:sz w:val="28"/>
          <w:szCs w:val="28"/>
        </w:rPr>
        <w:t>EPA Suggested Activities</w:t>
      </w:r>
    </w:p>
    <w:p w14:paraId="25BFDA46" w14:textId="77777777" w:rsidR="001B556E" w:rsidRPr="001F6ED2" w:rsidRDefault="001B556E" w:rsidP="001B556E">
      <w:pPr>
        <w:ind w:left="360"/>
        <w:rPr>
          <w:rFonts w:asciiTheme="minorHAnsi" w:hAnsiTheme="minorHAnsi" w:cstheme="minorHAnsi"/>
          <w:sz w:val="22"/>
          <w:szCs w:val="22"/>
        </w:rPr>
      </w:pPr>
    </w:p>
    <w:p w14:paraId="4C256E25" w14:textId="77777777" w:rsidR="001B556E" w:rsidRPr="001F6ED2" w:rsidRDefault="001B556E" w:rsidP="001B556E">
      <w:pPr>
        <w:ind w:left="360"/>
        <w:jc w:val="center"/>
        <w:rPr>
          <w:rFonts w:asciiTheme="minorHAnsi" w:hAnsiTheme="minorHAnsi" w:cstheme="minorHAnsi"/>
          <w:b/>
          <w:bCs/>
          <w:sz w:val="22"/>
          <w:szCs w:val="22"/>
        </w:rPr>
      </w:pPr>
      <w:r w:rsidRPr="001F6ED2">
        <w:rPr>
          <w:rFonts w:asciiTheme="minorHAnsi" w:hAnsiTheme="minorHAnsi" w:cstheme="minorHAnsi"/>
          <w:b/>
          <w:bCs/>
          <w:sz w:val="22"/>
          <w:szCs w:val="22"/>
        </w:rPr>
        <w:t>EPAs and Example Task Listings</w:t>
      </w:r>
    </w:p>
    <w:p w14:paraId="52FF5C8E" w14:textId="77777777" w:rsidR="001B556E" w:rsidRPr="001F6ED2" w:rsidRDefault="001B556E" w:rsidP="001B556E">
      <w:pPr>
        <w:ind w:left="360"/>
        <w:jc w:val="center"/>
        <w:rPr>
          <w:rFonts w:asciiTheme="minorHAnsi" w:hAnsiTheme="minorHAnsi" w:cstheme="minorHAnsi"/>
          <w:b/>
          <w:bCs/>
          <w:sz w:val="22"/>
          <w:szCs w:val="22"/>
        </w:rPr>
      </w:pPr>
      <w:r w:rsidRPr="001F6ED2">
        <w:rPr>
          <w:rFonts w:asciiTheme="minorHAnsi" w:hAnsiTheme="minorHAnsi" w:cstheme="minorHAnsi"/>
          <w:b/>
          <w:bCs/>
          <w:sz w:val="22"/>
          <w:szCs w:val="22"/>
        </w:rPr>
        <w:t xml:space="preserve">(Note EPAs may be satisfied using preceptor assigned tasks which may differ from the example tasks listed below) </w:t>
      </w:r>
    </w:p>
    <w:p w14:paraId="298E88A2" w14:textId="77777777" w:rsidR="001B556E" w:rsidRPr="001F6ED2" w:rsidRDefault="001B556E" w:rsidP="001B556E">
      <w:pPr>
        <w:ind w:left="360"/>
        <w:rPr>
          <w:rFonts w:asciiTheme="minorHAnsi" w:hAnsiTheme="minorHAnsi" w:cstheme="minorHAnsi"/>
          <w:sz w:val="22"/>
          <w:szCs w:val="22"/>
        </w:rPr>
      </w:pPr>
    </w:p>
    <w:p w14:paraId="5C1C688C"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Collect information necessary to identify a patient's medication-related problems and health-related needs. </w:t>
      </w:r>
    </w:p>
    <w:p w14:paraId="48E39774"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Example Tasks</w:t>
      </w:r>
    </w:p>
    <w:p w14:paraId="5E3619C0"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Collect a history from a patient or caregiver.</w:t>
      </w:r>
    </w:p>
    <w:p w14:paraId="5C86C812"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Collect a medication history from a patient or caregiver.</w:t>
      </w:r>
    </w:p>
    <w:p w14:paraId="39B634E7"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 Collect a patient's experience with medication. </w:t>
      </w:r>
    </w:p>
    <w:p w14:paraId="1E185E02"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Collect information related to barriers for patients to take their medication(s).</w:t>
      </w:r>
    </w:p>
    <w:p w14:paraId="27DB2F45"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Collect objective information from the patient (e.g., physical exam, point of care testing). </w:t>
      </w:r>
    </w:p>
    <w:p w14:paraId="1EB13AEB"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Collect data from a patient's electronic health, digital health, or medication record. </w:t>
      </w:r>
    </w:p>
    <w:p w14:paraId="102DFC7A"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Assess collected information to determine a patient's medication-related problems and health-related needs. </w:t>
      </w:r>
    </w:p>
    <w:p w14:paraId="4F3B8326"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Example Tasks</w:t>
      </w:r>
    </w:p>
    <w:p w14:paraId="392336CD"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Assess the indication of the medication treatment plan. </w:t>
      </w:r>
    </w:p>
    <w:p w14:paraId="16FA22D4"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Assess the safety of the medication treatment plan including drug interactions. </w:t>
      </w:r>
    </w:p>
    <w:p w14:paraId="1516D604"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Assess the effectiveness of medication treatment plans, including existing, previous, and new medications. </w:t>
      </w:r>
    </w:p>
    <w:p w14:paraId="281D175E"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Assess the alignment of the medication plan with the patient's goals, needs, abilities, values, and beliefs.</w:t>
      </w:r>
    </w:p>
    <w:p w14:paraId="7F1648A9"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Assess the relative priority of each health-related need of the patient to create a prioritized problem list. </w:t>
      </w:r>
    </w:p>
    <w:p w14:paraId="14EE8198"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Assess if a patient requires a referral for their health-related needs.</w:t>
      </w:r>
    </w:p>
    <w:p w14:paraId="1CEE63FC"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Assess whether a patient is eligible for CDC-recommended immunizations. </w:t>
      </w:r>
    </w:p>
    <w:p w14:paraId="007E8421"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Create a care plan in collaboration with the patient, others trusted by the patient, and other health professionals to optimize pharmacologic and nonpharmacologic treatment. </w:t>
      </w:r>
    </w:p>
    <w:p w14:paraId="109FA7B4"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Example Tasks</w:t>
      </w:r>
    </w:p>
    <w:p w14:paraId="57F16355"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Create person-centered treatment goals.</w:t>
      </w:r>
    </w:p>
    <w:p w14:paraId="627C8908"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Create a prioritized list of evidence-based and patient-centered treatment options to discuss with members of the healthcare team/patient/caregiver(s). </w:t>
      </w:r>
    </w:p>
    <w:p w14:paraId="5EA1F5A2"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Create a person-centered treatment </w:t>
      </w:r>
      <w:r w:rsidRPr="001F6ED2">
        <w:rPr>
          <w:rFonts w:asciiTheme="minorHAnsi" w:hAnsiTheme="minorHAnsi" w:cstheme="minorHAnsi"/>
          <w:color w:val="121212"/>
          <w:sz w:val="22"/>
          <w:szCs w:val="22"/>
        </w:rPr>
        <w:t>plan.</w:t>
      </w:r>
    </w:p>
    <w:p w14:paraId="0659401E"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Create a plan to mitigate the risk of drug interactions and polypharmacy. </w:t>
      </w:r>
    </w:p>
    <w:p w14:paraId="28FD6078"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Create a treatment plan that incorporates potential strategies to minimize cost for the patient, such as formulary review, patient assistance programs, medication discount programs. </w:t>
      </w:r>
    </w:p>
    <w:p w14:paraId="1B6A9D75"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Create a plan to monitor the safety and efficacy of the treatment plan. </w:t>
      </w:r>
    </w:p>
    <w:p w14:paraId="64275E61"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121212"/>
          <w:sz w:val="22"/>
          <w:szCs w:val="22"/>
        </w:rPr>
        <w:t xml:space="preserve">Create an individualized education plan for the patient and/or caregiver. </w:t>
      </w:r>
    </w:p>
    <w:p w14:paraId="555C9703"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Contribute patient specific medication-related expertise as part of an interprofessional care team. </w:t>
      </w:r>
    </w:p>
    <w:p w14:paraId="5C1A3DE2"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Example Tasks</w:t>
      </w:r>
    </w:p>
    <w:p w14:paraId="75C4E13D"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Explain a pharmacist's role and responsibilities to a healthcare team. </w:t>
      </w:r>
    </w:p>
    <w:p w14:paraId="1D01CEB5"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lastRenderedPageBreak/>
        <w:t xml:space="preserve">Apply the PPCP as a member of an interprofessional team Communicate a patient's medication-related problem(s) to the healthcare team. </w:t>
      </w:r>
    </w:p>
    <w:p w14:paraId="6963BECF"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Provide recommendations to the health care team to resolve and/or monitor medication-related problems. </w:t>
      </w:r>
    </w:p>
    <w:p w14:paraId="329BE8DC" w14:textId="77777777" w:rsidR="001B556E"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Provide evidence-based drug information to the health care team.</w:t>
      </w:r>
    </w:p>
    <w:p w14:paraId="130C39AF"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Answer medication related questions using scientific literature. </w:t>
      </w:r>
    </w:p>
    <w:p w14:paraId="570DAB7D"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Example Tasks</w:t>
      </w:r>
    </w:p>
    <w:p w14:paraId="4278CE1A"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Ask clarifying questions to identify and address the true question. </w:t>
      </w:r>
    </w:p>
    <w:p w14:paraId="2F87804E"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Perform a systematic search of tertiary, secondary, and primary resources. </w:t>
      </w:r>
    </w:p>
    <w:p w14:paraId="7C520766"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Identify and retrieve high-quality scientific literature. </w:t>
      </w:r>
    </w:p>
    <w:p w14:paraId="71F2D6CD"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Analyze scientific literature. </w:t>
      </w:r>
    </w:p>
    <w:p w14:paraId="0C277554"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Provide a written or verbal response to the true question, including findings and recommendations. </w:t>
      </w:r>
    </w:p>
    <w:p w14:paraId="60CCDEEC"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Implement a care plan in collaboration with the patient, others trusted by the patient, and other health professionals</w:t>
      </w:r>
      <w:r w:rsidRPr="001F6ED2">
        <w:rPr>
          <w:rFonts w:asciiTheme="minorHAnsi" w:hAnsiTheme="minorHAnsi" w:cstheme="minorHAnsi"/>
          <w:color w:val="1B392A"/>
          <w:sz w:val="22"/>
          <w:szCs w:val="22"/>
        </w:rPr>
        <w:t>.</w:t>
      </w:r>
    </w:p>
    <w:p w14:paraId="2E90E18C"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Example Tasks</w:t>
      </w:r>
    </w:p>
    <w:p w14:paraId="07297B39"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Initiate</w:t>
      </w:r>
      <w:r w:rsidRPr="001F6ED2">
        <w:rPr>
          <w:rFonts w:asciiTheme="minorHAnsi" w:hAnsiTheme="minorHAnsi" w:cstheme="minorHAnsi"/>
          <w:color w:val="0F2016"/>
          <w:sz w:val="22"/>
          <w:szCs w:val="22"/>
        </w:rPr>
        <w:t xml:space="preserve">, </w:t>
      </w:r>
      <w:r w:rsidRPr="001F6ED2">
        <w:rPr>
          <w:rFonts w:asciiTheme="minorHAnsi" w:hAnsiTheme="minorHAnsi" w:cstheme="minorHAnsi"/>
          <w:color w:val="010302"/>
          <w:sz w:val="22"/>
          <w:szCs w:val="22"/>
        </w:rPr>
        <w:t>modify, or discontinue medication therapy Present necessary information to a colleague during a handoff or transition of care</w:t>
      </w:r>
      <w:r w:rsidRPr="001F6ED2">
        <w:rPr>
          <w:rFonts w:asciiTheme="minorHAnsi" w:hAnsiTheme="minorHAnsi" w:cstheme="minorHAnsi"/>
          <w:color w:val="1B392A"/>
          <w:sz w:val="22"/>
          <w:szCs w:val="22"/>
        </w:rPr>
        <w:t xml:space="preserve">. </w:t>
      </w:r>
    </w:p>
    <w:p w14:paraId="5D68F87F"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Schedule follow-up care as needed (e</w:t>
      </w:r>
      <w:r w:rsidRPr="001F6ED2">
        <w:rPr>
          <w:rFonts w:asciiTheme="minorHAnsi" w:hAnsiTheme="minorHAnsi" w:cstheme="minorHAnsi"/>
          <w:color w:val="1B392A"/>
          <w:sz w:val="22"/>
          <w:szCs w:val="22"/>
        </w:rPr>
        <w:t>.</w:t>
      </w:r>
      <w:r w:rsidRPr="001F6ED2">
        <w:rPr>
          <w:rFonts w:asciiTheme="minorHAnsi" w:hAnsiTheme="minorHAnsi" w:cstheme="minorHAnsi"/>
          <w:color w:val="010302"/>
          <w:sz w:val="22"/>
          <w:szCs w:val="22"/>
        </w:rPr>
        <w:t>g</w:t>
      </w:r>
      <w:r w:rsidRPr="001F6ED2">
        <w:rPr>
          <w:rFonts w:asciiTheme="minorHAnsi" w:hAnsiTheme="minorHAnsi" w:cstheme="minorHAnsi"/>
          <w:color w:val="1B392A"/>
          <w:sz w:val="22"/>
          <w:szCs w:val="22"/>
        </w:rPr>
        <w:t>.</w:t>
      </w:r>
      <w:r w:rsidRPr="001F6ED2">
        <w:rPr>
          <w:rFonts w:asciiTheme="minorHAnsi" w:hAnsiTheme="minorHAnsi" w:cstheme="minorHAnsi"/>
          <w:color w:val="0F2016"/>
          <w:sz w:val="22"/>
          <w:szCs w:val="22"/>
        </w:rPr>
        <w:t xml:space="preserve">, </w:t>
      </w:r>
      <w:r w:rsidRPr="001F6ED2">
        <w:rPr>
          <w:rFonts w:asciiTheme="minorHAnsi" w:hAnsiTheme="minorHAnsi" w:cstheme="minorHAnsi"/>
          <w:color w:val="010302"/>
          <w:sz w:val="22"/>
          <w:szCs w:val="22"/>
        </w:rPr>
        <w:t>labs or tests, follow-up appointments)</w:t>
      </w:r>
      <w:r w:rsidRPr="001F6ED2">
        <w:rPr>
          <w:rFonts w:asciiTheme="minorHAnsi" w:hAnsiTheme="minorHAnsi" w:cstheme="minorHAnsi"/>
          <w:color w:val="1B392A"/>
          <w:sz w:val="22"/>
          <w:szCs w:val="22"/>
        </w:rPr>
        <w:t>.</w:t>
      </w:r>
    </w:p>
    <w:p w14:paraId="1F120238"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Document the findings, recommendations, plan, and pharmacy services provided</w:t>
      </w:r>
      <w:r w:rsidRPr="001F6ED2">
        <w:rPr>
          <w:rFonts w:asciiTheme="minorHAnsi" w:hAnsiTheme="minorHAnsi" w:cstheme="minorHAnsi"/>
          <w:color w:val="1B392A"/>
          <w:sz w:val="22"/>
          <w:szCs w:val="22"/>
        </w:rPr>
        <w:t>.</w:t>
      </w:r>
    </w:p>
    <w:p w14:paraId="10EBEF45"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Discuss the care plan with a patient and/or others trusted by the patient.</w:t>
      </w:r>
    </w:p>
    <w:p w14:paraId="4646E423"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Fulfill a medication order</w:t>
      </w:r>
      <w:r w:rsidRPr="001F6ED2">
        <w:rPr>
          <w:rFonts w:asciiTheme="minorHAnsi" w:hAnsiTheme="minorHAnsi" w:cstheme="minorHAnsi"/>
          <w:color w:val="1B392A"/>
          <w:sz w:val="22"/>
          <w:szCs w:val="22"/>
        </w:rPr>
        <w:t xml:space="preserve">. </w:t>
      </w:r>
    </w:p>
    <w:p w14:paraId="28AAE3CA"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Example Tasks</w:t>
      </w:r>
    </w:p>
    <w:p w14:paraId="3EF18464"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Enter an order or prescription into an electronic health or pharmacy record system.</w:t>
      </w:r>
    </w:p>
    <w:p w14:paraId="5270B928"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Perform calculations required to compound, dispense, and administer medications.</w:t>
      </w:r>
    </w:p>
    <w:p w14:paraId="497C22A6"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Perform a prospective drug utilization review</w:t>
      </w:r>
      <w:r w:rsidRPr="001F6ED2">
        <w:rPr>
          <w:rFonts w:asciiTheme="minorHAnsi" w:hAnsiTheme="minorHAnsi" w:cstheme="minorHAnsi"/>
          <w:color w:val="1B392A"/>
          <w:sz w:val="22"/>
          <w:szCs w:val="22"/>
        </w:rPr>
        <w:t xml:space="preserve">. </w:t>
      </w:r>
    </w:p>
    <w:p w14:paraId="3A4A2275"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Adjudicate a third-party claim</w:t>
      </w:r>
      <w:r w:rsidRPr="001F6ED2">
        <w:rPr>
          <w:rFonts w:asciiTheme="minorHAnsi" w:hAnsiTheme="minorHAnsi" w:cstheme="minorHAnsi"/>
          <w:color w:val="1B392A"/>
          <w:sz w:val="22"/>
          <w:szCs w:val="22"/>
        </w:rPr>
        <w:t>.</w:t>
      </w:r>
    </w:p>
    <w:p w14:paraId="4918A869"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Identify and manage drug therapy problems</w:t>
      </w:r>
      <w:r w:rsidRPr="001F6ED2">
        <w:rPr>
          <w:rFonts w:asciiTheme="minorHAnsi" w:hAnsiTheme="minorHAnsi" w:cstheme="minorHAnsi"/>
          <w:color w:val="1B392A"/>
          <w:sz w:val="22"/>
          <w:szCs w:val="22"/>
        </w:rPr>
        <w:t xml:space="preserve">. </w:t>
      </w:r>
    </w:p>
    <w:p w14:paraId="5201B00A"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Consider formulary preferred medications when making recommendations</w:t>
      </w:r>
      <w:r w:rsidRPr="001F6ED2">
        <w:rPr>
          <w:rFonts w:asciiTheme="minorHAnsi" w:hAnsiTheme="minorHAnsi" w:cstheme="minorHAnsi"/>
          <w:color w:val="1B392A"/>
          <w:sz w:val="22"/>
          <w:szCs w:val="22"/>
        </w:rPr>
        <w:t xml:space="preserve">. </w:t>
      </w:r>
    </w:p>
    <w:p w14:paraId="25CB5F0E"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Complete an authorization process for a non</w:t>
      </w:r>
      <w:r w:rsidRPr="001F6ED2">
        <w:rPr>
          <w:rFonts w:asciiTheme="minorHAnsi" w:hAnsiTheme="minorHAnsi" w:cstheme="minorHAnsi"/>
          <w:color w:val="0F2016"/>
          <w:sz w:val="22"/>
          <w:szCs w:val="22"/>
        </w:rPr>
        <w:t>-</w:t>
      </w:r>
      <w:r w:rsidRPr="001F6ED2">
        <w:rPr>
          <w:rFonts w:asciiTheme="minorHAnsi" w:hAnsiTheme="minorHAnsi" w:cstheme="minorHAnsi"/>
          <w:color w:val="010302"/>
          <w:sz w:val="22"/>
          <w:szCs w:val="22"/>
        </w:rPr>
        <w:t>preferred medication</w:t>
      </w:r>
      <w:r w:rsidRPr="001F6ED2">
        <w:rPr>
          <w:rFonts w:asciiTheme="minorHAnsi" w:hAnsiTheme="minorHAnsi" w:cstheme="minorHAnsi"/>
          <w:color w:val="1B392A"/>
          <w:sz w:val="22"/>
          <w:szCs w:val="22"/>
        </w:rPr>
        <w:t xml:space="preserve">. </w:t>
      </w:r>
    </w:p>
    <w:p w14:paraId="060A5363"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Assist a patient to acquire medication(s) through support programs</w:t>
      </w:r>
      <w:r w:rsidRPr="001F6ED2">
        <w:rPr>
          <w:rFonts w:asciiTheme="minorHAnsi" w:hAnsiTheme="minorHAnsi" w:cstheme="minorHAnsi"/>
          <w:color w:val="1B392A"/>
          <w:sz w:val="22"/>
          <w:szCs w:val="22"/>
        </w:rPr>
        <w:t xml:space="preserve">. </w:t>
      </w:r>
    </w:p>
    <w:p w14:paraId="552DB263"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Prepare non-sterile and/or sterile medications. </w:t>
      </w:r>
    </w:p>
    <w:p w14:paraId="55216D5C"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Perform a quality assurance check on prepared medications prior to dispensing.</w:t>
      </w:r>
    </w:p>
    <w:p w14:paraId="7E6D43C0"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Dispense and administer a product including injectable medications and immunizations</w:t>
      </w:r>
      <w:r w:rsidRPr="001F6ED2">
        <w:rPr>
          <w:rFonts w:asciiTheme="minorHAnsi" w:hAnsiTheme="minorHAnsi" w:cstheme="minorHAnsi"/>
          <w:color w:val="0F2016"/>
          <w:sz w:val="22"/>
          <w:szCs w:val="22"/>
        </w:rPr>
        <w:t xml:space="preserve">. </w:t>
      </w:r>
    </w:p>
    <w:p w14:paraId="40CD1B14"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Adhere to state and federal laws/regulations and site quality and safety procedures</w:t>
      </w:r>
      <w:r w:rsidRPr="001F6ED2">
        <w:rPr>
          <w:rFonts w:asciiTheme="minorHAnsi" w:hAnsiTheme="minorHAnsi" w:cstheme="minorHAnsi"/>
          <w:color w:val="1B392A"/>
          <w:sz w:val="22"/>
          <w:szCs w:val="22"/>
        </w:rPr>
        <w:t xml:space="preserve">. </w:t>
      </w:r>
    </w:p>
    <w:p w14:paraId="1794B1B3"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Educate the patient and others trusted by the patient regarding the appropriate use of a medication, device to administer a medication, or self-monitoring test. </w:t>
      </w:r>
    </w:p>
    <w:p w14:paraId="3E71D4ED"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Example Tasks</w:t>
      </w:r>
    </w:p>
    <w:p w14:paraId="30026B14"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Provide education and self-management training to the patient or caregiver</w:t>
      </w:r>
      <w:r w:rsidRPr="001F6ED2">
        <w:rPr>
          <w:rFonts w:asciiTheme="minorHAnsi" w:hAnsiTheme="minorHAnsi" w:cstheme="minorHAnsi"/>
          <w:color w:val="1B392A"/>
          <w:sz w:val="22"/>
          <w:szCs w:val="22"/>
        </w:rPr>
        <w:t xml:space="preserve">. </w:t>
      </w:r>
    </w:p>
    <w:p w14:paraId="67D2B614"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Assess the learning needs of a patient and others trusted by the patient. </w:t>
      </w:r>
    </w:p>
    <w:p w14:paraId="19A018FA"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Select a method for providing education in the given environment. </w:t>
      </w:r>
    </w:p>
    <w:p w14:paraId="2DEADE07"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Actively engage the patient in the education session</w:t>
      </w:r>
      <w:r w:rsidRPr="001F6ED2">
        <w:rPr>
          <w:rFonts w:asciiTheme="minorHAnsi" w:hAnsiTheme="minorHAnsi" w:cstheme="minorHAnsi"/>
          <w:color w:val="1B392A"/>
          <w:sz w:val="22"/>
          <w:szCs w:val="22"/>
        </w:rPr>
        <w:t xml:space="preserve">. </w:t>
      </w:r>
      <w:r w:rsidRPr="001F6ED2">
        <w:rPr>
          <w:rFonts w:asciiTheme="minorHAnsi" w:hAnsiTheme="minorHAnsi" w:cstheme="minorHAnsi"/>
          <w:color w:val="010302"/>
          <w:sz w:val="22"/>
          <w:szCs w:val="22"/>
        </w:rPr>
        <w:t>Identify, select, or develop supportive education materials (e</w:t>
      </w:r>
      <w:r w:rsidRPr="001F6ED2">
        <w:rPr>
          <w:rFonts w:asciiTheme="minorHAnsi" w:hAnsiTheme="minorHAnsi" w:cstheme="minorHAnsi"/>
          <w:color w:val="1B392A"/>
          <w:sz w:val="22"/>
          <w:szCs w:val="22"/>
        </w:rPr>
        <w:t>.</w:t>
      </w:r>
      <w:r w:rsidRPr="001F6ED2">
        <w:rPr>
          <w:rFonts w:asciiTheme="minorHAnsi" w:hAnsiTheme="minorHAnsi" w:cstheme="minorHAnsi"/>
          <w:color w:val="010302"/>
          <w:sz w:val="22"/>
          <w:szCs w:val="22"/>
        </w:rPr>
        <w:t>g</w:t>
      </w:r>
      <w:r w:rsidRPr="001F6ED2">
        <w:rPr>
          <w:rFonts w:asciiTheme="minorHAnsi" w:hAnsiTheme="minorHAnsi" w:cstheme="minorHAnsi"/>
          <w:color w:val="1B392A"/>
          <w:sz w:val="22"/>
          <w:szCs w:val="22"/>
        </w:rPr>
        <w:t>.</w:t>
      </w:r>
      <w:r w:rsidRPr="001F6ED2">
        <w:rPr>
          <w:rFonts w:asciiTheme="minorHAnsi" w:hAnsiTheme="minorHAnsi" w:cstheme="minorHAnsi"/>
          <w:color w:val="0F2016"/>
          <w:sz w:val="22"/>
          <w:szCs w:val="22"/>
        </w:rPr>
        <w:t xml:space="preserve">, </w:t>
      </w:r>
      <w:r w:rsidRPr="001F6ED2">
        <w:rPr>
          <w:rFonts w:asciiTheme="minorHAnsi" w:hAnsiTheme="minorHAnsi" w:cstheme="minorHAnsi"/>
          <w:color w:val="010302"/>
          <w:sz w:val="22"/>
          <w:szCs w:val="22"/>
        </w:rPr>
        <w:t>written, models, demonstration devices, videos).</w:t>
      </w:r>
    </w:p>
    <w:p w14:paraId="265476A8"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 xml:space="preserve">Adapt the terminology and verbal delivery of information. </w:t>
      </w:r>
    </w:p>
    <w:p w14:paraId="1158C2C8"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lastRenderedPageBreak/>
        <w:t>Determine the effectiveness of education provided by assessing a patient's understanding and/or their ability to demonstrate the technique.</w:t>
      </w:r>
    </w:p>
    <w:p w14:paraId="15352B88"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color w:val="010302"/>
          <w:sz w:val="22"/>
          <w:szCs w:val="22"/>
        </w:rPr>
        <w:t>Reinforce key points, correct misunderstandings, or address gaps with the patient as needed.</w:t>
      </w:r>
    </w:p>
    <w:p w14:paraId="33D3AEB7"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Monitor and evaluate the safety and effectiveness of a care plan. </w:t>
      </w:r>
    </w:p>
    <w:p w14:paraId="5AE25FB2"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Example Tasks</w:t>
      </w:r>
    </w:p>
    <w:p w14:paraId="397E18DD"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Collect monitoring data at the appropriate time interval(s). </w:t>
      </w:r>
    </w:p>
    <w:p w14:paraId="358CB106"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Evaluate the selected monitoring parameters to determine the therapeutic and adverse effects related to the treatment plan. </w:t>
      </w:r>
    </w:p>
    <w:p w14:paraId="5699F132" w14:textId="21D736BB" w:rsidR="001B556E" w:rsidRPr="00021C77"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021C77">
        <w:rPr>
          <w:rFonts w:asciiTheme="minorHAnsi" w:hAnsiTheme="minorHAnsi" w:cstheme="minorHAnsi"/>
          <w:sz w:val="22"/>
          <w:szCs w:val="22"/>
        </w:rPr>
        <w:t xml:space="preserve">Recommend modifications or adjustments to an existing medication therapy regimen based on patient response. </w:t>
      </w:r>
    </w:p>
    <w:p w14:paraId="6AC6EF44"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Report adverse drug events and/or medication errors in accordance with site specific procedures. </w:t>
      </w:r>
    </w:p>
    <w:p w14:paraId="6CD5F751"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Example Tasks</w:t>
      </w:r>
    </w:p>
    <w:p w14:paraId="677DC2C1"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Identify factors of system(s) (e.g., personnel, infrastructure, interfaces) associated with errors or risk of errors. </w:t>
      </w:r>
    </w:p>
    <w:p w14:paraId="5EA54858"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Determine points of intervention within system(s) to prevent or minimize medication-related errors. </w:t>
      </w:r>
    </w:p>
    <w:p w14:paraId="05D536D5"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Report and document adverse drug events and medication errors to stakeholders. </w:t>
      </w:r>
    </w:p>
    <w:p w14:paraId="5FA53B34"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Deliver medication or health-related education to health professionals or the public. </w:t>
      </w:r>
    </w:p>
    <w:p w14:paraId="60DD3213"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Example Tasks</w:t>
      </w:r>
    </w:p>
    <w:p w14:paraId="20D6EA3B"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Lead a discussion regarding published primary literature and its application to patient care (e.g., journal club).</w:t>
      </w:r>
    </w:p>
    <w:p w14:paraId="6FE49F6A"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Develop and deliver a verbal, digital, or written medication or health-related educational program to health professional(s), a community, or other groups. </w:t>
      </w:r>
    </w:p>
    <w:p w14:paraId="30C49860"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Give a brief (~ 10 minutes) drug presentation to the pharmacy and/or medical team. Consider using new drug information as the topic. </w:t>
      </w:r>
    </w:p>
    <w:p w14:paraId="01165FE3"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Identify populations</w:t>
      </w:r>
      <w:r w:rsidRPr="001F6ED2">
        <w:rPr>
          <w:rFonts w:asciiTheme="minorHAnsi" w:hAnsiTheme="minorHAnsi" w:cstheme="minorHAnsi"/>
          <w:b/>
          <w:bCs/>
          <w:sz w:val="22"/>
          <w:szCs w:val="22"/>
        </w:rPr>
        <w:t xml:space="preserve"> </w:t>
      </w:r>
      <w:r w:rsidRPr="001F6ED2">
        <w:rPr>
          <w:rFonts w:asciiTheme="minorHAnsi" w:hAnsiTheme="minorHAnsi" w:cstheme="minorHAnsi"/>
          <w:sz w:val="22"/>
          <w:szCs w:val="22"/>
        </w:rPr>
        <w:t xml:space="preserve">at risk for prevalent diseases and preventable adverse medication outcomes. </w:t>
      </w:r>
    </w:p>
    <w:p w14:paraId="5269461B"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Example Tasks</w:t>
      </w:r>
    </w:p>
    <w:p w14:paraId="2BB34DF5"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Perform a screening assessment to identify patients at risk for prevalent diseases in a population and triage, when needed.</w:t>
      </w:r>
    </w:p>
    <w:p w14:paraId="18C26E46"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Evaluate individual and/or aggregated patient data to determine patients or populations at risk for a disease. </w:t>
      </w:r>
    </w:p>
    <w:p w14:paraId="760D24BB" w14:textId="77777777" w:rsidR="001B556E" w:rsidRPr="001F6ED2" w:rsidRDefault="001B556E">
      <w:pPr>
        <w:pStyle w:val="ListParagraph"/>
        <w:widowControl/>
        <w:numPr>
          <w:ilvl w:val="0"/>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Perform the technical, administrative, and supporting operations of a pharmacy practice site.</w:t>
      </w:r>
    </w:p>
    <w:p w14:paraId="714707B3" w14:textId="77777777" w:rsidR="001B556E" w:rsidRPr="001F6ED2" w:rsidRDefault="001B556E">
      <w:pPr>
        <w:pStyle w:val="ListParagraph"/>
        <w:widowControl/>
        <w:numPr>
          <w:ilvl w:val="1"/>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 Example Tasks</w:t>
      </w:r>
    </w:p>
    <w:p w14:paraId="4CFF6246"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Execute pharmacy policies and procedures. </w:t>
      </w:r>
    </w:p>
    <w:p w14:paraId="7C6A0832"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Delegate work activities to pharmacy team members. </w:t>
      </w:r>
    </w:p>
    <w:p w14:paraId="0AC94E2B"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Provide formative feedback on pharmacy team dynamics, workflow, processes, and operations. </w:t>
      </w:r>
    </w:p>
    <w:p w14:paraId="67C87F97"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Manage pharmacy workflow to ensure efficiency and safety. </w:t>
      </w:r>
    </w:p>
    <w:p w14:paraId="11D3B7FF"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Use technology to support the pharmacy workflow. </w:t>
      </w:r>
    </w:p>
    <w:p w14:paraId="024679F2"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Execute pharmacy quality improvement activities. </w:t>
      </w:r>
    </w:p>
    <w:p w14:paraId="64C0F741" w14:textId="77777777" w:rsidR="001B556E" w:rsidRPr="001F6ED2"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 xml:space="preserve">Procure inventory to ensure continued pharmacy operations. </w:t>
      </w:r>
    </w:p>
    <w:p w14:paraId="59DA5740" w14:textId="77777777" w:rsidR="001B556E" w:rsidRDefault="001B556E">
      <w:pPr>
        <w:pStyle w:val="ListParagraph"/>
        <w:widowControl/>
        <w:numPr>
          <w:ilvl w:val="2"/>
          <w:numId w:val="37"/>
        </w:numPr>
        <w:spacing w:after="160" w:line="278" w:lineRule="auto"/>
        <w:contextualSpacing/>
        <w:rPr>
          <w:rFonts w:asciiTheme="minorHAnsi" w:hAnsiTheme="minorHAnsi" w:cstheme="minorHAnsi"/>
          <w:sz w:val="22"/>
          <w:szCs w:val="22"/>
        </w:rPr>
      </w:pPr>
      <w:r w:rsidRPr="001F6ED2">
        <w:rPr>
          <w:rFonts w:asciiTheme="minorHAnsi" w:hAnsiTheme="minorHAnsi" w:cstheme="minorHAnsi"/>
          <w:sz w:val="22"/>
          <w:szCs w:val="22"/>
        </w:rPr>
        <w:t>Prepare for regulatory visits and inspections.</w:t>
      </w:r>
    </w:p>
    <w:p w14:paraId="74C07FD8" w14:textId="77777777" w:rsidR="00FA25AE" w:rsidRDefault="00FA25AE" w:rsidP="00FA25AE">
      <w:pPr>
        <w:widowControl/>
        <w:spacing w:after="160" w:line="278" w:lineRule="auto"/>
        <w:contextualSpacing/>
        <w:rPr>
          <w:rFonts w:asciiTheme="minorHAnsi" w:hAnsiTheme="minorHAnsi" w:cstheme="minorHAnsi"/>
          <w:sz w:val="22"/>
          <w:szCs w:val="22"/>
        </w:rPr>
      </w:pPr>
    </w:p>
    <w:p w14:paraId="0B8F82D6" w14:textId="77777777" w:rsidR="00FA25AE" w:rsidRDefault="00FA25AE" w:rsidP="00FA25AE">
      <w:pPr>
        <w:widowControl/>
        <w:spacing w:after="160" w:line="278" w:lineRule="auto"/>
        <w:contextualSpacing/>
        <w:rPr>
          <w:rFonts w:asciiTheme="minorHAnsi" w:hAnsiTheme="minorHAnsi" w:cstheme="minorHAnsi"/>
          <w:sz w:val="22"/>
          <w:szCs w:val="22"/>
        </w:rPr>
      </w:pPr>
    </w:p>
    <w:p w14:paraId="239160C7" w14:textId="77777777" w:rsidR="00FA25AE" w:rsidRDefault="00FA25AE" w:rsidP="00FA25AE">
      <w:pPr>
        <w:widowControl/>
        <w:spacing w:after="160" w:line="278" w:lineRule="auto"/>
        <w:contextualSpacing/>
        <w:rPr>
          <w:rFonts w:asciiTheme="minorHAnsi" w:hAnsiTheme="minorHAnsi" w:cstheme="minorHAnsi"/>
          <w:sz w:val="22"/>
          <w:szCs w:val="22"/>
        </w:rPr>
      </w:pPr>
    </w:p>
    <w:p w14:paraId="2CDD2B88" w14:textId="77777777" w:rsidR="00FA25AE" w:rsidRDefault="00FA25AE" w:rsidP="00FA25AE">
      <w:pPr>
        <w:widowControl/>
        <w:spacing w:after="160" w:line="278" w:lineRule="auto"/>
        <w:contextualSpacing/>
        <w:rPr>
          <w:rFonts w:asciiTheme="minorHAnsi" w:hAnsiTheme="minorHAnsi" w:cstheme="minorHAnsi"/>
          <w:sz w:val="22"/>
          <w:szCs w:val="22"/>
        </w:rPr>
      </w:pPr>
    </w:p>
    <w:p w14:paraId="775FAD75" w14:textId="77777777" w:rsidR="00FA25AE" w:rsidRPr="00FA25AE" w:rsidRDefault="00FA25AE" w:rsidP="00FA25AE">
      <w:pPr>
        <w:widowControl/>
        <w:spacing w:after="160" w:line="278" w:lineRule="auto"/>
        <w:contextualSpacing/>
        <w:rPr>
          <w:rFonts w:asciiTheme="minorHAnsi" w:hAnsiTheme="minorHAnsi" w:cstheme="minorHAnsi"/>
          <w:sz w:val="22"/>
          <w:szCs w:val="22"/>
        </w:rPr>
      </w:pPr>
    </w:p>
    <w:p w14:paraId="28520C8A" w14:textId="77777777" w:rsidR="001B556E" w:rsidRPr="001F6ED2" w:rsidRDefault="001B556E" w:rsidP="001B556E">
      <w:pPr>
        <w:rPr>
          <w:rFonts w:asciiTheme="minorHAnsi" w:hAnsiTheme="minorHAnsi" w:cstheme="minorHAnsi"/>
          <w:sz w:val="22"/>
          <w:szCs w:val="22"/>
        </w:rPr>
      </w:pPr>
    </w:p>
    <w:p w14:paraId="2FDC5DA9" w14:textId="77777777" w:rsidR="00FA25AE" w:rsidRPr="00FA25AE" w:rsidRDefault="00FA25AE" w:rsidP="00FA25AE">
      <w:pPr>
        <w:widowControl/>
        <w:rPr>
          <w:rFonts w:asciiTheme="minorHAnsi" w:hAnsiTheme="minorHAnsi" w:cstheme="minorHAnsi"/>
          <w:bCs/>
          <w:sz w:val="22"/>
          <w:szCs w:val="22"/>
        </w:rPr>
      </w:pPr>
      <w:r w:rsidRPr="00FA25AE">
        <w:rPr>
          <w:rFonts w:asciiTheme="minorHAnsi" w:hAnsiTheme="minorHAnsi" w:cstheme="minorHAnsi"/>
          <w:bCs/>
          <w:sz w:val="22"/>
          <w:szCs w:val="22"/>
        </w:rPr>
        <w:t>EPA ASSESSMENT RUBRIC</w:t>
      </w:r>
    </w:p>
    <w:p w14:paraId="3401F988" w14:textId="77777777" w:rsidR="00FA25AE" w:rsidRPr="00FA25AE" w:rsidRDefault="00FA25AE" w:rsidP="00FA25AE">
      <w:pPr>
        <w:widowControl/>
        <w:ind w:left="360"/>
        <w:rPr>
          <w:rFonts w:asciiTheme="minorHAnsi" w:hAnsiTheme="minorHAnsi" w:cstheme="minorHAnsi"/>
          <w:bCs/>
          <w:sz w:val="22"/>
          <w:szCs w:val="22"/>
        </w:rPr>
      </w:pPr>
      <w:r w:rsidRPr="00FA25AE">
        <w:rPr>
          <w:rFonts w:asciiTheme="minorHAnsi" w:hAnsiTheme="minorHAnsi" w:cstheme="minorHAnsi"/>
          <w:b/>
          <w:sz w:val="22"/>
          <w:szCs w:val="22"/>
        </w:rPr>
        <w:t>Level 1</w:t>
      </w:r>
      <w:r w:rsidRPr="00FA25AE">
        <w:rPr>
          <w:rFonts w:asciiTheme="minorHAnsi" w:hAnsiTheme="minorHAnsi" w:cstheme="minorHAnsi"/>
          <w:bCs/>
          <w:sz w:val="22"/>
          <w:szCs w:val="22"/>
        </w:rPr>
        <w:t>: Learner is permitted to observe only. Even with direct supervision, the learner is not entrusted to perform the activity or task.</w:t>
      </w:r>
    </w:p>
    <w:p w14:paraId="4ACEA7C7" w14:textId="77777777" w:rsidR="00FA25AE" w:rsidRPr="00FA25AE" w:rsidRDefault="00FA25AE" w:rsidP="00FA25AE">
      <w:pPr>
        <w:widowControl/>
        <w:ind w:left="360"/>
        <w:rPr>
          <w:rFonts w:asciiTheme="minorHAnsi" w:hAnsiTheme="minorHAnsi" w:cstheme="minorHAnsi"/>
          <w:bCs/>
          <w:sz w:val="22"/>
          <w:szCs w:val="22"/>
        </w:rPr>
      </w:pPr>
      <w:r w:rsidRPr="00FA25AE">
        <w:rPr>
          <w:rFonts w:asciiTheme="minorHAnsi" w:hAnsiTheme="minorHAnsi" w:cstheme="minorHAnsi"/>
          <w:b/>
          <w:sz w:val="22"/>
          <w:szCs w:val="22"/>
        </w:rPr>
        <w:t>Level 2</w:t>
      </w:r>
      <w:r w:rsidRPr="00FA25AE">
        <w:rPr>
          <w:rFonts w:asciiTheme="minorHAnsi" w:hAnsiTheme="minorHAnsi" w:cstheme="minorHAnsi"/>
          <w:bCs/>
          <w:sz w:val="22"/>
          <w:szCs w:val="22"/>
        </w:rPr>
        <w:t>: Learner is entrusted to perform the activity or task with direct and proactive supervision. Learner must be observed performing tasks in order to provide immediate feedback.</w:t>
      </w:r>
    </w:p>
    <w:p w14:paraId="7507612B" w14:textId="77777777" w:rsidR="00FA25AE" w:rsidRPr="00FA25AE" w:rsidRDefault="00FA25AE" w:rsidP="00FA25AE">
      <w:pPr>
        <w:widowControl/>
        <w:ind w:left="360"/>
        <w:rPr>
          <w:rFonts w:asciiTheme="minorHAnsi" w:hAnsiTheme="minorHAnsi" w:cstheme="minorHAnsi"/>
          <w:bCs/>
          <w:sz w:val="22"/>
          <w:szCs w:val="22"/>
        </w:rPr>
      </w:pPr>
      <w:r w:rsidRPr="00FA25AE">
        <w:rPr>
          <w:rFonts w:asciiTheme="minorHAnsi" w:hAnsiTheme="minorHAnsi" w:cstheme="minorHAnsi"/>
          <w:b/>
          <w:sz w:val="22"/>
          <w:szCs w:val="22"/>
        </w:rPr>
        <w:t>Level 3</w:t>
      </w:r>
      <w:r w:rsidRPr="00FA25AE">
        <w:rPr>
          <w:rFonts w:asciiTheme="minorHAnsi" w:hAnsiTheme="minorHAnsi" w:cstheme="minorHAnsi"/>
          <w:bCs/>
          <w:sz w:val="22"/>
          <w:szCs w:val="22"/>
        </w:rPr>
        <w:t>: Learner is entrusted to perform the activity or task with indirect and reactive supervision. Learner can perform task without direct supervision but may request assistance. Supervising pharmacist is quickly available on site. Feedback is provided immediately after completion of an activity or task.</w:t>
      </w:r>
    </w:p>
    <w:p w14:paraId="3727B3B2" w14:textId="77777777" w:rsidR="00FA25AE" w:rsidRPr="00FA25AE" w:rsidRDefault="00FA25AE" w:rsidP="00FA25AE">
      <w:pPr>
        <w:widowControl/>
        <w:ind w:left="360"/>
        <w:rPr>
          <w:rFonts w:asciiTheme="minorHAnsi" w:hAnsiTheme="minorHAnsi" w:cstheme="minorHAnsi"/>
          <w:bCs/>
          <w:sz w:val="22"/>
          <w:szCs w:val="22"/>
        </w:rPr>
      </w:pPr>
      <w:r w:rsidRPr="00FA25AE">
        <w:rPr>
          <w:rFonts w:asciiTheme="minorHAnsi" w:hAnsiTheme="minorHAnsi" w:cstheme="minorHAnsi"/>
          <w:b/>
          <w:sz w:val="22"/>
          <w:szCs w:val="22"/>
        </w:rPr>
        <w:t>Level 4</w:t>
      </w:r>
      <w:r w:rsidRPr="00FA25AE">
        <w:rPr>
          <w:rFonts w:asciiTheme="minorHAnsi" w:hAnsiTheme="minorHAnsi" w:cstheme="minorHAnsi"/>
          <w:bCs/>
          <w:sz w:val="22"/>
          <w:szCs w:val="22"/>
        </w:rPr>
        <w:t>: Learner is entrusted to perform the activity or task with supervision at a distance. Learner can independently perform tasks. Learner meets with supervising pharmacist at periodic intervals. Feedback is provided regarding overall performance based on sample work.</w:t>
      </w:r>
    </w:p>
    <w:p w14:paraId="09257DEC" w14:textId="77777777" w:rsidR="00FA25AE" w:rsidRPr="00FA25AE" w:rsidRDefault="00FA25AE" w:rsidP="00FA25AE">
      <w:pPr>
        <w:widowControl/>
        <w:ind w:left="360"/>
        <w:rPr>
          <w:rFonts w:asciiTheme="minorHAnsi" w:hAnsiTheme="minorHAnsi" w:cstheme="minorHAnsi"/>
          <w:bCs/>
          <w:sz w:val="22"/>
          <w:szCs w:val="22"/>
        </w:rPr>
      </w:pPr>
      <w:r w:rsidRPr="00FA25AE">
        <w:rPr>
          <w:rFonts w:asciiTheme="minorHAnsi" w:hAnsiTheme="minorHAnsi" w:cstheme="minorHAnsi"/>
          <w:b/>
          <w:sz w:val="22"/>
          <w:szCs w:val="22"/>
        </w:rPr>
        <w:t>Level 5</w:t>
      </w:r>
      <w:r w:rsidRPr="00FA25AE">
        <w:rPr>
          <w:rFonts w:asciiTheme="minorHAnsi" w:hAnsiTheme="minorHAnsi" w:cstheme="minorHAnsi"/>
          <w:bCs/>
          <w:sz w:val="22"/>
          <w:szCs w:val="22"/>
        </w:rPr>
        <w:t>: Learner is entrusted to independently decide what activities and tasks need to be performed. Learner is entrusted to direct and supervise the activities of others. Learner meets with supervising pharmacist at periodic intervals. Feedback is provided regarding overall performance based on broad professional expectations and organizational goals.</w:t>
      </w:r>
    </w:p>
    <w:p w14:paraId="7E5C7A6E" w14:textId="77777777" w:rsidR="00FA25AE" w:rsidRPr="00FA25AE" w:rsidRDefault="00FA25AE" w:rsidP="00FA25AE">
      <w:pPr>
        <w:widowControl/>
        <w:rPr>
          <w:rFonts w:asciiTheme="minorHAnsi" w:hAnsiTheme="minorHAnsi" w:cstheme="minorHAnsi"/>
          <w:bCs/>
          <w:sz w:val="22"/>
          <w:szCs w:val="22"/>
        </w:rPr>
      </w:pPr>
    </w:p>
    <w:p w14:paraId="43C2027B" w14:textId="77777777" w:rsidR="00021C77" w:rsidRDefault="00021C77">
      <w:pPr>
        <w:widowControl/>
        <w:rPr>
          <w:rFonts w:asciiTheme="minorHAnsi" w:hAnsiTheme="minorHAnsi" w:cstheme="minorHAnsi"/>
          <w:b/>
          <w:color w:val="0070C0"/>
          <w:sz w:val="22"/>
          <w:szCs w:val="22"/>
        </w:rPr>
      </w:pPr>
      <w:r>
        <w:rPr>
          <w:rFonts w:asciiTheme="minorHAnsi" w:hAnsiTheme="minorHAnsi" w:cstheme="minorHAnsi"/>
          <w:b/>
          <w:color w:val="0070C0"/>
          <w:sz w:val="22"/>
          <w:szCs w:val="22"/>
        </w:rPr>
        <w:br w:type="page"/>
      </w:r>
    </w:p>
    <w:p w14:paraId="1F71FE00" w14:textId="585B5B14" w:rsidR="008B0A02" w:rsidRPr="00021C77" w:rsidRDefault="008B0A02" w:rsidP="008B0A02">
      <w:pPr>
        <w:jc w:val="center"/>
        <w:rPr>
          <w:rFonts w:asciiTheme="minorHAnsi" w:hAnsiTheme="minorHAnsi" w:cstheme="minorHAnsi"/>
          <w:b/>
          <w:color w:val="0070C0"/>
          <w:sz w:val="28"/>
          <w:szCs w:val="28"/>
        </w:rPr>
      </w:pPr>
      <w:r w:rsidRPr="00021C77">
        <w:rPr>
          <w:rFonts w:asciiTheme="minorHAnsi" w:hAnsiTheme="minorHAnsi" w:cstheme="minorHAnsi"/>
          <w:b/>
          <w:color w:val="0070C0"/>
          <w:sz w:val="28"/>
          <w:szCs w:val="28"/>
        </w:rPr>
        <w:lastRenderedPageBreak/>
        <w:t>Appendix B</w:t>
      </w:r>
    </w:p>
    <w:p w14:paraId="7ECA5971" w14:textId="30132264" w:rsidR="008B0A02" w:rsidRDefault="008B0A02" w:rsidP="008B0A02">
      <w:pPr>
        <w:jc w:val="center"/>
        <w:rPr>
          <w:rFonts w:asciiTheme="minorHAnsi" w:hAnsiTheme="minorHAnsi" w:cstheme="minorHAnsi"/>
          <w:b/>
          <w:sz w:val="28"/>
          <w:szCs w:val="28"/>
        </w:rPr>
      </w:pPr>
      <w:r w:rsidRPr="00021C77">
        <w:rPr>
          <w:rFonts w:asciiTheme="minorHAnsi" w:hAnsiTheme="minorHAnsi" w:cstheme="minorHAnsi"/>
          <w:b/>
          <w:sz w:val="28"/>
          <w:szCs w:val="28"/>
        </w:rPr>
        <w:t xml:space="preserve">Student </w:t>
      </w:r>
      <w:r w:rsidR="00577198">
        <w:rPr>
          <w:rFonts w:asciiTheme="minorHAnsi" w:hAnsiTheme="minorHAnsi" w:cstheme="minorHAnsi"/>
          <w:b/>
          <w:sz w:val="28"/>
          <w:szCs w:val="28"/>
        </w:rPr>
        <w:t xml:space="preserve">Educational </w:t>
      </w:r>
      <w:r w:rsidRPr="00021C77">
        <w:rPr>
          <w:rFonts w:asciiTheme="minorHAnsi" w:hAnsiTheme="minorHAnsi" w:cstheme="minorHAnsi"/>
          <w:b/>
          <w:sz w:val="28"/>
          <w:szCs w:val="28"/>
        </w:rPr>
        <w:t>Outcomes</w:t>
      </w:r>
    </w:p>
    <w:p w14:paraId="66E163EB" w14:textId="77777777" w:rsidR="00021C77" w:rsidRDefault="00021C77" w:rsidP="008B0A02">
      <w:pPr>
        <w:jc w:val="center"/>
        <w:rPr>
          <w:rFonts w:asciiTheme="minorHAnsi" w:hAnsiTheme="minorHAnsi" w:cstheme="minorHAnsi"/>
          <w:b/>
          <w:sz w:val="28"/>
          <w:szCs w:val="28"/>
        </w:rPr>
      </w:pPr>
    </w:p>
    <w:p w14:paraId="2D5F38DA" w14:textId="77777777" w:rsidR="00021C77" w:rsidRDefault="00021C77" w:rsidP="00021C77">
      <w:pPr>
        <w:pStyle w:val="BodyText"/>
        <w:spacing w:line="240" w:lineRule="auto"/>
        <w:rPr>
          <w:rFonts w:ascii="Calibri" w:hAnsi="Calibri" w:cs="Calibri"/>
          <w:b/>
          <w:bCs/>
          <w:color w:val="231F20"/>
          <w:sz w:val="20"/>
          <w:szCs w:val="16"/>
        </w:rPr>
      </w:pPr>
    </w:p>
    <w:tbl>
      <w:tblPr>
        <w:tblStyle w:val="TableGrid"/>
        <w:tblW w:w="10800" w:type="dxa"/>
        <w:tblInd w:w="-5" w:type="dxa"/>
        <w:tblLook w:val="04A0" w:firstRow="1" w:lastRow="0" w:firstColumn="1" w:lastColumn="0" w:noHBand="0" w:noVBand="1"/>
      </w:tblPr>
      <w:tblGrid>
        <w:gridCol w:w="4320"/>
        <w:gridCol w:w="2430"/>
        <w:gridCol w:w="4050"/>
      </w:tblGrid>
      <w:tr w:rsidR="00021C77" w:rsidRPr="00D76892" w14:paraId="1F18F9C9" w14:textId="77777777" w:rsidTr="00CC309B">
        <w:trPr>
          <w:trHeight w:val="134"/>
        </w:trPr>
        <w:tc>
          <w:tcPr>
            <w:tcW w:w="4320" w:type="dxa"/>
            <w:shd w:val="clear" w:color="auto" w:fill="E1EBF7"/>
            <w:vAlign w:val="bottom"/>
          </w:tcPr>
          <w:p w14:paraId="3914DA44" w14:textId="77777777" w:rsidR="00021C77" w:rsidRPr="00D76892" w:rsidRDefault="00021C77" w:rsidP="00CC309B">
            <w:pPr>
              <w:widowControl/>
              <w:rPr>
                <w:rFonts w:ascii="Calibri" w:hAnsi="Calibri" w:cs="Calibri"/>
                <w:b/>
                <w:i/>
                <w:lang w:val="en-CA"/>
              </w:rPr>
            </w:pPr>
            <w:r w:rsidRPr="00D76892">
              <w:rPr>
                <w:rFonts w:ascii="Calibri" w:hAnsi="Calibri" w:cs="Calibri"/>
                <w:b/>
                <w:i/>
                <w:lang w:val="en-CA"/>
              </w:rPr>
              <w:t>Student Learning Outcome</w:t>
            </w:r>
          </w:p>
        </w:tc>
        <w:tc>
          <w:tcPr>
            <w:tcW w:w="2430" w:type="dxa"/>
            <w:shd w:val="clear" w:color="auto" w:fill="E1EBF7"/>
            <w:vAlign w:val="bottom"/>
          </w:tcPr>
          <w:p w14:paraId="70062FBA" w14:textId="77777777" w:rsidR="00021C77" w:rsidRPr="00D76892" w:rsidRDefault="00021C77" w:rsidP="00CC309B">
            <w:pPr>
              <w:widowControl/>
              <w:rPr>
                <w:rFonts w:ascii="Calibri" w:hAnsi="Calibri" w:cs="Calibri"/>
                <w:b/>
                <w:i/>
                <w:lang w:val="en-CA"/>
              </w:rPr>
            </w:pPr>
            <w:r w:rsidRPr="00D76892">
              <w:rPr>
                <w:rFonts w:ascii="Calibri" w:hAnsi="Calibri" w:cs="Calibri"/>
                <w:b/>
                <w:i/>
                <w:lang w:val="en-CA"/>
              </w:rPr>
              <w:t>COEPA</w:t>
            </w:r>
            <w:r w:rsidRPr="00D76892">
              <w:rPr>
                <w:rFonts w:ascii="Calibri" w:hAnsi="Calibri" w:cs="Calibri"/>
                <w:b/>
                <w:i/>
                <w:vertAlign w:val="superscript"/>
                <w:lang w:val="en-CA"/>
              </w:rPr>
              <w:t>b</w:t>
            </w:r>
          </w:p>
        </w:tc>
        <w:tc>
          <w:tcPr>
            <w:tcW w:w="4050" w:type="dxa"/>
            <w:shd w:val="clear" w:color="auto" w:fill="E1EBF7"/>
            <w:vAlign w:val="bottom"/>
          </w:tcPr>
          <w:p w14:paraId="3861E849" w14:textId="77777777" w:rsidR="00021C77" w:rsidRPr="00D76892" w:rsidRDefault="00021C77" w:rsidP="00CC309B">
            <w:pPr>
              <w:widowControl/>
              <w:rPr>
                <w:rFonts w:ascii="Calibri" w:hAnsi="Calibri" w:cs="Calibri"/>
                <w:b/>
                <w:i/>
                <w:lang w:val="en-CA"/>
              </w:rPr>
            </w:pPr>
            <w:r w:rsidRPr="00D76892">
              <w:rPr>
                <w:rFonts w:ascii="Calibri" w:hAnsi="Calibri" w:cs="Calibri"/>
                <w:b/>
                <w:i/>
                <w:lang w:val="en-CA"/>
              </w:rPr>
              <w:t>Main Assessment Method(s)</w:t>
            </w:r>
          </w:p>
        </w:tc>
      </w:tr>
      <w:tr w:rsidR="00021C77" w:rsidRPr="00D76892" w14:paraId="5998EFA9" w14:textId="77777777" w:rsidTr="00CC309B">
        <w:trPr>
          <w:trHeight w:val="1342"/>
        </w:trPr>
        <w:tc>
          <w:tcPr>
            <w:tcW w:w="4320" w:type="dxa"/>
          </w:tcPr>
          <w:p w14:paraId="1C334F84" w14:textId="77777777" w:rsidR="00021C77" w:rsidRPr="00D76892" w:rsidRDefault="00021C77">
            <w:pPr>
              <w:widowControl/>
              <w:numPr>
                <w:ilvl w:val="0"/>
                <w:numId w:val="43"/>
              </w:numPr>
              <w:rPr>
                <w:rFonts w:ascii="Calibri" w:hAnsi="Calibri" w:cs="Calibri"/>
              </w:rPr>
            </w:pPr>
            <w:r w:rsidRPr="00D76892">
              <w:rPr>
                <w:rFonts w:ascii="Calibri" w:hAnsi="Calibri" w:cs="Calibri"/>
              </w:rPr>
              <w:t>Scientific thinking: Seek, analyze, integrate, and apply foundational knowledge of medications and pharmacy practice (biomedical; pharmaceutical; social, behavioral, administrative; and clinical sciences; drug classes; and digital health.</w:t>
            </w:r>
          </w:p>
        </w:tc>
        <w:tc>
          <w:tcPr>
            <w:tcW w:w="2430" w:type="dxa"/>
          </w:tcPr>
          <w:sdt>
            <w:sdtPr>
              <w:rPr>
                <w:rFonts w:ascii="Calibri" w:hAnsi="Calibri" w:cs="Calibri"/>
              </w:rPr>
              <w:alias w:val="COEPA"/>
              <w:tag w:val="COEPA"/>
              <w:id w:val="-1328123197"/>
              <w:placeholder>
                <w:docPart w:val="7732A955F5DF4103B05367F231126F8A"/>
              </w:placeholder>
              <w15:color w:val="0000FF"/>
              <w:dropDownList>
                <w:listItem w:value="Choose an item."/>
                <w:listItem w:displayText="Knowledge: Scientific Thinking, Learner" w:value="Knowledge: Scientific Thinking, Learner"/>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777E36F8" w14:textId="77777777" w:rsidR="00021C77" w:rsidRPr="00D76892" w:rsidRDefault="00021C77" w:rsidP="00CC309B">
                <w:pPr>
                  <w:widowControl/>
                  <w:rPr>
                    <w:rFonts w:ascii="Calibri" w:hAnsi="Calibri" w:cs="Calibri"/>
                  </w:rPr>
                </w:pPr>
                <w:r w:rsidRPr="00D76892">
                  <w:rPr>
                    <w:rFonts w:ascii="Calibri" w:hAnsi="Calibri" w:cs="Calibri"/>
                  </w:rPr>
                  <w:t>Knowledge: Scientific Thinking, Learner</w:t>
                </w:r>
              </w:p>
            </w:sdtContent>
          </w:sdt>
          <w:p w14:paraId="400FB4E4" w14:textId="77777777" w:rsidR="00021C77" w:rsidRPr="00D76892" w:rsidRDefault="00021C77" w:rsidP="00CC309B">
            <w:pPr>
              <w:widowControl/>
              <w:rPr>
                <w:rFonts w:ascii="Calibri" w:hAnsi="Calibri" w:cs="Calibri"/>
              </w:rPr>
            </w:pPr>
          </w:p>
        </w:tc>
        <w:tc>
          <w:tcPr>
            <w:tcW w:w="4050" w:type="dxa"/>
          </w:tcPr>
          <w:p w14:paraId="359B5EC7"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369506455"/>
                <w:placeholder>
                  <w:docPart w:val="D7921C5292EB4F20B0CB080B62A0DC7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248FCADE" w14:textId="77777777" w:rsidR="00021C77" w:rsidRPr="00D76892" w:rsidRDefault="00021C77" w:rsidP="00CC309B">
            <w:pPr>
              <w:widowControl/>
              <w:rPr>
                <w:rFonts w:ascii="Calibri" w:hAnsi="Calibri" w:cs="Calibri"/>
              </w:rPr>
            </w:pPr>
            <w:r w:rsidRPr="00D76892">
              <w:rPr>
                <w:rFonts w:ascii="Calibri" w:hAnsi="Calibri" w:cs="Calibri"/>
              </w:rPr>
              <w:tab/>
            </w:r>
          </w:p>
          <w:p w14:paraId="3B666092"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900600451"/>
                <w:placeholder>
                  <w:docPart w:val="5E4951A04D584C69A48D9E9CA59E0AE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6193842C" w14:textId="77777777" w:rsidR="00021C77" w:rsidRPr="00D76892" w:rsidRDefault="00021C77" w:rsidP="00CC309B">
            <w:pPr>
              <w:widowControl/>
              <w:rPr>
                <w:rFonts w:ascii="Calibri" w:hAnsi="Calibri" w:cs="Calibri"/>
              </w:rPr>
            </w:pPr>
          </w:p>
          <w:p w14:paraId="73428298"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907117676"/>
                <w:placeholder>
                  <w:docPart w:val="5198467498FF45EE9C3EC6EE82F536A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620C96B4" w14:textId="77777777" w:rsidTr="00CC309B">
        <w:trPr>
          <w:trHeight w:val="1134"/>
        </w:trPr>
        <w:tc>
          <w:tcPr>
            <w:tcW w:w="4320" w:type="dxa"/>
          </w:tcPr>
          <w:p w14:paraId="5B2F1CB4" w14:textId="77777777" w:rsidR="00021C77" w:rsidRPr="00D76892" w:rsidRDefault="00021C77">
            <w:pPr>
              <w:widowControl/>
              <w:numPr>
                <w:ilvl w:val="0"/>
                <w:numId w:val="43"/>
              </w:numPr>
              <w:rPr>
                <w:rFonts w:ascii="Calibri" w:hAnsi="Calibri" w:cs="Calibri"/>
              </w:rPr>
            </w:pPr>
            <w:r w:rsidRPr="00D76892">
              <w:rPr>
                <w:rFonts w:ascii="Calibri" w:hAnsi="Calibri" w:cs="Calibri"/>
              </w:rPr>
              <w:t>Problem solving process: Use problem solving and critical thinking skills, along with an innovative mindset, to address challenges and to promote positive change.</w:t>
            </w:r>
          </w:p>
        </w:tc>
        <w:tc>
          <w:tcPr>
            <w:tcW w:w="2430" w:type="dxa"/>
          </w:tcPr>
          <w:sdt>
            <w:sdtPr>
              <w:rPr>
                <w:rFonts w:ascii="Calibri" w:hAnsi="Calibri" w:cs="Calibri"/>
              </w:rPr>
              <w:alias w:val="COEPA"/>
              <w:tag w:val="COEPA"/>
              <w:id w:val="-27727837"/>
              <w:placeholder>
                <w:docPart w:val="47B8E5A9BCE34E4F9F5844DD0CD8CB83"/>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396D1E53" w14:textId="77777777" w:rsidR="00021C77" w:rsidRPr="00D76892" w:rsidRDefault="00021C77" w:rsidP="00CC309B">
                <w:pPr>
                  <w:widowControl/>
                  <w:rPr>
                    <w:rFonts w:ascii="Calibri" w:hAnsi="Calibri" w:cs="Calibri"/>
                  </w:rPr>
                </w:pPr>
                <w:r w:rsidRPr="00D76892">
                  <w:rPr>
                    <w:rFonts w:ascii="Calibri" w:hAnsi="Calibri" w:cs="Calibri"/>
                  </w:rPr>
                  <w:t>Skills: Problem-solving Process</w:t>
                </w:r>
              </w:p>
            </w:sdtContent>
          </w:sdt>
          <w:p w14:paraId="2A313670" w14:textId="77777777" w:rsidR="00021C77" w:rsidRPr="00D76892" w:rsidRDefault="00021C77" w:rsidP="00CC309B">
            <w:pPr>
              <w:widowControl/>
              <w:rPr>
                <w:rFonts w:ascii="Calibri" w:hAnsi="Calibri" w:cs="Calibri"/>
              </w:rPr>
            </w:pPr>
          </w:p>
          <w:p w14:paraId="3D0229D3" w14:textId="77777777" w:rsidR="00021C77" w:rsidRPr="00D76892" w:rsidRDefault="00021C77" w:rsidP="00CC309B">
            <w:pPr>
              <w:widowControl/>
              <w:rPr>
                <w:rFonts w:ascii="Calibri" w:hAnsi="Calibri" w:cs="Calibri"/>
              </w:rPr>
            </w:pPr>
          </w:p>
        </w:tc>
        <w:tc>
          <w:tcPr>
            <w:tcW w:w="4050" w:type="dxa"/>
          </w:tcPr>
          <w:p w14:paraId="170B53E7"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919754382"/>
                <w:placeholder>
                  <w:docPart w:val="195B3A8A82924478BFE51AA7FBC9BFF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289E8D00" w14:textId="77777777" w:rsidR="00021C77" w:rsidRPr="00D76892" w:rsidRDefault="00021C77" w:rsidP="00CC309B">
            <w:pPr>
              <w:widowControl/>
              <w:rPr>
                <w:rFonts w:ascii="Calibri" w:hAnsi="Calibri" w:cs="Calibri"/>
              </w:rPr>
            </w:pPr>
            <w:r w:rsidRPr="00D76892">
              <w:rPr>
                <w:rFonts w:ascii="Calibri" w:hAnsi="Calibri" w:cs="Calibri"/>
              </w:rPr>
              <w:tab/>
            </w:r>
          </w:p>
          <w:p w14:paraId="659408CC"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037392190"/>
                <w:placeholder>
                  <w:docPart w:val="19CC7193CB934E86970E4C921BA74DE2"/>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7B22651B" w14:textId="77777777" w:rsidR="00021C77" w:rsidRPr="00D76892" w:rsidRDefault="00021C77" w:rsidP="00CC309B">
            <w:pPr>
              <w:widowControl/>
              <w:rPr>
                <w:rFonts w:ascii="Calibri" w:hAnsi="Calibri" w:cs="Calibri"/>
              </w:rPr>
            </w:pPr>
          </w:p>
          <w:p w14:paraId="718DA555"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5597229"/>
                <w:placeholder>
                  <w:docPart w:val="13D7BEBEB8CD48C1AE1F4490414B8AAC"/>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622C9697" w14:textId="77777777" w:rsidTr="00CC309B">
        <w:trPr>
          <w:trHeight w:val="1194"/>
        </w:trPr>
        <w:tc>
          <w:tcPr>
            <w:tcW w:w="4320" w:type="dxa"/>
          </w:tcPr>
          <w:p w14:paraId="17FE55BA" w14:textId="77777777" w:rsidR="00021C77" w:rsidRPr="00D76892" w:rsidRDefault="00021C77">
            <w:pPr>
              <w:widowControl/>
              <w:numPr>
                <w:ilvl w:val="0"/>
                <w:numId w:val="43"/>
              </w:numPr>
              <w:rPr>
                <w:rFonts w:ascii="Calibri" w:hAnsi="Calibri" w:cs="Calibri"/>
              </w:rPr>
            </w:pPr>
            <w:r w:rsidRPr="00D76892">
              <w:rPr>
                <w:rFonts w:ascii="Calibri" w:hAnsi="Calibri" w:cs="Calibri"/>
              </w:rPr>
              <w:t>Communication: Actively engage, listen, and communicate verbally, nonverbally, and in writing when interacting with or educating an individual, group, or organization.</w:t>
            </w:r>
          </w:p>
        </w:tc>
        <w:tc>
          <w:tcPr>
            <w:tcW w:w="2430" w:type="dxa"/>
          </w:tcPr>
          <w:sdt>
            <w:sdtPr>
              <w:rPr>
                <w:rFonts w:ascii="Calibri" w:hAnsi="Calibri" w:cs="Calibri"/>
              </w:rPr>
              <w:alias w:val="COEPA"/>
              <w:tag w:val="COEPA"/>
              <w:id w:val="-117919994"/>
              <w:placeholder>
                <w:docPart w:val="A1323AD74368410187F243FB4265E1FE"/>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132B8E59" w14:textId="77777777" w:rsidR="00021C77" w:rsidRPr="00D76892" w:rsidRDefault="00021C77" w:rsidP="00CC309B">
                <w:pPr>
                  <w:widowControl/>
                  <w:rPr>
                    <w:rFonts w:ascii="Calibri" w:hAnsi="Calibri" w:cs="Calibri"/>
                  </w:rPr>
                </w:pPr>
                <w:r w:rsidRPr="00D76892">
                  <w:rPr>
                    <w:rFonts w:ascii="Calibri" w:hAnsi="Calibri" w:cs="Calibri"/>
                  </w:rPr>
                  <w:t>Skills: Communication</w:t>
                </w:r>
              </w:p>
            </w:sdtContent>
          </w:sdt>
          <w:p w14:paraId="0900B4A4" w14:textId="77777777" w:rsidR="00021C77" w:rsidRPr="00D76892" w:rsidRDefault="00021C77" w:rsidP="00CC309B">
            <w:pPr>
              <w:widowControl/>
              <w:rPr>
                <w:rFonts w:ascii="Calibri" w:hAnsi="Calibri" w:cs="Calibri"/>
              </w:rPr>
            </w:pPr>
          </w:p>
          <w:p w14:paraId="7B1EB5EA" w14:textId="77777777" w:rsidR="00021C77" w:rsidRPr="00D76892" w:rsidRDefault="00021C77" w:rsidP="00CC309B">
            <w:pPr>
              <w:widowControl/>
              <w:rPr>
                <w:rFonts w:ascii="Calibri" w:hAnsi="Calibri" w:cs="Calibri"/>
              </w:rPr>
            </w:pPr>
          </w:p>
        </w:tc>
        <w:tc>
          <w:tcPr>
            <w:tcW w:w="4050" w:type="dxa"/>
          </w:tcPr>
          <w:p w14:paraId="6435D701"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2097086597"/>
                <w:placeholder>
                  <w:docPart w:val="3A5092A04A1B4A409212F29E16CEFFCF"/>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00862B17" w14:textId="77777777" w:rsidR="00021C77" w:rsidRPr="00D76892" w:rsidRDefault="00021C77" w:rsidP="00CC309B">
            <w:pPr>
              <w:widowControl/>
              <w:rPr>
                <w:rFonts w:ascii="Calibri" w:hAnsi="Calibri" w:cs="Calibri"/>
              </w:rPr>
            </w:pPr>
            <w:r w:rsidRPr="00D76892">
              <w:rPr>
                <w:rFonts w:ascii="Calibri" w:hAnsi="Calibri" w:cs="Calibri"/>
              </w:rPr>
              <w:tab/>
            </w:r>
          </w:p>
          <w:p w14:paraId="362FD025"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844546328"/>
                <w:placeholder>
                  <w:docPart w:val="D0BC4819F7104F60A898F326C7630161"/>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6350FD86" w14:textId="77777777" w:rsidR="00021C77" w:rsidRPr="00D76892" w:rsidRDefault="00021C77" w:rsidP="00CC309B">
            <w:pPr>
              <w:widowControl/>
              <w:rPr>
                <w:rFonts w:ascii="Calibri" w:hAnsi="Calibri" w:cs="Calibri"/>
              </w:rPr>
            </w:pPr>
          </w:p>
          <w:p w14:paraId="351ADA11"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075861152"/>
                <w:placeholder>
                  <w:docPart w:val="AA29B370C2E84AD583016A3B398439D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3A8F9561" w14:textId="77777777" w:rsidTr="00CC309B">
        <w:trPr>
          <w:trHeight w:val="1194"/>
        </w:trPr>
        <w:tc>
          <w:tcPr>
            <w:tcW w:w="4320" w:type="dxa"/>
          </w:tcPr>
          <w:p w14:paraId="639A0595" w14:textId="77777777" w:rsidR="00021C77" w:rsidRPr="00D76892" w:rsidRDefault="00021C77">
            <w:pPr>
              <w:widowControl/>
              <w:numPr>
                <w:ilvl w:val="0"/>
                <w:numId w:val="43"/>
              </w:numPr>
              <w:rPr>
                <w:rFonts w:ascii="Calibri" w:hAnsi="Calibri" w:cs="Calibri"/>
              </w:rPr>
            </w:pPr>
            <w:r w:rsidRPr="00D76892">
              <w:rPr>
                <w:rFonts w:ascii="Calibri" w:hAnsi="Calibri" w:cs="Calibri"/>
              </w:rPr>
              <w:t>Cultural and structural humility: Mitigate health disparities by considering, recognizing, and navigating cultural and structural factors (e.g. social determinants of health, diversity, equity, inclusion, and accessibility) to improve access and health outcomes.</w:t>
            </w:r>
          </w:p>
        </w:tc>
        <w:tc>
          <w:tcPr>
            <w:tcW w:w="2430" w:type="dxa"/>
          </w:tcPr>
          <w:sdt>
            <w:sdtPr>
              <w:rPr>
                <w:rFonts w:ascii="Calibri" w:hAnsi="Calibri" w:cs="Calibri"/>
              </w:rPr>
              <w:alias w:val="COEPA"/>
              <w:tag w:val="COEPA"/>
              <w:id w:val="-1134868475"/>
              <w:placeholder>
                <w:docPart w:val="DC25972271C64EC2A5F38AAA9D5AC96D"/>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Ally" w:value="Skills: Cultural and Structural Humility, All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26D50018" w14:textId="77777777" w:rsidR="00021C77" w:rsidRPr="00D76892" w:rsidRDefault="00021C77" w:rsidP="00CC309B">
                <w:pPr>
                  <w:widowControl/>
                  <w:rPr>
                    <w:rFonts w:ascii="Calibri" w:hAnsi="Calibri" w:cs="Calibri"/>
                  </w:rPr>
                </w:pPr>
                <w:r w:rsidRPr="00D76892">
                  <w:rPr>
                    <w:rFonts w:ascii="Calibri" w:hAnsi="Calibri" w:cs="Calibri"/>
                  </w:rPr>
                  <w:t>Skills: Cultural and Structural Humility, Ally</w:t>
                </w:r>
              </w:p>
            </w:sdtContent>
          </w:sdt>
          <w:p w14:paraId="54715FD3" w14:textId="77777777" w:rsidR="00021C77" w:rsidRPr="00D76892" w:rsidRDefault="00021C77" w:rsidP="00CC309B">
            <w:pPr>
              <w:widowControl/>
              <w:rPr>
                <w:rFonts w:ascii="Calibri" w:hAnsi="Calibri" w:cs="Calibri"/>
              </w:rPr>
            </w:pPr>
          </w:p>
        </w:tc>
        <w:tc>
          <w:tcPr>
            <w:tcW w:w="4050" w:type="dxa"/>
          </w:tcPr>
          <w:p w14:paraId="1C7609F4"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255018699"/>
                <w:placeholder>
                  <w:docPart w:val="04ACC88AB53849A096729EFFDD3869D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7768A97B" w14:textId="77777777" w:rsidR="00021C77" w:rsidRPr="00D76892" w:rsidRDefault="00021C77" w:rsidP="00CC309B">
            <w:pPr>
              <w:widowControl/>
              <w:rPr>
                <w:rFonts w:ascii="Calibri" w:hAnsi="Calibri" w:cs="Calibri"/>
              </w:rPr>
            </w:pPr>
            <w:r w:rsidRPr="00D76892">
              <w:rPr>
                <w:rFonts w:ascii="Calibri" w:hAnsi="Calibri" w:cs="Calibri"/>
              </w:rPr>
              <w:tab/>
            </w:r>
          </w:p>
          <w:p w14:paraId="053ADDB5"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2006713777"/>
                <w:placeholder>
                  <w:docPart w:val="B185BB58D59F490A87964A7BA141C492"/>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3E580C58" w14:textId="77777777" w:rsidR="00021C77" w:rsidRPr="00D76892" w:rsidRDefault="00021C77" w:rsidP="00CC309B">
            <w:pPr>
              <w:widowControl/>
              <w:rPr>
                <w:rFonts w:ascii="Calibri" w:hAnsi="Calibri" w:cs="Calibri"/>
              </w:rPr>
            </w:pPr>
          </w:p>
          <w:p w14:paraId="52DE7086"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892494091"/>
                <w:placeholder>
                  <w:docPart w:val="47F37393C0B642F98E1580B7ABCEBD5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1E564686" w14:textId="77777777" w:rsidTr="00CC309B">
        <w:trPr>
          <w:trHeight w:val="1194"/>
        </w:trPr>
        <w:tc>
          <w:tcPr>
            <w:tcW w:w="4320" w:type="dxa"/>
          </w:tcPr>
          <w:p w14:paraId="316275C4" w14:textId="77777777" w:rsidR="00021C77" w:rsidRPr="00D76892" w:rsidRDefault="00021C77">
            <w:pPr>
              <w:widowControl/>
              <w:numPr>
                <w:ilvl w:val="0"/>
                <w:numId w:val="43"/>
              </w:numPr>
              <w:rPr>
                <w:rFonts w:ascii="Calibri" w:hAnsi="Calibri" w:cs="Calibri"/>
              </w:rPr>
            </w:pPr>
            <w:r w:rsidRPr="00D76892">
              <w:rPr>
                <w:rFonts w:ascii="Calibri" w:hAnsi="Calibri" w:cs="Calibri"/>
              </w:rPr>
              <w:t>Person-centered care: Provide whole person care to individuals as the medication specialist using the Pharmacists’ Patient Care Process.</w:t>
            </w:r>
          </w:p>
        </w:tc>
        <w:tc>
          <w:tcPr>
            <w:tcW w:w="2430" w:type="dxa"/>
          </w:tcPr>
          <w:sdt>
            <w:sdtPr>
              <w:rPr>
                <w:rFonts w:ascii="Calibri" w:hAnsi="Calibri" w:cs="Calibri"/>
              </w:rPr>
              <w:alias w:val="COEPA"/>
              <w:tag w:val="COEPA"/>
              <w:id w:val="1616479301"/>
              <w:placeholder>
                <w:docPart w:val="362B4C9884CE483E8C037A3B3A328ACB"/>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Provider" w:value="Skills: Person-centered Care, Provider"/>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294CBDA4" w14:textId="77777777" w:rsidR="00021C77" w:rsidRPr="00D76892" w:rsidRDefault="00021C77" w:rsidP="00CC309B">
                <w:pPr>
                  <w:widowControl/>
                  <w:rPr>
                    <w:rFonts w:ascii="Calibri" w:hAnsi="Calibri" w:cs="Calibri"/>
                  </w:rPr>
                </w:pPr>
                <w:r w:rsidRPr="00D76892">
                  <w:rPr>
                    <w:rFonts w:ascii="Calibri" w:hAnsi="Calibri" w:cs="Calibri"/>
                  </w:rPr>
                  <w:t>Skills: Person-centered Care, Provider</w:t>
                </w:r>
              </w:p>
            </w:sdtContent>
          </w:sdt>
          <w:p w14:paraId="00140377" w14:textId="77777777" w:rsidR="00021C77" w:rsidRPr="00D76892" w:rsidRDefault="00021C77" w:rsidP="00CC309B">
            <w:pPr>
              <w:widowControl/>
              <w:rPr>
                <w:rFonts w:ascii="Calibri" w:hAnsi="Calibri" w:cs="Calibri"/>
              </w:rPr>
            </w:pPr>
          </w:p>
        </w:tc>
        <w:tc>
          <w:tcPr>
            <w:tcW w:w="4050" w:type="dxa"/>
          </w:tcPr>
          <w:p w14:paraId="1AD59944"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288199249"/>
                <w:placeholder>
                  <w:docPart w:val="E1074D088EF64EA99F6AB9E5ABEE15C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0F657F8D" w14:textId="77777777" w:rsidR="00021C77" w:rsidRPr="00D76892" w:rsidRDefault="00021C77" w:rsidP="00CC309B">
            <w:pPr>
              <w:widowControl/>
              <w:rPr>
                <w:rFonts w:ascii="Calibri" w:hAnsi="Calibri" w:cs="Calibri"/>
              </w:rPr>
            </w:pPr>
            <w:r w:rsidRPr="00D76892">
              <w:rPr>
                <w:rFonts w:ascii="Calibri" w:hAnsi="Calibri" w:cs="Calibri"/>
              </w:rPr>
              <w:tab/>
            </w:r>
          </w:p>
          <w:p w14:paraId="43DB0E07"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051497401"/>
                <w:placeholder>
                  <w:docPart w:val="E8BC40A75E0041D9B1B462CCADC98B9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45B5F929" w14:textId="77777777" w:rsidR="00021C77" w:rsidRPr="00D76892" w:rsidRDefault="00021C77" w:rsidP="00CC309B">
            <w:pPr>
              <w:widowControl/>
              <w:rPr>
                <w:rFonts w:ascii="Calibri" w:hAnsi="Calibri" w:cs="Calibri"/>
              </w:rPr>
            </w:pPr>
          </w:p>
          <w:p w14:paraId="712472D5"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867893275"/>
                <w:placeholder>
                  <w:docPart w:val="2FF12E162D68435AB0F44F99B5A0224E"/>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4A9036A6" w14:textId="77777777" w:rsidTr="00CC309B">
        <w:trPr>
          <w:trHeight w:val="58"/>
        </w:trPr>
        <w:tc>
          <w:tcPr>
            <w:tcW w:w="4320" w:type="dxa"/>
          </w:tcPr>
          <w:p w14:paraId="6EDC40F1" w14:textId="77777777" w:rsidR="00021C77" w:rsidRPr="00D76892" w:rsidRDefault="00021C77">
            <w:pPr>
              <w:widowControl/>
              <w:numPr>
                <w:ilvl w:val="0"/>
                <w:numId w:val="43"/>
              </w:numPr>
              <w:rPr>
                <w:rFonts w:ascii="Calibri" w:hAnsi="Calibri" w:cs="Calibri"/>
              </w:rPr>
            </w:pPr>
            <w:r w:rsidRPr="00D76892">
              <w:rPr>
                <w:rFonts w:ascii="Calibri" w:hAnsi="Calibri" w:cs="Calibri"/>
              </w:rPr>
              <w:t>Advocacy: Promote the best interests of patients and/or the pharmacy profession within healthcare settings and at the community, state, or national level.</w:t>
            </w:r>
          </w:p>
        </w:tc>
        <w:tc>
          <w:tcPr>
            <w:tcW w:w="2430" w:type="dxa"/>
          </w:tcPr>
          <w:sdt>
            <w:sdtPr>
              <w:rPr>
                <w:rFonts w:ascii="Calibri" w:hAnsi="Calibri" w:cs="Calibri"/>
              </w:rPr>
              <w:alias w:val="COEPA"/>
              <w:tag w:val="COEPA"/>
              <w:id w:val="2133671432"/>
              <w:placeholder>
                <w:docPart w:val="E93C0D1A4F304D088C8503604855261C"/>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12B45B95" w14:textId="77777777" w:rsidR="00021C77" w:rsidRPr="00D76892" w:rsidRDefault="00021C77" w:rsidP="00CC309B">
                <w:pPr>
                  <w:widowControl/>
                  <w:rPr>
                    <w:rFonts w:ascii="Calibri" w:hAnsi="Calibri" w:cs="Calibri"/>
                  </w:rPr>
                </w:pPr>
                <w:r w:rsidRPr="00D76892">
                  <w:rPr>
                    <w:rFonts w:ascii="Calibri" w:hAnsi="Calibri" w:cs="Calibri"/>
                  </w:rPr>
                  <w:t>Skills: Advocacy</w:t>
                </w:r>
              </w:p>
            </w:sdtContent>
          </w:sdt>
          <w:p w14:paraId="2C2A2AB0" w14:textId="77777777" w:rsidR="00021C77" w:rsidRPr="00D76892" w:rsidRDefault="00021C77" w:rsidP="00CC309B">
            <w:pPr>
              <w:widowControl/>
              <w:rPr>
                <w:rFonts w:ascii="Calibri" w:hAnsi="Calibri" w:cs="Calibri"/>
              </w:rPr>
            </w:pPr>
          </w:p>
        </w:tc>
        <w:tc>
          <w:tcPr>
            <w:tcW w:w="4050" w:type="dxa"/>
          </w:tcPr>
          <w:p w14:paraId="68B46752"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13489283"/>
                <w:placeholder>
                  <w:docPart w:val="216602FF06B5485B852F2015D6F5655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6BEC9645" w14:textId="77777777" w:rsidR="00021C77" w:rsidRPr="00D76892" w:rsidRDefault="00021C77" w:rsidP="00CC309B">
            <w:pPr>
              <w:widowControl/>
              <w:rPr>
                <w:rFonts w:ascii="Calibri" w:hAnsi="Calibri" w:cs="Calibri"/>
              </w:rPr>
            </w:pPr>
            <w:r w:rsidRPr="00D76892">
              <w:rPr>
                <w:rFonts w:ascii="Calibri" w:hAnsi="Calibri" w:cs="Calibri"/>
              </w:rPr>
              <w:tab/>
            </w:r>
          </w:p>
          <w:p w14:paraId="6E4DBAF7"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850264929"/>
                <w:placeholder>
                  <w:docPart w:val="B1755446D88F4E71AB52334ABE5B3E8B"/>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370A9722" w14:textId="77777777" w:rsidR="00021C77" w:rsidRPr="00D76892" w:rsidRDefault="00021C77" w:rsidP="00CC309B">
            <w:pPr>
              <w:widowControl/>
              <w:rPr>
                <w:rFonts w:ascii="Calibri" w:hAnsi="Calibri" w:cs="Calibri"/>
              </w:rPr>
            </w:pPr>
          </w:p>
          <w:p w14:paraId="2C54C181"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671881083"/>
                <w:placeholder>
                  <w:docPart w:val="4877BA34DD404709B15C798DB9D86EB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064B0A2F" w14:textId="77777777" w:rsidTr="00CC309B">
        <w:trPr>
          <w:trHeight w:val="1194"/>
        </w:trPr>
        <w:tc>
          <w:tcPr>
            <w:tcW w:w="4320" w:type="dxa"/>
          </w:tcPr>
          <w:p w14:paraId="198D4E68" w14:textId="77777777" w:rsidR="00021C77" w:rsidRPr="00D76892" w:rsidRDefault="00021C77">
            <w:pPr>
              <w:widowControl/>
              <w:numPr>
                <w:ilvl w:val="0"/>
                <w:numId w:val="43"/>
              </w:numPr>
              <w:rPr>
                <w:rFonts w:ascii="Calibri" w:hAnsi="Calibri" w:cs="Calibri"/>
              </w:rPr>
            </w:pPr>
            <w:r w:rsidRPr="00D76892">
              <w:rPr>
                <w:rFonts w:ascii="Calibri" w:hAnsi="Calibri" w:cs="Calibri"/>
              </w:rPr>
              <w:t>Medication use process stewardship: Promote the best interests of patients and/or the pharmacy profession within healthcare settings and at the community, state, or national level.</w:t>
            </w:r>
          </w:p>
        </w:tc>
        <w:tc>
          <w:tcPr>
            <w:tcW w:w="2430" w:type="dxa"/>
          </w:tcPr>
          <w:sdt>
            <w:sdtPr>
              <w:rPr>
                <w:rFonts w:ascii="Calibri" w:hAnsi="Calibri" w:cs="Calibri"/>
              </w:rPr>
              <w:alias w:val="COEPA"/>
              <w:tag w:val="COEPA"/>
              <w:id w:val="-693222167"/>
              <w:placeholder>
                <w:docPart w:val="8A903A8F51654A64B67A8528E2002790"/>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5D05A5ED" w14:textId="77777777" w:rsidR="00021C77" w:rsidRPr="00D76892" w:rsidRDefault="00021C77" w:rsidP="00CC309B">
                <w:pPr>
                  <w:widowControl/>
                  <w:rPr>
                    <w:rFonts w:ascii="Calibri" w:hAnsi="Calibri" w:cs="Calibri"/>
                  </w:rPr>
                </w:pPr>
                <w:r w:rsidRPr="00D76892">
                  <w:rPr>
                    <w:rFonts w:ascii="Calibri" w:hAnsi="Calibri" w:cs="Calibri"/>
                  </w:rPr>
                  <w:t>Skills: Medication-use Process Stewardship</w:t>
                </w:r>
              </w:p>
            </w:sdtContent>
          </w:sdt>
          <w:p w14:paraId="3CBB4D24" w14:textId="77777777" w:rsidR="00021C77" w:rsidRPr="00D76892" w:rsidRDefault="00021C77" w:rsidP="00CC309B">
            <w:pPr>
              <w:widowControl/>
              <w:rPr>
                <w:rFonts w:ascii="Calibri" w:hAnsi="Calibri" w:cs="Calibri"/>
              </w:rPr>
            </w:pPr>
          </w:p>
        </w:tc>
        <w:tc>
          <w:tcPr>
            <w:tcW w:w="4050" w:type="dxa"/>
          </w:tcPr>
          <w:p w14:paraId="788B21F6"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2092894099"/>
                <w:placeholder>
                  <w:docPart w:val="67A1836455FD4B77970EEC164D55D17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0CA2C9F0" w14:textId="77777777" w:rsidR="00021C77" w:rsidRPr="00D76892" w:rsidRDefault="00021C77" w:rsidP="00CC309B">
            <w:pPr>
              <w:widowControl/>
              <w:rPr>
                <w:rFonts w:ascii="Calibri" w:hAnsi="Calibri" w:cs="Calibri"/>
              </w:rPr>
            </w:pPr>
            <w:r w:rsidRPr="00D76892">
              <w:rPr>
                <w:rFonts w:ascii="Calibri" w:hAnsi="Calibri" w:cs="Calibri"/>
              </w:rPr>
              <w:tab/>
            </w:r>
          </w:p>
          <w:p w14:paraId="5C29C17F"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616143338"/>
                <w:placeholder>
                  <w:docPart w:val="8168434CF1FA4310A2EB295DD8322BD9"/>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48F0FFA6" w14:textId="77777777" w:rsidR="00021C77" w:rsidRPr="00D76892" w:rsidRDefault="00021C77" w:rsidP="00CC309B">
            <w:pPr>
              <w:widowControl/>
              <w:rPr>
                <w:rFonts w:ascii="Calibri" w:hAnsi="Calibri" w:cs="Calibri"/>
              </w:rPr>
            </w:pPr>
          </w:p>
          <w:p w14:paraId="608C6D54"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575895266"/>
                <w:placeholder>
                  <w:docPart w:val="112D9F13E2634A8286A778A26D4150E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04C14E82" w14:textId="77777777" w:rsidTr="00CC309B">
        <w:trPr>
          <w:trHeight w:val="1194"/>
        </w:trPr>
        <w:tc>
          <w:tcPr>
            <w:tcW w:w="4320" w:type="dxa"/>
          </w:tcPr>
          <w:p w14:paraId="07D25850" w14:textId="77777777" w:rsidR="00021C77" w:rsidRPr="00D76892" w:rsidRDefault="00021C77">
            <w:pPr>
              <w:widowControl/>
              <w:numPr>
                <w:ilvl w:val="0"/>
                <w:numId w:val="43"/>
              </w:numPr>
              <w:rPr>
                <w:rFonts w:ascii="Calibri" w:hAnsi="Calibri" w:cs="Calibri"/>
              </w:rPr>
            </w:pPr>
            <w:r w:rsidRPr="00D76892">
              <w:rPr>
                <w:rFonts w:ascii="Calibri" w:hAnsi="Calibri" w:cs="Calibri"/>
              </w:rPr>
              <w:t>Interprofessional Collaboration: Actively engage and contribute as a healthcare team member by demonstrating core interprofessional competencies.</w:t>
            </w:r>
          </w:p>
        </w:tc>
        <w:tc>
          <w:tcPr>
            <w:tcW w:w="2430" w:type="dxa"/>
          </w:tcPr>
          <w:sdt>
            <w:sdtPr>
              <w:rPr>
                <w:rFonts w:ascii="Calibri" w:hAnsi="Calibri" w:cs="Calibri"/>
              </w:rPr>
              <w:alias w:val="COEPA"/>
              <w:tag w:val="COEPA"/>
              <w:id w:val="-48534529"/>
              <w:placeholder>
                <w:docPart w:val="F7770DC946564D73B262B5634A71F9AE"/>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Promoter" w:value="Skills: Population Health and Wellness, Promoter"/>
                <w:listItem w:displayText="Skills: Leadership" w:value="Skills: Leadership"/>
                <w:listItem w:displayText="Attitudes: Self-awareness" w:value="Attitudes: Self-awareness"/>
                <w:listItem w:displayText="Attitudes: Professionalism" w:value="Attitudes: Professionalism"/>
              </w:dropDownList>
            </w:sdtPr>
            <w:sdtEndPr/>
            <w:sdtContent>
              <w:p w14:paraId="2B92A11F" w14:textId="77777777" w:rsidR="00021C77" w:rsidRPr="00D76892" w:rsidRDefault="00021C77" w:rsidP="00CC309B">
                <w:pPr>
                  <w:widowControl/>
                  <w:rPr>
                    <w:rFonts w:ascii="Calibri" w:hAnsi="Calibri" w:cs="Calibri"/>
                  </w:rPr>
                </w:pPr>
                <w:r w:rsidRPr="00D76892">
                  <w:rPr>
                    <w:rFonts w:ascii="Calibri" w:hAnsi="Calibri" w:cs="Calibri"/>
                  </w:rPr>
                  <w:t>Skills: Interprofessional Collaboration</w:t>
                </w:r>
              </w:p>
            </w:sdtContent>
          </w:sdt>
          <w:p w14:paraId="333BF49C" w14:textId="77777777" w:rsidR="00021C77" w:rsidRPr="00D76892" w:rsidRDefault="00021C77" w:rsidP="00CC309B">
            <w:pPr>
              <w:widowControl/>
              <w:rPr>
                <w:rFonts w:ascii="Calibri" w:hAnsi="Calibri" w:cs="Calibri"/>
              </w:rPr>
            </w:pPr>
          </w:p>
        </w:tc>
        <w:tc>
          <w:tcPr>
            <w:tcW w:w="4050" w:type="dxa"/>
          </w:tcPr>
          <w:p w14:paraId="1E23D00D"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2122525482"/>
                <w:placeholder>
                  <w:docPart w:val="4739FAD0FFAB4F12A48C4641F458918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5EF15238" w14:textId="77777777" w:rsidR="00021C77" w:rsidRPr="00D76892" w:rsidRDefault="00021C77" w:rsidP="00CC309B">
            <w:pPr>
              <w:widowControl/>
              <w:rPr>
                <w:rFonts w:ascii="Calibri" w:hAnsi="Calibri" w:cs="Calibri"/>
              </w:rPr>
            </w:pPr>
            <w:r w:rsidRPr="00D76892">
              <w:rPr>
                <w:rFonts w:ascii="Calibri" w:hAnsi="Calibri" w:cs="Calibri"/>
              </w:rPr>
              <w:tab/>
            </w:r>
          </w:p>
          <w:p w14:paraId="6AEC23D4"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2097703733"/>
                <w:placeholder>
                  <w:docPart w:val="0231E207A39B4AFFA3D734469338D01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00277507"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960175793"/>
                <w:placeholder>
                  <w:docPart w:val="F90AE10D6C894B178835301C7DD7BD8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33C967F3" w14:textId="77777777" w:rsidTr="00CC309B">
        <w:trPr>
          <w:trHeight w:val="1194"/>
        </w:trPr>
        <w:tc>
          <w:tcPr>
            <w:tcW w:w="4320" w:type="dxa"/>
          </w:tcPr>
          <w:p w14:paraId="06ED9737" w14:textId="77777777" w:rsidR="00021C77" w:rsidRPr="00D76892" w:rsidRDefault="00021C77">
            <w:pPr>
              <w:widowControl/>
              <w:numPr>
                <w:ilvl w:val="0"/>
                <w:numId w:val="43"/>
              </w:numPr>
              <w:rPr>
                <w:rFonts w:ascii="Calibri" w:hAnsi="Calibri" w:cs="Calibri"/>
              </w:rPr>
            </w:pPr>
            <w:r w:rsidRPr="00D76892">
              <w:rPr>
                <w:rFonts w:ascii="Calibri" w:hAnsi="Calibri" w:cs="Calibri"/>
              </w:rPr>
              <w:lastRenderedPageBreak/>
              <w:t>Population health and wellness: Assess factors that influence the health and wellness of a population and develop strategies to address those factors.</w:t>
            </w:r>
          </w:p>
        </w:tc>
        <w:tc>
          <w:tcPr>
            <w:tcW w:w="2430" w:type="dxa"/>
          </w:tcPr>
          <w:sdt>
            <w:sdtPr>
              <w:rPr>
                <w:rFonts w:ascii="Calibri" w:hAnsi="Calibri" w:cs="Calibri"/>
              </w:rPr>
              <w:alias w:val="COEPA"/>
              <w:tag w:val="COEPA"/>
              <w:id w:val="-1867897589"/>
              <w:placeholder>
                <w:docPart w:val="355F6DB4AC4A40FA9FB498F63C07AA40"/>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Promoter" w:value="Skills: Population Health and Wellness, Promoter"/>
                <w:listItem w:displayText="Skills: Leadership" w:value="Skills: Leadership"/>
                <w:listItem w:displayText="Attitudes: Self-awareness" w:value="Attitudes: Self-awareness"/>
                <w:listItem w:displayText="Attitudes: Professionalism" w:value="Attitudes: Professionalism"/>
              </w:dropDownList>
            </w:sdtPr>
            <w:sdtEndPr/>
            <w:sdtContent>
              <w:p w14:paraId="63CECD7D" w14:textId="77777777" w:rsidR="00021C77" w:rsidRPr="00D76892" w:rsidRDefault="00021C77" w:rsidP="00CC309B">
                <w:pPr>
                  <w:widowControl/>
                  <w:rPr>
                    <w:rFonts w:ascii="Calibri" w:hAnsi="Calibri" w:cs="Calibri"/>
                  </w:rPr>
                </w:pPr>
                <w:r w:rsidRPr="00D76892">
                  <w:rPr>
                    <w:rFonts w:ascii="Calibri" w:hAnsi="Calibri" w:cs="Calibri"/>
                  </w:rPr>
                  <w:t>Skills: Population Health and Wellness, Promoter</w:t>
                </w:r>
              </w:p>
            </w:sdtContent>
          </w:sdt>
          <w:p w14:paraId="0FAE2A63" w14:textId="77777777" w:rsidR="00021C77" w:rsidRPr="00D76892" w:rsidRDefault="00021C77" w:rsidP="00CC309B">
            <w:pPr>
              <w:widowControl/>
              <w:rPr>
                <w:rFonts w:ascii="Calibri" w:hAnsi="Calibri" w:cs="Calibri"/>
              </w:rPr>
            </w:pPr>
          </w:p>
        </w:tc>
        <w:tc>
          <w:tcPr>
            <w:tcW w:w="4050" w:type="dxa"/>
          </w:tcPr>
          <w:p w14:paraId="279CDE66"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738794018"/>
                <w:placeholder>
                  <w:docPart w:val="C5243331741744248DABBC87F9B54AA2"/>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480CBF01" w14:textId="77777777" w:rsidR="00021C77" w:rsidRPr="00D76892" w:rsidRDefault="00021C77" w:rsidP="00CC309B">
            <w:pPr>
              <w:widowControl/>
              <w:rPr>
                <w:rFonts w:ascii="Calibri" w:hAnsi="Calibri" w:cs="Calibri"/>
              </w:rPr>
            </w:pPr>
            <w:r w:rsidRPr="00D76892">
              <w:rPr>
                <w:rFonts w:ascii="Calibri" w:hAnsi="Calibri" w:cs="Calibri"/>
              </w:rPr>
              <w:tab/>
            </w:r>
          </w:p>
          <w:p w14:paraId="2C085BF0"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325970350"/>
                <w:placeholder>
                  <w:docPart w:val="D2B4DDAACDEC4053A4BC69A33CA2EEAF"/>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57BBC01B" w14:textId="77777777" w:rsidR="00021C77" w:rsidRPr="00D76892" w:rsidRDefault="00021C77" w:rsidP="00CC309B">
            <w:pPr>
              <w:widowControl/>
              <w:rPr>
                <w:rFonts w:ascii="Calibri" w:hAnsi="Calibri" w:cs="Calibri"/>
              </w:rPr>
            </w:pPr>
          </w:p>
          <w:p w14:paraId="58C5B54E"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836915016"/>
                <w:placeholder>
                  <w:docPart w:val="F3F1034B6B8A47668DC0918BBB2591A2"/>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676C7834" w14:textId="77777777" w:rsidTr="00CC309B">
        <w:trPr>
          <w:trHeight w:val="1194"/>
        </w:trPr>
        <w:tc>
          <w:tcPr>
            <w:tcW w:w="4320" w:type="dxa"/>
          </w:tcPr>
          <w:p w14:paraId="50A59D5C" w14:textId="77777777" w:rsidR="00021C77" w:rsidRPr="00D76892" w:rsidRDefault="00021C77">
            <w:pPr>
              <w:widowControl/>
              <w:numPr>
                <w:ilvl w:val="0"/>
                <w:numId w:val="43"/>
              </w:numPr>
              <w:rPr>
                <w:rFonts w:ascii="Calibri" w:hAnsi="Calibri" w:cs="Calibri"/>
              </w:rPr>
            </w:pPr>
            <w:r w:rsidRPr="00D76892">
              <w:rPr>
                <w:rFonts w:ascii="Calibri" w:hAnsi="Calibri" w:cs="Calibri"/>
              </w:rPr>
              <w:t>Leadership: Demonstrate the ability to influence and support the achievement of shared goals on a team, regardless of one’s role.</w:t>
            </w:r>
          </w:p>
        </w:tc>
        <w:tc>
          <w:tcPr>
            <w:tcW w:w="2430" w:type="dxa"/>
          </w:tcPr>
          <w:sdt>
            <w:sdtPr>
              <w:rPr>
                <w:rFonts w:ascii="Calibri" w:hAnsi="Calibri" w:cs="Calibri"/>
              </w:rPr>
              <w:alias w:val="COEPA"/>
              <w:tag w:val="COEPA"/>
              <w:id w:val="1595829340"/>
              <w:placeholder>
                <w:docPart w:val="82A3826BE2EC47B5B498253BDF1F8697"/>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7C92A238" w14:textId="77777777" w:rsidR="00021C77" w:rsidRPr="00D76892" w:rsidRDefault="00021C77" w:rsidP="00CC309B">
                <w:pPr>
                  <w:widowControl/>
                  <w:rPr>
                    <w:rFonts w:ascii="Calibri" w:hAnsi="Calibri" w:cs="Calibri"/>
                  </w:rPr>
                </w:pPr>
                <w:r w:rsidRPr="00D76892">
                  <w:rPr>
                    <w:rFonts w:ascii="Calibri" w:hAnsi="Calibri" w:cs="Calibri"/>
                  </w:rPr>
                  <w:t>Skills: Leadership</w:t>
                </w:r>
              </w:p>
            </w:sdtContent>
          </w:sdt>
          <w:p w14:paraId="20662958" w14:textId="77777777" w:rsidR="00021C77" w:rsidRPr="00D76892" w:rsidRDefault="00021C77" w:rsidP="00CC309B">
            <w:pPr>
              <w:widowControl/>
              <w:rPr>
                <w:rFonts w:ascii="Calibri" w:hAnsi="Calibri" w:cs="Calibri"/>
              </w:rPr>
            </w:pPr>
          </w:p>
        </w:tc>
        <w:tc>
          <w:tcPr>
            <w:tcW w:w="4050" w:type="dxa"/>
          </w:tcPr>
          <w:p w14:paraId="0A4CD722"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614949300"/>
                <w:placeholder>
                  <w:docPart w:val="119FD03F587547A693F4C7A79EC7E6CC"/>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40E5F5BD" w14:textId="77777777" w:rsidR="00021C77" w:rsidRPr="00D76892" w:rsidRDefault="00021C77" w:rsidP="00CC309B">
            <w:pPr>
              <w:widowControl/>
              <w:rPr>
                <w:rFonts w:ascii="Calibri" w:hAnsi="Calibri" w:cs="Calibri"/>
              </w:rPr>
            </w:pPr>
            <w:r w:rsidRPr="00D76892">
              <w:rPr>
                <w:rFonts w:ascii="Calibri" w:hAnsi="Calibri" w:cs="Calibri"/>
              </w:rPr>
              <w:tab/>
            </w:r>
          </w:p>
          <w:p w14:paraId="51112AF3"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44892425"/>
                <w:placeholder>
                  <w:docPart w:val="E1B1726104CD4CB1AE9752E9B263C2FE"/>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1AA99D92" w14:textId="77777777" w:rsidR="00021C77" w:rsidRPr="00D76892" w:rsidRDefault="00021C77" w:rsidP="00CC309B">
            <w:pPr>
              <w:widowControl/>
              <w:rPr>
                <w:rFonts w:ascii="Calibri" w:hAnsi="Calibri" w:cs="Calibri"/>
              </w:rPr>
            </w:pPr>
          </w:p>
          <w:p w14:paraId="780EB617"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454326855"/>
                <w:placeholder>
                  <w:docPart w:val="C091CD75D0004F1880B440D135C27AE8"/>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470A0796" w14:textId="77777777" w:rsidTr="00CC309B">
        <w:trPr>
          <w:trHeight w:val="1194"/>
        </w:trPr>
        <w:tc>
          <w:tcPr>
            <w:tcW w:w="4320" w:type="dxa"/>
          </w:tcPr>
          <w:p w14:paraId="474C59CD" w14:textId="77777777" w:rsidR="00021C77" w:rsidRPr="00D76892" w:rsidRDefault="00021C77">
            <w:pPr>
              <w:widowControl/>
              <w:numPr>
                <w:ilvl w:val="0"/>
                <w:numId w:val="43"/>
              </w:numPr>
              <w:rPr>
                <w:rFonts w:ascii="Calibri" w:hAnsi="Calibri" w:cs="Calibri"/>
              </w:rPr>
            </w:pPr>
            <w:r w:rsidRPr="00D76892">
              <w:rPr>
                <w:rFonts w:ascii="Calibri" w:hAnsi="Calibri" w:cs="Calibri"/>
              </w:rPr>
              <w:t>Self-awareness: Examine, reflect on, and address personal and professional attributes (e.g., knowledge, metacognition, skills, abilities, beliefs, biases, motivation, help-seeking strategies, and emotional intelligence that could enhance or limit growth, development, &amp; professional identity formation).</w:t>
            </w:r>
          </w:p>
        </w:tc>
        <w:tc>
          <w:tcPr>
            <w:tcW w:w="2430" w:type="dxa"/>
          </w:tcPr>
          <w:sdt>
            <w:sdtPr>
              <w:rPr>
                <w:rFonts w:ascii="Calibri" w:hAnsi="Calibri" w:cs="Calibri"/>
              </w:rPr>
              <w:alias w:val="COEPA"/>
              <w:tag w:val="COEPA"/>
              <w:id w:val="-1125854783"/>
              <w:placeholder>
                <w:docPart w:val="51BC25E749E240E993FAD43386C50C37"/>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571DF16D" w14:textId="77777777" w:rsidR="00021C77" w:rsidRPr="00D76892" w:rsidRDefault="00021C77" w:rsidP="00CC309B">
                <w:pPr>
                  <w:widowControl/>
                  <w:rPr>
                    <w:rFonts w:ascii="Calibri" w:hAnsi="Calibri" w:cs="Calibri"/>
                  </w:rPr>
                </w:pPr>
                <w:r w:rsidRPr="00D76892">
                  <w:rPr>
                    <w:rFonts w:ascii="Calibri" w:hAnsi="Calibri" w:cs="Calibri"/>
                  </w:rPr>
                  <w:t>Attitudes: Self-awareness</w:t>
                </w:r>
              </w:p>
            </w:sdtContent>
          </w:sdt>
          <w:p w14:paraId="32C3C847" w14:textId="77777777" w:rsidR="00021C77" w:rsidRPr="00D76892" w:rsidRDefault="00021C77" w:rsidP="00CC309B">
            <w:pPr>
              <w:widowControl/>
              <w:rPr>
                <w:rFonts w:ascii="Calibri" w:hAnsi="Calibri" w:cs="Calibri"/>
              </w:rPr>
            </w:pPr>
          </w:p>
        </w:tc>
        <w:tc>
          <w:tcPr>
            <w:tcW w:w="4050" w:type="dxa"/>
          </w:tcPr>
          <w:p w14:paraId="1BE711EE"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221436427"/>
                <w:placeholder>
                  <w:docPart w:val="6978CAAB395C457287D4BDB1A9B3729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0AA78B8A" w14:textId="77777777" w:rsidR="00021C77" w:rsidRPr="00D76892" w:rsidRDefault="00021C77" w:rsidP="00CC309B">
            <w:pPr>
              <w:widowControl/>
              <w:rPr>
                <w:rFonts w:ascii="Calibri" w:hAnsi="Calibri" w:cs="Calibri"/>
              </w:rPr>
            </w:pPr>
            <w:r w:rsidRPr="00D76892">
              <w:rPr>
                <w:rFonts w:ascii="Calibri" w:hAnsi="Calibri" w:cs="Calibri"/>
              </w:rPr>
              <w:tab/>
            </w:r>
          </w:p>
          <w:p w14:paraId="58A0E9D3"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612566028"/>
                <w:placeholder>
                  <w:docPart w:val="7D0B7A1015D7488CBFF8CD9BB5532B2F"/>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30372270" w14:textId="77777777" w:rsidR="00021C77" w:rsidRPr="00D76892" w:rsidRDefault="00021C77" w:rsidP="00CC309B">
            <w:pPr>
              <w:widowControl/>
              <w:rPr>
                <w:rFonts w:ascii="Calibri" w:hAnsi="Calibri" w:cs="Calibri"/>
              </w:rPr>
            </w:pPr>
          </w:p>
          <w:p w14:paraId="4E30F3E9"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867058896"/>
                <w:placeholder>
                  <w:docPart w:val="24E701A136934E12A9A6854939C1D5C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43860780" w14:textId="77777777" w:rsidTr="00CC309B">
        <w:trPr>
          <w:trHeight w:val="1194"/>
        </w:trPr>
        <w:tc>
          <w:tcPr>
            <w:tcW w:w="4320" w:type="dxa"/>
          </w:tcPr>
          <w:p w14:paraId="66D1EC71" w14:textId="77777777" w:rsidR="00021C77" w:rsidRPr="00D76892" w:rsidRDefault="00021C77">
            <w:pPr>
              <w:widowControl/>
              <w:numPr>
                <w:ilvl w:val="0"/>
                <w:numId w:val="43"/>
              </w:numPr>
              <w:rPr>
                <w:rFonts w:ascii="Calibri" w:hAnsi="Calibri" w:cs="Calibri"/>
              </w:rPr>
            </w:pPr>
            <w:r w:rsidRPr="00D76892">
              <w:rPr>
                <w:rFonts w:ascii="Calibri" w:hAnsi="Calibri" w:cs="Calibri"/>
              </w:rPr>
              <w:t>Professional: Did the student exhibit attitudes and behaviors that embody a commitment to building and maintaining trust with patients, colleagues, other health care professionals, and society.</w:t>
            </w:r>
          </w:p>
        </w:tc>
        <w:tc>
          <w:tcPr>
            <w:tcW w:w="2430" w:type="dxa"/>
          </w:tcPr>
          <w:sdt>
            <w:sdtPr>
              <w:rPr>
                <w:rFonts w:ascii="Calibri" w:hAnsi="Calibri" w:cs="Calibri"/>
              </w:rPr>
              <w:alias w:val="COEPA"/>
              <w:tag w:val="COEPA"/>
              <w:id w:val="159209893"/>
              <w:placeholder>
                <w:docPart w:val="D8EC627A480A48278F53D80A49733509"/>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1E689AEC" w14:textId="77777777" w:rsidR="00021C77" w:rsidRPr="00D76892" w:rsidRDefault="00021C77" w:rsidP="00CC309B">
                <w:pPr>
                  <w:widowControl/>
                  <w:rPr>
                    <w:rFonts w:ascii="Calibri" w:hAnsi="Calibri" w:cs="Calibri"/>
                  </w:rPr>
                </w:pPr>
                <w:r w:rsidRPr="00D76892">
                  <w:rPr>
                    <w:rFonts w:ascii="Calibri" w:hAnsi="Calibri" w:cs="Calibri"/>
                  </w:rPr>
                  <w:t>Attitudes: Professionalism</w:t>
                </w:r>
              </w:p>
            </w:sdtContent>
          </w:sdt>
          <w:p w14:paraId="2E0C0A7B" w14:textId="77777777" w:rsidR="00021C77" w:rsidRPr="00D76892" w:rsidRDefault="00021C77" w:rsidP="00CC309B">
            <w:pPr>
              <w:widowControl/>
              <w:rPr>
                <w:rFonts w:ascii="Calibri" w:hAnsi="Calibri" w:cs="Calibri"/>
              </w:rPr>
            </w:pPr>
          </w:p>
        </w:tc>
        <w:tc>
          <w:tcPr>
            <w:tcW w:w="4050" w:type="dxa"/>
          </w:tcPr>
          <w:p w14:paraId="1EFAD3BF"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958569452"/>
                <w:placeholder>
                  <w:docPart w:val="5C7D4F5438824516B13D22BB3353EEF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179A0FAB" w14:textId="77777777" w:rsidR="00021C77" w:rsidRPr="00D76892" w:rsidRDefault="00021C77" w:rsidP="00CC309B">
            <w:pPr>
              <w:widowControl/>
              <w:rPr>
                <w:rFonts w:ascii="Calibri" w:hAnsi="Calibri" w:cs="Calibri"/>
              </w:rPr>
            </w:pPr>
            <w:r w:rsidRPr="00D76892">
              <w:rPr>
                <w:rFonts w:ascii="Calibri" w:hAnsi="Calibri" w:cs="Calibri"/>
              </w:rPr>
              <w:tab/>
            </w:r>
          </w:p>
          <w:p w14:paraId="0C57DF54"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902642176"/>
                <w:placeholder>
                  <w:docPart w:val="DF648B0C7DA64308A5D52FB0DFD43648"/>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221F4294" w14:textId="77777777" w:rsidR="00021C77" w:rsidRPr="00D76892" w:rsidRDefault="00021C77" w:rsidP="00CC309B">
            <w:pPr>
              <w:widowControl/>
              <w:rPr>
                <w:rFonts w:ascii="Calibri" w:hAnsi="Calibri" w:cs="Calibri"/>
              </w:rPr>
            </w:pPr>
          </w:p>
          <w:p w14:paraId="2449EFEC"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425308002"/>
                <w:placeholder>
                  <w:docPart w:val="C708FFFB0C2542D4BB46471304E322D1"/>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1B88BDDE" w14:textId="77777777" w:rsidTr="00CC309B">
        <w:trPr>
          <w:trHeight w:val="1194"/>
        </w:trPr>
        <w:tc>
          <w:tcPr>
            <w:tcW w:w="4320" w:type="dxa"/>
          </w:tcPr>
          <w:p w14:paraId="07DAA061" w14:textId="77777777" w:rsidR="00021C77" w:rsidRPr="00D76892" w:rsidRDefault="00021C77">
            <w:pPr>
              <w:widowControl/>
              <w:numPr>
                <w:ilvl w:val="0"/>
                <w:numId w:val="43"/>
              </w:numPr>
              <w:rPr>
                <w:rFonts w:ascii="Calibri" w:hAnsi="Calibri" w:cs="Calibri"/>
              </w:rPr>
            </w:pPr>
            <w:r w:rsidRPr="00D76892">
              <w:rPr>
                <w:rFonts w:ascii="Calibri" w:hAnsi="Calibri" w:cs="Calibri"/>
              </w:rPr>
              <w:t>Professional Skills and Attitudes: Activities and experiences, intended to advance professional, personal, and career development, are purposely designed and implemented to ensure an array of opportunities for students to document competency of advocacy, self-awareness, leadership, and professionalism. These activities complement and advance the learning that occurs within the formal curriculum and can occur, outside, alongside, and/or within the curriculum.</w:t>
            </w:r>
          </w:p>
        </w:tc>
        <w:tc>
          <w:tcPr>
            <w:tcW w:w="2430" w:type="dxa"/>
          </w:tcPr>
          <w:p w14:paraId="69476BC6" w14:textId="77777777" w:rsidR="00021C77" w:rsidRPr="00D76892" w:rsidRDefault="00021C77" w:rsidP="00CC309B">
            <w:pPr>
              <w:widowControl/>
              <w:rPr>
                <w:rFonts w:ascii="Calibri" w:hAnsi="Calibri" w:cs="Calibri"/>
              </w:rPr>
            </w:pPr>
            <w:r w:rsidRPr="00D76892">
              <w:rPr>
                <w:rFonts w:ascii="Calibri" w:hAnsi="Calibri" w:cs="Calibri"/>
              </w:rPr>
              <w:t>Professional Development activities: professional skills and attitudes.</w:t>
            </w:r>
          </w:p>
        </w:tc>
        <w:tc>
          <w:tcPr>
            <w:tcW w:w="4050" w:type="dxa"/>
          </w:tcPr>
          <w:p w14:paraId="73FE7028"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2081904730"/>
                <w:placeholder>
                  <w:docPart w:val="8F34858B848B4C0E9693ED6A21B70278"/>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03219796" w14:textId="77777777" w:rsidR="00021C77" w:rsidRPr="00D76892" w:rsidRDefault="00021C77" w:rsidP="00CC309B">
            <w:pPr>
              <w:widowControl/>
              <w:rPr>
                <w:rFonts w:ascii="Calibri" w:hAnsi="Calibri" w:cs="Calibri"/>
              </w:rPr>
            </w:pPr>
            <w:r w:rsidRPr="00D76892">
              <w:rPr>
                <w:rFonts w:ascii="Calibri" w:hAnsi="Calibri" w:cs="Calibri"/>
              </w:rPr>
              <w:tab/>
            </w:r>
          </w:p>
          <w:p w14:paraId="3AC0FC15"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329599352"/>
                <w:placeholder>
                  <w:docPart w:val="6187DFEAC4614697BD884593298A30F1"/>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18937A04" w14:textId="77777777" w:rsidR="00021C77" w:rsidRPr="00D76892" w:rsidRDefault="00021C77" w:rsidP="00CC309B">
            <w:pPr>
              <w:widowControl/>
              <w:rPr>
                <w:rFonts w:ascii="Calibri" w:hAnsi="Calibri" w:cs="Calibri"/>
              </w:rPr>
            </w:pPr>
          </w:p>
          <w:p w14:paraId="6CBCA166"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345165184"/>
                <w:placeholder>
                  <w:docPart w:val="D774FA5C13BC43C59F6E985A8D85511B"/>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5E821DB1" w14:textId="77777777" w:rsidTr="00CC309B">
        <w:trPr>
          <w:trHeight w:val="1194"/>
        </w:trPr>
        <w:tc>
          <w:tcPr>
            <w:tcW w:w="4320" w:type="dxa"/>
          </w:tcPr>
          <w:p w14:paraId="67E8B235" w14:textId="77777777" w:rsidR="00021C77" w:rsidRPr="00D76892" w:rsidRDefault="00021C77">
            <w:pPr>
              <w:widowControl/>
              <w:numPr>
                <w:ilvl w:val="0"/>
                <w:numId w:val="43"/>
              </w:numPr>
              <w:rPr>
                <w:rFonts w:ascii="Calibri" w:hAnsi="Calibri" w:cs="Calibri"/>
              </w:rPr>
            </w:pPr>
            <w:r w:rsidRPr="00D76892">
              <w:rPr>
                <w:rFonts w:ascii="Calibri" w:hAnsi="Calibri" w:cs="Calibri"/>
                <w:color w:val="000000"/>
              </w:rPr>
              <w:t>Develop strategies to actively promote inclusivity, equity, and social justice in academic, and professional environments.</w:t>
            </w:r>
          </w:p>
          <w:p w14:paraId="65097CCF" w14:textId="77777777" w:rsidR="00021C77" w:rsidRPr="00D76892" w:rsidRDefault="00021C77" w:rsidP="00CC309B">
            <w:pPr>
              <w:widowControl/>
              <w:rPr>
                <w:rFonts w:ascii="Calibri" w:hAnsi="Calibri" w:cs="Calibri"/>
              </w:rPr>
            </w:pPr>
          </w:p>
          <w:p w14:paraId="3805FE12" w14:textId="51D66AD9" w:rsidR="00021C77" w:rsidRPr="00D76892" w:rsidRDefault="00021C77" w:rsidP="00CC309B">
            <w:pPr>
              <w:widowControl/>
              <w:rPr>
                <w:rFonts w:ascii="Calibri" w:hAnsi="Calibri" w:cs="Calibri"/>
              </w:rPr>
            </w:pPr>
            <w:r w:rsidRPr="00D76892">
              <w:rPr>
                <w:rFonts w:ascii="Calibri" w:hAnsi="Calibri" w:cs="Calibri"/>
              </w:rPr>
              <w:t xml:space="preserve">NOTE: APPE only for </w:t>
            </w:r>
            <w:r w:rsidR="002F0031">
              <w:rPr>
                <w:rFonts w:ascii="Calibri" w:hAnsi="Calibri" w:cs="Calibri"/>
              </w:rPr>
              <w:t>patient care and non-patient care.</w:t>
            </w:r>
          </w:p>
        </w:tc>
        <w:tc>
          <w:tcPr>
            <w:tcW w:w="2430" w:type="dxa"/>
          </w:tcPr>
          <w:p w14:paraId="58F0CF74" w14:textId="77777777" w:rsidR="00021C77" w:rsidRPr="00D76892" w:rsidRDefault="00021C77" w:rsidP="00CC309B">
            <w:pPr>
              <w:widowControl/>
              <w:rPr>
                <w:rFonts w:ascii="Calibri" w:hAnsi="Calibri" w:cs="Calibri"/>
              </w:rPr>
            </w:pPr>
            <w:r w:rsidRPr="00D76892">
              <w:rPr>
                <w:rFonts w:ascii="Calibri" w:hAnsi="Calibri" w:cs="Calibri"/>
              </w:rPr>
              <w:t xml:space="preserve">Diversity </w:t>
            </w:r>
          </w:p>
        </w:tc>
        <w:tc>
          <w:tcPr>
            <w:tcW w:w="4050" w:type="dxa"/>
          </w:tcPr>
          <w:p w14:paraId="295389F5"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19265986"/>
                <w:placeholder>
                  <w:docPart w:val="7BBF7EA4A8B84EECB85660036A9A6E04"/>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04E0364D" w14:textId="77777777" w:rsidR="00021C77" w:rsidRPr="00D76892" w:rsidRDefault="00021C77" w:rsidP="00CC309B">
            <w:pPr>
              <w:widowControl/>
              <w:rPr>
                <w:rFonts w:ascii="Calibri" w:hAnsi="Calibri" w:cs="Calibri"/>
              </w:rPr>
            </w:pPr>
            <w:r w:rsidRPr="00D76892">
              <w:rPr>
                <w:rFonts w:ascii="Calibri" w:hAnsi="Calibri" w:cs="Calibri"/>
              </w:rPr>
              <w:tab/>
            </w:r>
          </w:p>
          <w:p w14:paraId="288FE797"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110591955"/>
                <w:placeholder>
                  <w:docPart w:val="A48E871EDE6F4CF1ACDA4B54936F748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33B44780" w14:textId="77777777" w:rsidR="00021C77" w:rsidRPr="00D76892" w:rsidRDefault="00021C77" w:rsidP="00CC309B">
            <w:pPr>
              <w:widowControl/>
              <w:rPr>
                <w:rFonts w:ascii="Calibri" w:hAnsi="Calibri" w:cs="Calibri"/>
              </w:rPr>
            </w:pPr>
          </w:p>
          <w:p w14:paraId="2627C375"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401087438"/>
                <w:placeholder>
                  <w:docPart w:val="AEC7A00D95AE455C995E6F8F2A3D622E"/>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r w:rsidR="00021C77" w:rsidRPr="00D76892" w14:paraId="2FB80CAA" w14:textId="77777777" w:rsidTr="00CC309B">
        <w:trPr>
          <w:trHeight w:val="1194"/>
        </w:trPr>
        <w:tc>
          <w:tcPr>
            <w:tcW w:w="4320" w:type="dxa"/>
          </w:tcPr>
          <w:p w14:paraId="40BA065D" w14:textId="77777777" w:rsidR="00021C77" w:rsidRPr="00D76892" w:rsidRDefault="00021C77">
            <w:pPr>
              <w:widowControl/>
              <w:numPr>
                <w:ilvl w:val="0"/>
                <w:numId w:val="43"/>
              </w:numPr>
              <w:rPr>
                <w:rFonts w:ascii="Calibri" w:hAnsi="Calibri" w:cs="Calibri"/>
                <w:color w:val="000000"/>
              </w:rPr>
            </w:pPr>
            <w:r w:rsidRPr="00D76892">
              <w:rPr>
                <w:rFonts w:ascii="Calibri" w:hAnsi="Calibri" w:cs="Calibri"/>
                <w:color w:val="000000"/>
              </w:rPr>
              <w:t>Demonstrates the ability to influence and support the achievement of shared goals with others or in a team. </w:t>
            </w:r>
          </w:p>
          <w:p w14:paraId="3B92E950" w14:textId="77777777" w:rsidR="00021C77" w:rsidRPr="00D76892" w:rsidRDefault="00021C77" w:rsidP="00CC309B">
            <w:pPr>
              <w:widowControl/>
              <w:rPr>
                <w:rFonts w:ascii="Calibri" w:hAnsi="Calibri" w:cs="Calibri"/>
                <w:color w:val="000000"/>
              </w:rPr>
            </w:pPr>
          </w:p>
          <w:p w14:paraId="0E0D7F80" w14:textId="0445C60C" w:rsidR="00021C77" w:rsidRPr="00D76892" w:rsidRDefault="002F0031" w:rsidP="00CC309B">
            <w:pPr>
              <w:widowControl/>
              <w:rPr>
                <w:rFonts w:ascii="Calibri" w:hAnsi="Calibri" w:cs="Calibri"/>
                <w:color w:val="000000"/>
              </w:rPr>
            </w:pPr>
            <w:r w:rsidRPr="00D76892">
              <w:rPr>
                <w:rFonts w:ascii="Calibri" w:hAnsi="Calibri" w:cs="Calibri"/>
              </w:rPr>
              <w:t xml:space="preserve">NOTE: APPE only for </w:t>
            </w:r>
            <w:r>
              <w:rPr>
                <w:rFonts w:ascii="Calibri" w:hAnsi="Calibri" w:cs="Calibri"/>
              </w:rPr>
              <w:t>patient care and non-patient care.</w:t>
            </w:r>
          </w:p>
        </w:tc>
        <w:tc>
          <w:tcPr>
            <w:tcW w:w="2430" w:type="dxa"/>
          </w:tcPr>
          <w:p w14:paraId="36E11862" w14:textId="77777777" w:rsidR="00021C77" w:rsidRPr="00D76892" w:rsidRDefault="00021C77" w:rsidP="00CC309B">
            <w:pPr>
              <w:widowControl/>
              <w:rPr>
                <w:rFonts w:ascii="Calibri" w:hAnsi="Calibri" w:cs="Calibri"/>
              </w:rPr>
            </w:pPr>
            <w:r w:rsidRPr="00D76892">
              <w:rPr>
                <w:rFonts w:ascii="Calibri" w:hAnsi="Calibri" w:cs="Calibri"/>
              </w:rPr>
              <w:t>Team</w:t>
            </w:r>
          </w:p>
        </w:tc>
        <w:tc>
          <w:tcPr>
            <w:tcW w:w="4050" w:type="dxa"/>
          </w:tcPr>
          <w:p w14:paraId="74713AFE"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738554024"/>
                <w:placeholder>
                  <w:docPart w:val="736F4D67769A4746A40D6C7B2A8B7A7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Formative assessment</w:t>
                </w:r>
              </w:sdtContent>
            </w:sdt>
          </w:p>
          <w:p w14:paraId="36F128D8" w14:textId="77777777" w:rsidR="00021C77" w:rsidRPr="00D76892" w:rsidRDefault="00021C77" w:rsidP="00CC309B">
            <w:pPr>
              <w:widowControl/>
              <w:rPr>
                <w:rFonts w:ascii="Calibri" w:hAnsi="Calibri" w:cs="Calibri"/>
              </w:rPr>
            </w:pPr>
            <w:r w:rsidRPr="00D76892">
              <w:rPr>
                <w:rFonts w:ascii="Calibri" w:hAnsi="Calibri" w:cs="Calibri"/>
              </w:rPr>
              <w:tab/>
            </w:r>
          </w:p>
          <w:p w14:paraId="5CB8C8FF"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846094199"/>
                <w:placeholder>
                  <w:docPart w:val="3BCB82F62497463DA1345AA31963E504"/>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Observation of performance (counseling, device, etc)</w:t>
                </w:r>
              </w:sdtContent>
            </w:sdt>
          </w:p>
          <w:p w14:paraId="3803D95F" w14:textId="77777777" w:rsidR="00021C77" w:rsidRPr="00D76892" w:rsidRDefault="00021C77" w:rsidP="00CC309B">
            <w:pPr>
              <w:widowControl/>
              <w:rPr>
                <w:rFonts w:ascii="Calibri" w:hAnsi="Calibri" w:cs="Calibri"/>
              </w:rPr>
            </w:pPr>
          </w:p>
          <w:p w14:paraId="06B6D939" w14:textId="77777777" w:rsidR="00021C77" w:rsidRPr="00D76892" w:rsidRDefault="00897130" w:rsidP="00CC309B">
            <w:pPr>
              <w:widowControl/>
              <w:rPr>
                <w:rFonts w:ascii="Calibri" w:hAnsi="Calibri" w:cs="Calibri"/>
              </w:rPr>
            </w:pPr>
            <w:sdt>
              <w:sdtPr>
                <w:rPr>
                  <w:rFonts w:ascii="Calibri" w:hAnsi="Calibri" w:cs="Calibri"/>
                </w:rPr>
                <w:alias w:val="Assessment Method"/>
                <w:tag w:val="Assessment Method"/>
                <w:id w:val="-1034502207"/>
                <w:placeholder>
                  <w:docPart w:val="A510C2FD693042CF9A38959D8D930C0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021C77" w:rsidRPr="00D76892">
                  <w:rPr>
                    <w:rFonts w:ascii="Calibri" w:hAnsi="Calibri" w:cs="Calibri"/>
                  </w:rPr>
                  <w:t>Summative assessment</w:t>
                </w:r>
              </w:sdtContent>
            </w:sdt>
          </w:p>
        </w:tc>
      </w:tr>
    </w:tbl>
    <w:p w14:paraId="42CAAEFF" w14:textId="77777777" w:rsidR="00021C77" w:rsidRPr="00E462B8" w:rsidRDefault="00021C77" w:rsidP="00021C77">
      <w:pPr>
        <w:pStyle w:val="ListParagraph"/>
        <w:ind w:left="0"/>
        <w:rPr>
          <w:rFonts w:ascii="Calibri" w:hAnsi="Calibri" w:cs="Calibri"/>
          <w:sz w:val="20"/>
        </w:rPr>
      </w:pPr>
      <w:r w:rsidRPr="00694825">
        <w:rPr>
          <w:rFonts w:asciiTheme="minorHAnsi" w:hAnsiTheme="minorHAnsi" w:cstheme="minorHAnsi"/>
          <w:sz w:val="20"/>
          <w:vertAlign w:val="superscript"/>
        </w:rPr>
        <w:t>a</w:t>
      </w:r>
      <w:r w:rsidRPr="00694825">
        <w:rPr>
          <w:rFonts w:asciiTheme="minorHAnsi" w:hAnsiTheme="minorHAnsi" w:cstheme="minorHAnsi"/>
          <w:sz w:val="20"/>
        </w:rPr>
        <w:t xml:space="preserve"> </w:t>
      </w:r>
      <w:hyperlink r:id="rId44" w:history="1">
        <w:r w:rsidRPr="00E462B8">
          <w:rPr>
            <w:rStyle w:val="Hyperlink"/>
            <w:rFonts w:ascii="Calibri" w:eastAsiaTheme="majorEastAsia" w:hAnsi="Calibri" w:cs="Calibri"/>
            <w:sz w:val="20"/>
          </w:rPr>
          <w:t>Accreditation Council for Pharmacy Education (Appendix 1 Required Elements of the Didactic Doctor of Pharmacy Curriculum</w:t>
        </w:r>
      </w:hyperlink>
      <w:r w:rsidRPr="00E462B8">
        <w:rPr>
          <w:rFonts w:ascii="Calibri" w:hAnsi="Calibri" w:cs="Calibri"/>
          <w:sz w:val="20"/>
          <w:u w:val="single"/>
        </w:rPr>
        <w:t>)</w:t>
      </w:r>
    </w:p>
    <w:p w14:paraId="74A85349" w14:textId="77777777" w:rsidR="00021C77" w:rsidRPr="00E462B8" w:rsidRDefault="00021C77" w:rsidP="00021C77">
      <w:pPr>
        <w:pStyle w:val="ListParagraph"/>
        <w:ind w:left="0"/>
        <w:rPr>
          <w:rFonts w:ascii="Calibri" w:hAnsi="Calibri" w:cs="Calibri"/>
          <w:sz w:val="20"/>
        </w:rPr>
      </w:pPr>
      <w:r w:rsidRPr="00E462B8">
        <w:rPr>
          <w:rFonts w:ascii="Calibri" w:hAnsi="Calibri" w:cs="Calibri"/>
          <w:sz w:val="20"/>
          <w:vertAlign w:val="superscript"/>
        </w:rPr>
        <w:t>b</w:t>
      </w:r>
      <w:r w:rsidRPr="00E462B8">
        <w:rPr>
          <w:rFonts w:ascii="Calibri" w:hAnsi="Calibri" w:cs="Calibri"/>
          <w:sz w:val="20"/>
        </w:rPr>
        <w:t xml:space="preserve"> </w:t>
      </w:r>
      <w:hyperlink r:id="rId45" w:history="1">
        <w:r w:rsidRPr="00E462B8">
          <w:rPr>
            <w:rStyle w:val="Hyperlink"/>
            <w:rFonts w:ascii="Calibri" w:eastAsiaTheme="majorEastAsia" w:hAnsi="Calibri" w:cs="Calibri"/>
            <w:sz w:val="20"/>
          </w:rPr>
          <w:t>Curriculum Outcomes and Entrustable Professional Activities</w:t>
        </w:r>
      </w:hyperlink>
    </w:p>
    <w:p w14:paraId="03494816" w14:textId="77777777" w:rsidR="00021C77" w:rsidRPr="00021C77" w:rsidRDefault="00021C77" w:rsidP="008B0A02">
      <w:pPr>
        <w:jc w:val="center"/>
        <w:rPr>
          <w:rFonts w:asciiTheme="minorHAnsi" w:hAnsiTheme="minorHAnsi" w:cstheme="minorHAnsi"/>
          <w:b/>
          <w:sz w:val="28"/>
          <w:szCs w:val="28"/>
        </w:rPr>
      </w:pPr>
    </w:p>
    <w:p w14:paraId="4312A3A6" w14:textId="080FABC0" w:rsidR="00021C77" w:rsidRDefault="00021C77">
      <w:pPr>
        <w:widowControl/>
        <w:rPr>
          <w:rFonts w:asciiTheme="minorHAnsi" w:hAnsiTheme="minorHAnsi" w:cstheme="minorHAnsi"/>
          <w:sz w:val="22"/>
          <w:szCs w:val="22"/>
        </w:rPr>
      </w:pPr>
    </w:p>
    <w:p w14:paraId="5C3C86D7" w14:textId="77777777" w:rsidR="00021C77" w:rsidRDefault="00021C77">
      <w:pPr>
        <w:widowControl/>
        <w:rPr>
          <w:rFonts w:asciiTheme="minorHAnsi" w:hAnsiTheme="minorHAnsi" w:cstheme="minorHAnsi"/>
          <w:sz w:val="22"/>
          <w:szCs w:val="22"/>
        </w:rPr>
      </w:pPr>
      <w:r>
        <w:rPr>
          <w:rFonts w:asciiTheme="minorHAnsi" w:hAnsiTheme="minorHAnsi" w:cstheme="minorHAnsi"/>
          <w:sz w:val="22"/>
          <w:szCs w:val="22"/>
        </w:rPr>
        <w:br w:type="page"/>
      </w:r>
    </w:p>
    <w:p w14:paraId="1ACEE4F1" w14:textId="0C3A23B1" w:rsidR="001F1D07" w:rsidRPr="00021C77" w:rsidRDefault="001F1D07" w:rsidP="001F1D07">
      <w:pPr>
        <w:jc w:val="center"/>
        <w:rPr>
          <w:rFonts w:asciiTheme="minorHAnsi" w:hAnsiTheme="minorHAnsi" w:cstheme="minorHAnsi"/>
          <w:b/>
          <w:sz w:val="28"/>
          <w:szCs w:val="28"/>
        </w:rPr>
      </w:pPr>
      <w:r w:rsidRPr="00021C77">
        <w:rPr>
          <w:rFonts w:asciiTheme="minorHAnsi" w:hAnsiTheme="minorHAnsi" w:cstheme="minorHAnsi"/>
          <w:b/>
          <w:sz w:val="28"/>
          <w:szCs w:val="28"/>
        </w:rPr>
        <w:lastRenderedPageBreak/>
        <w:t>Educational Outcomes Assessment Rubric</w:t>
      </w:r>
    </w:p>
    <w:p w14:paraId="4323BDB6" w14:textId="77777777" w:rsidR="001F1D07" w:rsidRPr="001F6ED2" w:rsidRDefault="001F1D07" w:rsidP="001F1D07">
      <w:pPr>
        <w:jc w:val="center"/>
        <w:rPr>
          <w:rFonts w:asciiTheme="minorHAnsi" w:hAnsiTheme="minorHAnsi" w:cstheme="minorHAnsi"/>
          <w:b/>
          <w:sz w:val="22"/>
          <w:szCs w:val="22"/>
        </w:rPr>
      </w:pPr>
    </w:p>
    <w:p w14:paraId="258E616F" w14:textId="77777777" w:rsidR="001F1D07" w:rsidRPr="00FA25AE" w:rsidRDefault="001F1D07" w:rsidP="00FA25AE">
      <w:pPr>
        <w:ind w:left="360"/>
        <w:rPr>
          <w:rFonts w:asciiTheme="minorHAnsi" w:hAnsiTheme="minorHAnsi" w:cstheme="minorHAnsi"/>
          <w:bCs/>
          <w:sz w:val="22"/>
          <w:szCs w:val="22"/>
        </w:rPr>
      </w:pPr>
      <w:r w:rsidRPr="00FA25AE">
        <w:rPr>
          <w:rFonts w:asciiTheme="minorHAnsi" w:hAnsiTheme="minorHAnsi" w:cstheme="minorHAnsi"/>
          <w:b/>
          <w:sz w:val="22"/>
          <w:szCs w:val="22"/>
        </w:rPr>
        <w:t xml:space="preserve">Does Not Meet Expectations (1): </w:t>
      </w:r>
      <w:r w:rsidRPr="00FA25AE">
        <w:rPr>
          <w:rFonts w:asciiTheme="minorHAnsi" w:hAnsiTheme="minorHAnsi" w:cstheme="minorHAnsi"/>
          <w:bCs/>
          <w:sz w:val="22"/>
          <w:szCs w:val="22"/>
        </w:rPr>
        <w:t>The performance falls significantly below the expected standards. There are numerous errors or deficiencies in understanding, execution, or completion of the task. The work does not meet the basic requirements and demonstrates a lack of effort or comprehension.</w:t>
      </w:r>
    </w:p>
    <w:p w14:paraId="4E5ED484" w14:textId="77777777" w:rsidR="001F1D07" w:rsidRPr="00FA25AE" w:rsidRDefault="001F1D07" w:rsidP="00FA25AE">
      <w:pPr>
        <w:ind w:left="360"/>
        <w:rPr>
          <w:rFonts w:asciiTheme="minorHAnsi" w:hAnsiTheme="minorHAnsi" w:cstheme="minorHAnsi"/>
          <w:bCs/>
          <w:sz w:val="22"/>
          <w:szCs w:val="22"/>
        </w:rPr>
      </w:pPr>
      <w:r w:rsidRPr="00FA25AE">
        <w:rPr>
          <w:rFonts w:asciiTheme="minorHAnsi" w:hAnsiTheme="minorHAnsi" w:cstheme="minorHAnsi"/>
          <w:b/>
          <w:sz w:val="22"/>
          <w:szCs w:val="22"/>
        </w:rPr>
        <w:t xml:space="preserve">Approaches Expectations (2): </w:t>
      </w:r>
      <w:r w:rsidRPr="00FA25AE">
        <w:rPr>
          <w:rFonts w:asciiTheme="minorHAnsi" w:hAnsiTheme="minorHAnsi" w:cstheme="minorHAnsi"/>
          <w:bCs/>
          <w:sz w:val="22"/>
          <w:szCs w:val="22"/>
        </w:rPr>
        <w:t>The performance partially meets the expected standards. There are some errors or deficiencies in understanding, execution, or completion of the task. While aspects of the work may be satisfactory, overall, it falls short of meeting all requirements and demonstrates room for improvement.</w:t>
      </w:r>
    </w:p>
    <w:p w14:paraId="05AD655E" w14:textId="77777777" w:rsidR="001F1D07" w:rsidRPr="00FA25AE" w:rsidRDefault="001F1D07" w:rsidP="00FA25AE">
      <w:pPr>
        <w:ind w:left="360"/>
        <w:rPr>
          <w:rFonts w:asciiTheme="minorHAnsi" w:hAnsiTheme="minorHAnsi" w:cstheme="minorHAnsi"/>
          <w:bCs/>
          <w:sz w:val="22"/>
          <w:szCs w:val="22"/>
        </w:rPr>
      </w:pPr>
      <w:r w:rsidRPr="00FA25AE">
        <w:rPr>
          <w:rFonts w:asciiTheme="minorHAnsi" w:hAnsiTheme="minorHAnsi" w:cstheme="minorHAnsi"/>
          <w:b/>
          <w:sz w:val="22"/>
          <w:szCs w:val="22"/>
        </w:rPr>
        <w:t>Meets Expectations</w:t>
      </w:r>
      <w:r w:rsidRPr="00FA25AE">
        <w:rPr>
          <w:rFonts w:asciiTheme="minorHAnsi" w:hAnsiTheme="minorHAnsi" w:cstheme="minorHAnsi"/>
          <w:bCs/>
          <w:sz w:val="22"/>
          <w:szCs w:val="22"/>
        </w:rPr>
        <w:t xml:space="preserve"> </w:t>
      </w:r>
      <w:r w:rsidRPr="00FA25AE">
        <w:rPr>
          <w:rFonts w:asciiTheme="minorHAnsi" w:hAnsiTheme="minorHAnsi" w:cstheme="minorHAnsi"/>
          <w:b/>
          <w:sz w:val="22"/>
          <w:szCs w:val="22"/>
        </w:rPr>
        <w:t xml:space="preserve">(3): </w:t>
      </w:r>
      <w:r w:rsidRPr="00FA25AE">
        <w:rPr>
          <w:rFonts w:asciiTheme="minorHAnsi" w:hAnsiTheme="minorHAnsi" w:cstheme="minorHAnsi"/>
          <w:bCs/>
          <w:sz w:val="22"/>
          <w:szCs w:val="22"/>
        </w:rPr>
        <w:t>The performance meets the expected standards.</w:t>
      </w:r>
      <w:r w:rsidRPr="00FA25AE">
        <w:rPr>
          <w:rFonts w:asciiTheme="minorHAnsi" w:hAnsiTheme="minorHAnsi" w:cstheme="minorHAnsi"/>
          <w:b/>
          <w:sz w:val="22"/>
          <w:szCs w:val="22"/>
        </w:rPr>
        <w:t xml:space="preserve"> </w:t>
      </w:r>
      <w:r w:rsidRPr="00FA25AE">
        <w:rPr>
          <w:rFonts w:asciiTheme="minorHAnsi" w:hAnsiTheme="minorHAnsi" w:cstheme="minorHAnsi"/>
          <w:bCs/>
          <w:sz w:val="22"/>
          <w:szCs w:val="22"/>
        </w:rPr>
        <w:t>It demonstrates a solid understanding and execution of the task with minimal errors or deficiencies. The work meets all requirements and may also include additional elements that enhance its quality and completeness.</w:t>
      </w:r>
    </w:p>
    <w:p w14:paraId="441CFEC2" w14:textId="77777777" w:rsidR="001F1D07" w:rsidRPr="00FA25AE" w:rsidRDefault="001F1D07" w:rsidP="00FA25AE">
      <w:pPr>
        <w:ind w:left="360"/>
        <w:rPr>
          <w:rFonts w:asciiTheme="minorHAnsi" w:hAnsiTheme="minorHAnsi" w:cstheme="minorHAnsi"/>
          <w:b/>
          <w:sz w:val="22"/>
          <w:szCs w:val="22"/>
        </w:rPr>
      </w:pPr>
      <w:r w:rsidRPr="00FA25AE">
        <w:rPr>
          <w:rFonts w:asciiTheme="minorHAnsi" w:hAnsiTheme="minorHAnsi" w:cstheme="minorHAnsi"/>
          <w:b/>
          <w:sz w:val="22"/>
          <w:szCs w:val="22"/>
        </w:rPr>
        <w:t xml:space="preserve">Exceeds Expectations (4): </w:t>
      </w:r>
      <w:r w:rsidRPr="00FA25AE">
        <w:rPr>
          <w:rFonts w:asciiTheme="minorHAnsi" w:hAnsiTheme="minorHAnsi" w:cstheme="minorHAnsi"/>
          <w:bCs/>
          <w:sz w:val="22"/>
          <w:szCs w:val="22"/>
        </w:rPr>
        <w:t>The performance goes above and beyond the expected standards. It demonstrates a thorough understanding and exceptional execution of the task with no significant errors or deficiencies. The work not only meets all requirements but also includes additional elements that significantly enhance its quality, creativity, and/or innovation.</w:t>
      </w:r>
    </w:p>
    <w:p w14:paraId="5BF9C7FE" w14:textId="77777777" w:rsidR="001F1D07" w:rsidRPr="00FA25AE" w:rsidRDefault="001F1D07" w:rsidP="001F1D07">
      <w:pPr>
        <w:pStyle w:val="ListParagraph"/>
        <w:rPr>
          <w:rFonts w:asciiTheme="minorHAnsi" w:hAnsiTheme="minorHAnsi" w:cstheme="minorHAnsi"/>
          <w:b/>
          <w:szCs w:val="24"/>
        </w:rPr>
      </w:pPr>
    </w:p>
    <w:p w14:paraId="27B2F237" w14:textId="77777777" w:rsidR="001F1D07" w:rsidRDefault="001F1D07" w:rsidP="001F1D07">
      <w:pPr>
        <w:jc w:val="center"/>
        <w:rPr>
          <w:rFonts w:asciiTheme="minorHAnsi" w:hAnsiTheme="minorHAnsi" w:cstheme="minorHAnsi"/>
          <w:b/>
          <w:sz w:val="22"/>
          <w:szCs w:val="22"/>
        </w:rPr>
      </w:pPr>
    </w:p>
    <w:p w14:paraId="042F6F19" w14:textId="77777777" w:rsidR="00303526" w:rsidRPr="00303526" w:rsidRDefault="00303526" w:rsidP="00303526">
      <w:pPr>
        <w:rPr>
          <w:rFonts w:asciiTheme="minorHAnsi" w:hAnsiTheme="minorHAnsi" w:cstheme="minorHAnsi"/>
          <w:sz w:val="22"/>
          <w:szCs w:val="22"/>
        </w:rPr>
      </w:pPr>
    </w:p>
    <w:p w14:paraId="7FB77670" w14:textId="77777777" w:rsidR="00303526" w:rsidRPr="00303526" w:rsidRDefault="00303526" w:rsidP="00303526">
      <w:pPr>
        <w:rPr>
          <w:rFonts w:asciiTheme="minorHAnsi" w:hAnsiTheme="minorHAnsi" w:cstheme="minorHAnsi"/>
          <w:sz w:val="22"/>
          <w:szCs w:val="22"/>
        </w:rPr>
      </w:pPr>
    </w:p>
    <w:p w14:paraId="22D4B645" w14:textId="77777777" w:rsidR="00303526" w:rsidRPr="00303526" w:rsidRDefault="00303526" w:rsidP="00303526">
      <w:pPr>
        <w:rPr>
          <w:rFonts w:asciiTheme="minorHAnsi" w:hAnsiTheme="minorHAnsi" w:cstheme="minorHAnsi"/>
          <w:sz w:val="22"/>
          <w:szCs w:val="22"/>
        </w:rPr>
      </w:pPr>
    </w:p>
    <w:p w14:paraId="0FC11B9B" w14:textId="77777777" w:rsidR="00303526" w:rsidRPr="00303526" w:rsidRDefault="00303526" w:rsidP="00303526">
      <w:pPr>
        <w:rPr>
          <w:rFonts w:asciiTheme="minorHAnsi" w:hAnsiTheme="minorHAnsi" w:cstheme="minorHAnsi"/>
          <w:sz w:val="22"/>
          <w:szCs w:val="22"/>
        </w:rPr>
      </w:pPr>
    </w:p>
    <w:p w14:paraId="60DF1D98" w14:textId="77777777" w:rsidR="00303526" w:rsidRPr="00303526" w:rsidRDefault="00303526" w:rsidP="00303526">
      <w:pPr>
        <w:rPr>
          <w:rFonts w:asciiTheme="minorHAnsi" w:hAnsiTheme="minorHAnsi" w:cstheme="minorHAnsi"/>
          <w:sz w:val="22"/>
          <w:szCs w:val="22"/>
        </w:rPr>
      </w:pPr>
    </w:p>
    <w:p w14:paraId="2FC1A1FB" w14:textId="77777777" w:rsidR="00303526" w:rsidRPr="00303526" w:rsidRDefault="00303526" w:rsidP="00303526">
      <w:pPr>
        <w:rPr>
          <w:rFonts w:asciiTheme="minorHAnsi" w:hAnsiTheme="minorHAnsi" w:cstheme="minorHAnsi"/>
          <w:sz w:val="22"/>
          <w:szCs w:val="22"/>
        </w:rPr>
      </w:pPr>
    </w:p>
    <w:p w14:paraId="0728D2F3" w14:textId="77777777" w:rsidR="00303526" w:rsidRPr="00303526" w:rsidRDefault="00303526" w:rsidP="00303526">
      <w:pPr>
        <w:rPr>
          <w:rFonts w:asciiTheme="minorHAnsi" w:hAnsiTheme="minorHAnsi" w:cstheme="minorHAnsi"/>
          <w:sz w:val="22"/>
          <w:szCs w:val="22"/>
        </w:rPr>
      </w:pPr>
    </w:p>
    <w:p w14:paraId="34F63957" w14:textId="77777777" w:rsidR="00303526" w:rsidRPr="00303526" w:rsidRDefault="00303526" w:rsidP="00303526">
      <w:pPr>
        <w:rPr>
          <w:rFonts w:asciiTheme="minorHAnsi" w:hAnsiTheme="minorHAnsi" w:cstheme="minorHAnsi"/>
          <w:sz w:val="22"/>
          <w:szCs w:val="22"/>
        </w:rPr>
      </w:pPr>
    </w:p>
    <w:p w14:paraId="2E1DF06B" w14:textId="77777777" w:rsidR="00303526" w:rsidRPr="00303526" w:rsidRDefault="00303526" w:rsidP="00303526">
      <w:pPr>
        <w:rPr>
          <w:rFonts w:asciiTheme="minorHAnsi" w:hAnsiTheme="minorHAnsi" w:cstheme="minorHAnsi"/>
          <w:sz w:val="22"/>
          <w:szCs w:val="22"/>
        </w:rPr>
      </w:pPr>
    </w:p>
    <w:p w14:paraId="1A574AA9" w14:textId="77777777" w:rsidR="00303526" w:rsidRPr="00303526" w:rsidRDefault="00303526" w:rsidP="00303526">
      <w:pPr>
        <w:rPr>
          <w:rFonts w:asciiTheme="minorHAnsi" w:hAnsiTheme="minorHAnsi" w:cstheme="minorHAnsi"/>
          <w:sz w:val="22"/>
          <w:szCs w:val="22"/>
        </w:rPr>
      </w:pPr>
    </w:p>
    <w:p w14:paraId="72ABC914" w14:textId="77777777" w:rsidR="00303526" w:rsidRPr="00303526" w:rsidRDefault="00303526" w:rsidP="00303526">
      <w:pPr>
        <w:rPr>
          <w:rFonts w:asciiTheme="minorHAnsi" w:hAnsiTheme="minorHAnsi" w:cstheme="minorHAnsi"/>
          <w:sz w:val="22"/>
          <w:szCs w:val="22"/>
        </w:rPr>
      </w:pPr>
    </w:p>
    <w:p w14:paraId="20FD5924" w14:textId="77777777" w:rsidR="00303526" w:rsidRPr="00303526" w:rsidRDefault="00303526" w:rsidP="00303526">
      <w:pPr>
        <w:rPr>
          <w:rFonts w:asciiTheme="minorHAnsi" w:hAnsiTheme="minorHAnsi" w:cstheme="minorHAnsi"/>
          <w:sz w:val="22"/>
          <w:szCs w:val="22"/>
        </w:rPr>
      </w:pPr>
    </w:p>
    <w:p w14:paraId="7885D686" w14:textId="77777777" w:rsidR="00303526" w:rsidRPr="00303526" w:rsidRDefault="00303526" w:rsidP="00303526">
      <w:pPr>
        <w:rPr>
          <w:rFonts w:asciiTheme="minorHAnsi" w:hAnsiTheme="minorHAnsi" w:cstheme="minorHAnsi"/>
          <w:sz w:val="22"/>
          <w:szCs w:val="22"/>
        </w:rPr>
      </w:pPr>
    </w:p>
    <w:p w14:paraId="768EF8AE" w14:textId="77777777" w:rsidR="00303526" w:rsidRPr="00303526" w:rsidRDefault="00303526" w:rsidP="00303526">
      <w:pPr>
        <w:rPr>
          <w:rFonts w:asciiTheme="minorHAnsi" w:hAnsiTheme="minorHAnsi" w:cstheme="minorHAnsi"/>
          <w:sz w:val="22"/>
          <w:szCs w:val="22"/>
        </w:rPr>
      </w:pPr>
    </w:p>
    <w:p w14:paraId="6E8809B3" w14:textId="77777777" w:rsidR="00303526" w:rsidRPr="00303526" w:rsidRDefault="00303526" w:rsidP="00303526">
      <w:pPr>
        <w:rPr>
          <w:rFonts w:asciiTheme="minorHAnsi" w:hAnsiTheme="minorHAnsi" w:cstheme="minorHAnsi"/>
          <w:sz w:val="22"/>
          <w:szCs w:val="22"/>
        </w:rPr>
      </w:pPr>
    </w:p>
    <w:p w14:paraId="4FF48586" w14:textId="77777777" w:rsidR="00303526" w:rsidRPr="00303526" w:rsidRDefault="00303526" w:rsidP="00303526">
      <w:pPr>
        <w:rPr>
          <w:rFonts w:asciiTheme="minorHAnsi" w:hAnsiTheme="minorHAnsi" w:cstheme="minorHAnsi"/>
          <w:sz w:val="22"/>
          <w:szCs w:val="22"/>
        </w:rPr>
      </w:pPr>
    </w:p>
    <w:p w14:paraId="610329B6" w14:textId="77777777" w:rsidR="00303526" w:rsidRPr="00303526" w:rsidRDefault="00303526" w:rsidP="00303526">
      <w:pPr>
        <w:rPr>
          <w:rFonts w:asciiTheme="minorHAnsi" w:hAnsiTheme="minorHAnsi" w:cstheme="minorHAnsi"/>
          <w:sz w:val="22"/>
          <w:szCs w:val="22"/>
        </w:rPr>
      </w:pPr>
    </w:p>
    <w:p w14:paraId="0871D666" w14:textId="77777777" w:rsidR="00303526" w:rsidRPr="00303526" w:rsidRDefault="00303526" w:rsidP="00303526">
      <w:pPr>
        <w:rPr>
          <w:rFonts w:asciiTheme="minorHAnsi" w:hAnsiTheme="minorHAnsi" w:cstheme="minorHAnsi"/>
          <w:sz w:val="22"/>
          <w:szCs w:val="22"/>
        </w:rPr>
      </w:pPr>
    </w:p>
    <w:p w14:paraId="732C7867" w14:textId="77777777" w:rsidR="00303526" w:rsidRPr="00303526" w:rsidRDefault="00303526" w:rsidP="00303526">
      <w:pPr>
        <w:rPr>
          <w:rFonts w:asciiTheme="minorHAnsi" w:hAnsiTheme="minorHAnsi" w:cstheme="minorHAnsi"/>
          <w:sz w:val="22"/>
          <w:szCs w:val="22"/>
        </w:rPr>
      </w:pPr>
    </w:p>
    <w:p w14:paraId="745BD433" w14:textId="77777777" w:rsidR="00303526" w:rsidRPr="00303526" w:rsidRDefault="00303526" w:rsidP="00303526">
      <w:pPr>
        <w:rPr>
          <w:rFonts w:asciiTheme="minorHAnsi" w:hAnsiTheme="minorHAnsi" w:cstheme="minorHAnsi"/>
          <w:sz w:val="22"/>
          <w:szCs w:val="22"/>
        </w:rPr>
      </w:pPr>
    </w:p>
    <w:p w14:paraId="54928BC8" w14:textId="77777777" w:rsidR="00303526" w:rsidRPr="00303526" w:rsidRDefault="00303526" w:rsidP="00303526">
      <w:pPr>
        <w:rPr>
          <w:rFonts w:asciiTheme="minorHAnsi" w:hAnsiTheme="minorHAnsi" w:cstheme="minorHAnsi"/>
          <w:sz w:val="22"/>
          <w:szCs w:val="22"/>
        </w:rPr>
      </w:pPr>
    </w:p>
    <w:p w14:paraId="237F672E" w14:textId="77777777" w:rsidR="00303526" w:rsidRPr="00303526" w:rsidRDefault="00303526" w:rsidP="00303526">
      <w:pPr>
        <w:rPr>
          <w:rFonts w:asciiTheme="minorHAnsi" w:hAnsiTheme="minorHAnsi" w:cstheme="minorHAnsi"/>
          <w:sz w:val="22"/>
          <w:szCs w:val="22"/>
        </w:rPr>
      </w:pPr>
    </w:p>
    <w:p w14:paraId="264FDB00" w14:textId="77777777" w:rsidR="00303526" w:rsidRPr="00303526" w:rsidRDefault="00303526" w:rsidP="00303526">
      <w:pPr>
        <w:rPr>
          <w:rFonts w:asciiTheme="minorHAnsi" w:hAnsiTheme="minorHAnsi" w:cstheme="minorHAnsi"/>
          <w:sz w:val="22"/>
          <w:szCs w:val="22"/>
        </w:rPr>
      </w:pPr>
    </w:p>
    <w:p w14:paraId="42F1AE7D" w14:textId="77777777" w:rsidR="00303526" w:rsidRPr="00303526" w:rsidRDefault="00303526" w:rsidP="00303526">
      <w:pPr>
        <w:rPr>
          <w:rFonts w:asciiTheme="minorHAnsi" w:hAnsiTheme="minorHAnsi" w:cstheme="minorHAnsi"/>
          <w:sz w:val="22"/>
          <w:szCs w:val="22"/>
        </w:rPr>
      </w:pPr>
    </w:p>
    <w:p w14:paraId="73F3B2C8" w14:textId="77777777" w:rsidR="00303526" w:rsidRPr="00303526" w:rsidRDefault="00303526" w:rsidP="00303526">
      <w:pPr>
        <w:rPr>
          <w:rFonts w:asciiTheme="minorHAnsi" w:hAnsiTheme="minorHAnsi" w:cstheme="minorHAnsi"/>
          <w:sz w:val="22"/>
          <w:szCs w:val="22"/>
        </w:rPr>
      </w:pPr>
    </w:p>
    <w:p w14:paraId="1D6BE2E5" w14:textId="77777777" w:rsidR="00303526" w:rsidRPr="00303526" w:rsidRDefault="00303526" w:rsidP="00303526">
      <w:pPr>
        <w:rPr>
          <w:rFonts w:asciiTheme="minorHAnsi" w:hAnsiTheme="minorHAnsi" w:cstheme="minorHAnsi"/>
          <w:sz w:val="22"/>
          <w:szCs w:val="22"/>
        </w:rPr>
      </w:pPr>
    </w:p>
    <w:p w14:paraId="56669501" w14:textId="77777777" w:rsidR="00303526" w:rsidRDefault="00303526" w:rsidP="00303526">
      <w:pPr>
        <w:rPr>
          <w:rFonts w:asciiTheme="minorHAnsi" w:hAnsiTheme="minorHAnsi" w:cstheme="minorHAnsi"/>
          <w:b/>
          <w:sz w:val="22"/>
          <w:szCs w:val="22"/>
        </w:rPr>
      </w:pPr>
    </w:p>
    <w:p w14:paraId="1AE0B37D" w14:textId="77777777" w:rsidR="00303526" w:rsidRDefault="00303526" w:rsidP="00303526">
      <w:pPr>
        <w:ind w:firstLine="720"/>
        <w:rPr>
          <w:rFonts w:asciiTheme="minorHAnsi" w:hAnsiTheme="minorHAnsi" w:cstheme="minorHAnsi"/>
          <w:sz w:val="22"/>
          <w:szCs w:val="22"/>
        </w:rPr>
      </w:pPr>
    </w:p>
    <w:p w14:paraId="2B283B26" w14:textId="77777777" w:rsidR="00303526" w:rsidRDefault="00303526" w:rsidP="00303526">
      <w:pPr>
        <w:ind w:firstLine="720"/>
        <w:rPr>
          <w:rFonts w:asciiTheme="minorHAnsi" w:hAnsiTheme="minorHAnsi" w:cstheme="minorHAnsi"/>
          <w:sz w:val="22"/>
          <w:szCs w:val="22"/>
        </w:rPr>
      </w:pPr>
    </w:p>
    <w:p w14:paraId="48BE2ABF" w14:textId="77777777" w:rsidR="00303526" w:rsidRDefault="00303526" w:rsidP="00303526">
      <w:pPr>
        <w:ind w:firstLine="720"/>
        <w:rPr>
          <w:rFonts w:asciiTheme="minorHAnsi" w:hAnsiTheme="minorHAnsi" w:cstheme="minorHAnsi"/>
          <w:sz w:val="22"/>
          <w:szCs w:val="22"/>
        </w:rPr>
      </w:pPr>
    </w:p>
    <w:p w14:paraId="7C2DB20E" w14:textId="77777777" w:rsidR="00303526" w:rsidRDefault="00303526" w:rsidP="00303526">
      <w:pPr>
        <w:ind w:firstLine="720"/>
        <w:rPr>
          <w:rFonts w:asciiTheme="minorHAnsi" w:hAnsiTheme="minorHAnsi" w:cstheme="minorHAnsi"/>
          <w:sz w:val="22"/>
          <w:szCs w:val="22"/>
        </w:rPr>
      </w:pPr>
    </w:p>
    <w:p w14:paraId="35AEF590" w14:textId="77777777" w:rsidR="00303526" w:rsidRDefault="00303526" w:rsidP="00303526">
      <w:pPr>
        <w:ind w:firstLine="720"/>
        <w:rPr>
          <w:rFonts w:asciiTheme="minorHAnsi" w:hAnsiTheme="minorHAnsi" w:cstheme="minorHAnsi"/>
          <w:sz w:val="22"/>
          <w:szCs w:val="22"/>
        </w:rPr>
      </w:pPr>
    </w:p>
    <w:p w14:paraId="2C50CB33" w14:textId="77777777" w:rsidR="00303526" w:rsidRDefault="00303526" w:rsidP="00303526">
      <w:pPr>
        <w:ind w:firstLine="720"/>
        <w:rPr>
          <w:rFonts w:asciiTheme="minorHAnsi" w:hAnsiTheme="minorHAnsi" w:cstheme="minorHAnsi"/>
          <w:sz w:val="22"/>
          <w:szCs w:val="22"/>
        </w:rPr>
      </w:pPr>
    </w:p>
    <w:p w14:paraId="5E19E429" w14:textId="77777777" w:rsidR="00303526" w:rsidRDefault="00303526" w:rsidP="00303526">
      <w:pPr>
        <w:ind w:firstLine="720"/>
        <w:rPr>
          <w:rFonts w:asciiTheme="minorHAnsi" w:hAnsiTheme="minorHAnsi" w:cstheme="minorHAnsi"/>
          <w:sz w:val="22"/>
          <w:szCs w:val="22"/>
        </w:rPr>
      </w:pPr>
    </w:p>
    <w:p w14:paraId="682D8BB5" w14:textId="77777777" w:rsidR="00303526" w:rsidRDefault="00303526" w:rsidP="003D0A6F">
      <w:pPr>
        <w:pStyle w:val="Title"/>
        <w:rPr>
          <w:rFonts w:asciiTheme="minorHAnsi" w:hAnsiTheme="minorHAnsi" w:cstheme="minorHAnsi"/>
          <w:sz w:val="20"/>
        </w:rPr>
      </w:pPr>
    </w:p>
    <w:p w14:paraId="23684ED4" w14:textId="3E47CDDC" w:rsidR="00303526" w:rsidRPr="00694825" w:rsidRDefault="00303526" w:rsidP="003D0A6F">
      <w:pPr>
        <w:pStyle w:val="Title"/>
        <w:rPr>
          <w:rFonts w:asciiTheme="minorHAnsi" w:hAnsiTheme="minorHAnsi" w:cstheme="minorHAnsi"/>
          <w:sz w:val="20"/>
        </w:rPr>
      </w:pPr>
      <w:r>
        <w:rPr>
          <w:rFonts w:asciiTheme="minorHAnsi" w:hAnsiTheme="minorHAnsi" w:cstheme="minorHAnsi"/>
          <w:sz w:val="20"/>
        </w:rPr>
        <w:lastRenderedPageBreak/>
        <w:t>APPENDIX C</w:t>
      </w:r>
      <w:r w:rsidRPr="00694825">
        <w:rPr>
          <w:rFonts w:asciiTheme="minorHAnsi" w:hAnsiTheme="minorHAnsi" w:cstheme="minorHAnsi"/>
          <w:sz w:val="20"/>
        </w:rPr>
        <w:t xml:space="preserve">    </w:t>
      </w:r>
    </w:p>
    <w:p w14:paraId="73A4D8AE" w14:textId="1D6E7D1C" w:rsidR="00303526" w:rsidRPr="00694825" w:rsidRDefault="00303526" w:rsidP="00303526">
      <w:pPr>
        <w:pStyle w:val="Title"/>
        <w:jc w:val="left"/>
        <w:rPr>
          <w:rFonts w:asciiTheme="minorHAnsi" w:hAnsiTheme="minorHAnsi" w:cstheme="minorHAnsi"/>
          <w:sz w:val="20"/>
        </w:rPr>
      </w:pPr>
      <w:r w:rsidRPr="00694825">
        <w:rPr>
          <w:rFonts w:asciiTheme="minorHAnsi" w:hAnsiTheme="minorHAnsi" w:cstheme="minorHAnsi"/>
          <w:b w:val="0"/>
          <w:noProof/>
          <w:color w:val="000080"/>
          <w:sz w:val="20"/>
        </w:rPr>
        <w:drawing>
          <wp:anchor distT="0" distB="0" distL="114300" distR="114300" simplePos="0" relativeHeight="251660288" behindDoc="0" locked="0" layoutInCell="1" allowOverlap="1" wp14:anchorId="43A647A0" wp14:editId="737D3576">
            <wp:simplePos x="2270234" y="457200"/>
            <wp:positionH relativeFrom="column">
              <wp:posOffset>2270234</wp:posOffset>
            </wp:positionH>
            <wp:positionV relativeFrom="paragraph">
              <wp:align>top</wp:align>
            </wp:positionV>
            <wp:extent cx="3234018" cy="706393"/>
            <wp:effectExtent l="0" t="0" r="5080" b="0"/>
            <wp:wrapSquare wrapText="bothSides"/>
            <wp:docPr id="6" name="Picture 6" descr="UB SPPS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B SPPS locku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34018" cy="706393"/>
                    </a:xfrm>
                    <a:prstGeom prst="rect">
                      <a:avLst/>
                    </a:prstGeom>
                  </pic:spPr>
                </pic:pic>
              </a:graphicData>
            </a:graphic>
          </wp:anchor>
        </w:drawing>
      </w:r>
      <w:r>
        <w:rPr>
          <w:rFonts w:asciiTheme="minorHAnsi" w:hAnsiTheme="minorHAnsi" w:cstheme="minorHAnsi"/>
          <w:sz w:val="20"/>
        </w:rPr>
        <w:br w:type="textWrapping" w:clear="all"/>
      </w:r>
    </w:p>
    <w:p w14:paraId="6A17F515" w14:textId="77777777" w:rsidR="00303526" w:rsidRPr="00495697" w:rsidRDefault="00303526" w:rsidP="003D0A6F">
      <w:pPr>
        <w:pStyle w:val="Title"/>
        <w:rPr>
          <w:rFonts w:asciiTheme="minorHAnsi" w:hAnsiTheme="minorHAnsi" w:cstheme="minorHAnsi"/>
        </w:rPr>
      </w:pPr>
      <w:r w:rsidRPr="00495697">
        <w:rPr>
          <w:rFonts w:asciiTheme="minorHAnsi" w:hAnsiTheme="minorHAnsi" w:cstheme="minorHAnsi"/>
        </w:rPr>
        <w:t>Introductory Pharmacy Practice Experiences</w:t>
      </w:r>
    </w:p>
    <w:p w14:paraId="34220F61" w14:textId="77777777" w:rsidR="00303526" w:rsidRPr="00495697" w:rsidRDefault="00303526" w:rsidP="003D0A6F">
      <w:pPr>
        <w:pStyle w:val="Title"/>
        <w:rPr>
          <w:rFonts w:asciiTheme="minorHAnsi" w:hAnsiTheme="minorHAnsi" w:cstheme="minorHAnsi"/>
        </w:rPr>
      </w:pPr>
      <w:r w:rsidRPr="00495697">
        <w:rPr>
          <w:rFonts w:asciiTheme="minorHAnsi" w:hAnsiTheme="minorHAnsi" w:cstheme="minorHAnsi"/>
        </w:rPr>
        <w:t>Omni Syllabus 202</w:t>
      </w:r>
      <w:r>
        <w:rPr>
          <w:rFonts w:asciiTheme="minorHAnsi" w:hAnsiTheme="minorHAnsi" w:cstheme="minorHAnsi"/>
        </w:rPr>
        <w:t>6</w:t>
      </w:r>
      <w:r w:rsidRPr="00495697">
        <w:rPr>
          <w:rFonts w:asciiTheme="minorHAnsi" w:hAnsiTheme="minorHAnsi" w:cstheme="minorHAnsi"/>
        </w:rPr>
        <w:t>-202</w:t>
      </w:r>
      <w:r>
        <w:rPr>
          <w:rFonts w:asciiTheme="minorHAnsi" w:hAnsiTheme="minorHAnsi" w:cstheme="minorHAnsi"/>
        </w:rPr>
        <w:t>7</w:t>
      </w:r>
    </w:p>
    <w:p w14:paraId="19B4D388" w14:textId="77777777" w:rsidR="00303526" w:rsidRPr="00694825" w:rsidRDefault="00303526" w:rsidP="003D0A6F">
      <w:pPr>
        <w:rPr>
          <w:rFonts w:asciiTheme="minorHAnsi" w:hAnsiTheme="minorHAnsi" w:cstheme="minorHAnsi"/>
          <w:sz w:val="20"/>
        </w:rPr>
      </w:pPr>
    </w:p>
    <w:tbl>
      <w:tblPr>
        <w:tblW w:w="103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1637"/>
        <w:gridCol w:w="1834"/>
        <w:gridCol w:w="3471"/>
      </w:tblGrid>
      <w:tr w:rsidR="00303526" w:rsidRPr="00694825" w14:paraId="7E6F564A" w14:textId="77777777" w:rsidTr="00E80212">
        <w:trPr>
          <w:trHeight w:val="329"/>
        </w:trPr>
        <w:tc>
          <w:tcPr>
            <w:tcW w:w="10304" w:type="dxa"/>
            <w:gridSpan w:val="4"/>
            <w:tcBorders>
              <w:top w:val="single" w:sz="4" w:space="0" w:color="auto"/>
              <w:left w:val="single" w:sz="4" w:space="0" w:color="auto"/>
              <w:bottom w:val="single" w:sz="4" w:space="0" w:color="auto"/>
              <w:right w:val="single" w:sz="4" w:space="0" w:color="auto"/>
            </w:tcBorders>
            <w:shd w:val="clear" w:color="auto" w:fill="4472C4" w:themeFill="accent1"/>
          </w:tcPr>
          <w:p w14:paraId="4923D356" w14:textId="77777777" w:rsidR="00303526" w:rsidRPr="00694825" w:rsidRDefault="00303526" w:rsidP="00E80212">
            <w:pPr>
              <w:jc w:val="center"/>
              <w:rPr>
                <w:rFonts w:asciiTheme="minorHAnsi" w:hAnsiTheme="minorHAnsi" w:cstheme="minorHAnsi"/>
                <w:b/>
                <w:sz w:val="20"/>
              </w:rPr>
            </w:pPr>
            <w:r w:rsidRPr="00FA6EB9">
              <w:rPr>
                <w:rFonts w:asciiTheme="minorHAnsi" w:hAnsiTheme="minorHAnsi" w:cstheme="minorHAnsi"/>
                <w:b/>
                <w:color w:val="FFFFFF" w:themeColor="background1"/>
                <w:sz w:val="20"/>
              </w:rPr>
              <w:t xml:space="preserve">Office of Experiential Education: </w:t>
            </w:r>
            <w:r>
              <w:rPr>
                <w:rFonts w:asciiTheme="minorHAnsi" w:hAnsiTheme="minorHAnsi" w:cstheme="minorHAnsi"/>
                <w:b/>
                <w:color w:val="FFFFFF" w:themeColor="background1"/>
                <w:sz w:val="20"/>
              </w:rPr>
              <w:t>(</w:t>
            </w:r>
            <w:r w:rsidRPr="00FA6EB9">
              <w:rPr>
                <w:rFonts w:asciiTheme="minorHAnsi" w:hAnsiTheme="minorHAnsi" w:cstheme="minorHAnsi"/>
                <w:b/>
                <w:color w:val="FFFFFF" w:themeColor="background1"/>
                <w:sz w:val="20"/>
              </w:rPr>
              <w:t>eeoffice@buffalo.ed</w:t>
            </w:r>
            <w:r>
              <w:rPr>
                <w:rFonts w:asciiTheme="minorHAnsi" w:hAnsiTheme="minorHAnsi" w:cstheme="minorHAnsi"/>
                <w:b/>
                <w:color w:val="FFFFFF" w:themeColor="background1"/>
                <w:sz w:val="20"/>
              </w:rPr>
              <w:t>u)</w:t>
            </w:r>
          </w:p>
        </w:tc>
      </w:tr>
      <w:tr w:rsidR="00303526" w:rsidRPr="00694825" w14:paraId="6E5AE4AB" w14:textId="77777777" w:rsidTr="00E80212">
        <w:trPr>
          <w:trHeight w:val="1601"/>
        </w:trPr>
        <w:tc>
          <w:tcPr>
            <w:tcW w:w="4999" w:type="dxa"/>
            <w:gridSpan w:val="2"/>
          </w:tcPr>
          <w:p w14:paraId="104E631A" w14:textId="77777777" w:rsidR="00303526" w:rsidRPr="00694825" w:rsidRDefault="00303526" w:rsidP="00E80212">
            <w:pPr>
              <w:rPr>
                <w:rFonts w:asciiTheme="minorHAnsi" w:hAnsiTheme="minorHAnsi" w:cstheme="minorHAnsi"/>
                <w:b/>
                <w:sz w:val="20"/>
              </w:rPr>
            </w:pPr>
            <w:r w:rsidRPr="00694825">
              <w:rPr>
                <w:rFonts w:asciiTheme="minorHAnsi" w:hAnsiTheme="minorHAnsi" w:cstheme="minorHAnsi"/>
                <w:b/>
                <w:sz w:val="20"/>
              </w:rPr>
              <w:t>Richard F. O’Brocta, PharmD</w:t>
            </w:r>
          </w:p>
          <w:p w14:paraId="2A3C86A2" w14:textId="77777777" w:rsidR="00303526" w:rsidRPr="00694825" w:rsidRDefault="00303526" w:rsidP="00E80212">
            <w:pPr>
              <w:rPr>
                <w:rFonts w:asciiTheme="minorHAnsi" w:hAnsiTheme="minorHAnsi" w:cstheme="minorHAnsi"/>
                <w:sz w:val="20"/>
              </w:rPr>
            </w:pPr>
            <w:r w:rsidRPr="00694825">
              <w:rPr>
                <w:rFonts w:asciiTheme="minorHAnsi" w:hAnsiTheme="minorHAnsi" w:cstheme="minorHAnsi"/>
                <w:sz w:val="20"/>
              </w:rPr>
              <w:t>Director, Office of Experiential Education</w:t>
            </w:r>
          </w:p>
          <w:p w14:paraId="6F05B271" w14:textId="77777777" w:rsidR="00303526" w:rsidRPr="00694825" w:rsidRDefault="00303526" w:rsidP="00E80212">
            <w:pPr>
              <w:rPr>
                <w:rFonts w:asciiTheme="minorHAnsi" w:hAnsiTheme="minorHAnsi" w:cstheme="minorHAnsi"/>
                <w:sz w:val="20"/>
              </w:rPr>
            </w:pPr>
            <w:r w:rsidRPr="00694825">
              <w:rPr>
                <w:rFonts w:asciiTheme="minorHAnsi" w:hAnsiTheme="minorHAnsi" w:cstheme="minorHAnsi"/>
                <w:sz w:val="20"/>
              </w:rPr>
              <w:t>Division of Education and Teaching Innovation</w:t>
            </w:r>
          </w:p>
          <w:p w14:paraId="489B7EBA" w14:textId="77777777" w:rsidR="00303526" w:rsidRPr="00694825" w:rsidRDefault="00303526" w:rsidP="00E80212">
            <w:pPr>
              <w:rPr>
                <w:rFonts w:asciiTheme="minorHAnsi" w:hAnsiTheme="minorHAnsi" w:cstheme="minorHAnsi"/>
                <w:sz w:val="20"/>
              </w:rPr>
            </w:pPr>
            <w:r w:rsidRPr="00694825">
              <w:rPr>
                <w:rFonts w:asciiTheme="minorHAnsi" w:hAnsiTheme="minorHAnsi" w:cstheme="minorHAnsi"/>
                <w:sz w:val="20"/>
              </w:rPr>
              <w:t>Clinical Associate Professor</w:t>
            </w:r>
          </w:p>
          <w:p w14:paraId="10599225" w14:textId="77777777" w:rsidR="00303526" w:rsidRPr="00694825" w:rsidRDefault="00303526" w:rsidP="00E80212">
            <w:pPr>
              <w:rPr>
                <w:rFonts w:asciiTheme="minorHAnsi" w:hAnsiTheme="minorHAnsi" w:cstheme="minorHAnsi"/>
                <w:sz w:val="20"/>
              </w:rPr>
            </w:pPr>
            <w:r w:rsidRPr="00694825">
              <w:rPr>
                <w:rFonts w:asciiTheme="minorHAnsi" w:hAnsiTheme="minorHAnsi" w:cstheme="minorHAnsi"/>
                <w:sz w:val="20"/>
              </w:rPr>
              <w:t>224 Pharmacy Building, Buffalo, NY  14214</w:t>
            </w:r>
          </w:p>
          <w:p w14:paraId="5748507C" w14:textId="77777777" w:rsidR="00303526" w:rsidRPr="00694825" w:rsidRDefault="00303526" w:rsidP="00E80212">
            <w:pPr>
              <w:rPr>
                <w:rFonts w:asciiTheme="minorHAnsi" w:hAnsiTheme="minorHAnsi" w:cstheme="minorHAnsi"/>
                <w:sz w:val="20"/>
              </w:rPr>
            </w:pPr>
            <w:r w:rsidRPr="00694825">
              <w:rPr>
                <w:rFonts w:asciiTheme="minorHAnsi" w:hAnsiTheme="minorHAnsi" w:cstheme="minorHAnsi"/>
                <w:sz w:val="20"/>
              </w:rPr>
              <w:t>Phone: 716-645-4628</w:t>
            </w:r>
          </w:p>
          <w:p w14:paraId="0C4483FC" w14:textId="77777777" w:rsidR="00303526" w:rsidRPr="00694825" w:rsidRDefault="00303526" w:rsidP="00E80212">
            <w:pPr>
              <w:rPr>
                <w:rFonts w:asciiTheme="minorHAnsi" w:hAnsiTheme="minorHAnsi" w:cstheme="minorHAnsi"/>
                <w:sz w:val="20"/>
                <w:u w:val="single"/>
              </w:rPr>
            </w:pPr>
            <w:r w:rsidRPr="00694825">
              <w:rPr>
                <w:rFonts w:asciiTheme="minorHAnsi" w:hAnsiTheme="minorHAnsi" w:cstheme="minorHAnsi"/>
                <w:sz w:val="20"/>
              </w:rPr>
              <w:t xml:space="preserve">Email: </w:t>
            </w:r>
            <w:r w:rsidRPr="00694825">
              <w:rPr>
                <w:rStyle w:val="Hyperlink"/>
                <w:rFonts w:asciiTheme="minorHAnsi" w:hAnsiTheme="minorHAnsi" w:cstheme="minorHAnsi"/>
                <w:sz w:val="20"/>
              </w:rPr>
              <w:t>robrocta@buffalo.edu</w:t>
            </w:r>
          </w:p>
        </w:tc>
        <w:tc>
          <w:tcPr>
            <w:tcW w:w="5305" w:type="dxa"/>
            <w:gridSpan w:val="2"/>
          </w:tcPr>
          <w:p w14:paraId="3B881358" w14:textId="77777777" w:rsidR="00303526" w:rsidRPr="00694825" w:rsidRDefault="00303526" w:rsidP="00E80212">
            <w:pPr>
              <w:rPr>
                <w:rFonts w:asciiTheme="minorHAnsi" w:hAnsiTheme="minorHAnsi" w:cstheme="minorHAnsi"/>
                <w:sz w:val="20"/>
                <w:lang w:val="fr-FR"/>
              </w:rPr>
            </w:pPr>
          </w:p>
        </w:tc>
      </w:tr>
      <w:tr w:rsidR="00303526" w:rsidRPr="00694825" w14:paraId="3F4D5F1A" w14:textId="77777777" w:rsidTr="00E80212">
        <w:trPr>
          <w:trHeight w:val="1601"/>
        </w:trPr>
        <w:tc>
          <w:tcPr>
            <w:tcW w:w="4999" w:type="dxa"/>
            <w:gridSpan w:val="2"/>
          </w:tcPr>
          <w:p w14:paraId="30035BD3" w14:textId="77777777" w:rsidR="00303526" w:rsidRPr="00694825" w:rsidRDefault="00303526" w:rsidP="00010F79">
            <w:pPr>
              <w:rPr>
                <w:rFonts w:asciiTheme="minorHAnsi" w:hAnsiTheme="minorHAnsi" w:cstheme="minorHAnsi"/>
                <w:b/>
                <w:sz w:val="20"/>
              </w:rPr>
            </w:pPr>
            <w:r w:rsidRPr="00694825">
              <w:rPr>
                <w:rFonts w:asciiTheme="minorHAnsi" w:hAnsiTheme="minorHAnsi" w:cstheme="minorHAnsi"/>
                <w:b/>
                <w:sz w:val="20"/>
              </w:rPr>
              <w:t>Sarah Frontera, Ed.M.</w:t>
            </w:r>
          </w:p>
          <w:p w14:paraId="0BE6701E"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Experiential Education Coordinator</w:t>
            </w:r>
          </w:p>
          <w:p w14:paraId="2267E6CC"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Division of Education and Teaching Innovation</w:t>
            </w:r>
          </w:p>
          <w:p w14:paraId="070DE6EC"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225 Pharmacy Building, Buffalo, NY 14214</w:t>
            </w:r>
          </w:p>
          <w:p w14:paraId="3B6091CC"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Phone: 716-645-4791</w:t>
            </w:r>
          </w:p>
          <w:p w14:paraId="02C62371"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FAX</w:t>
            </w:r>
            <w:proofErr w:type="gramStart"/>
            <w:r w:rsidRPr="00694825">
              <w:rPr>
                <w:rFonts w:asciiTheme="minorHAnsi" w:hAnsiTheme="minorHAnsi" w:cstheme="minorHAnsi"/>
                <w:sz w:val="20"/>
              </w:rPr>
              <w:t>:  716</w:t>
            </w:r>
            <w:proofErr w:type="gramEnd"/>
            <w:r w:rsidRPr="00694825">
              <w:rPr>
                <w:rFonts w:asciiTheme="minorHAnsi" w:hAnsiTheme="minorHAnsi" w:cstheme="minorHAnsi"/>
                <w:sz w:val="20"/>
              </w:rPr>
              <w:t>-829-6092</w:t>
            </w:r>
          </w:p>
          <w:p w14:paraId="064A61D9" w14:textId="77777777" w:rsidR="00303526" w:rsidRPr="00694825" w:rsidRDefault="00303526" w:rsidP="00010F79">
            <w:pPr>
              <w:rPr>
                <w:rFonts w:asciiTheme="minorHAnsi" w:hAnsiTheme="minorHAnsi" w:cstheme="minorHAnsi"/>
                <w:b/>
                <w:sz w:val="20"/>
              </w:rPr>
            </w:pPr>
            <w:r w:rsidRPr="00694825">
              <w:rPr>
                <w:rFonts w:asciiTheme="minorHAnsi" w:hAnsiTheme="minorHAnsi" w:cstheme="minorHAnsi"/>
                <w:sz w:val="20"/>
              </w:rPr>
              <w:t xml:space="preserve">Email: </w:t>
            </w:r>
            <w:hyperlink r:id="rId47" w:history="1">
              <w:r w:rsidRPr="00694825">
                <w:rPr>
                  <w:rStyle w:val="Hyperlink"/>
                  <w:rFonts w:asciiTheme="minorHAnsi" w:hAnsiTheme="minorHAnsi" w:cstheme="minorHAnsi"/>
                  <w:sz w:val="20"/>
                </w:rPr>
                <w:t>sns4@buffalo.edu</w:t>
              </w:r>
            </w:hyperlink>
          </w:p>
        </w:tc>
        <w:tc>
          <w:tcPr>
            <w:tcW w:w="5305" w:type="dxa"/>
            <w:gridSpan w:val="2"/>
          </w:tcPr>
          <w:p w14:paraId="6E98735C" w14:textId="77777777" w:rsidR="00303526" w:rsidRPr="00010F79" w:rsidRDefault="00303526" w:rsidP="00010F79">
            <w:pPr>
              <w:rPr>
                <w:rFonts w:ascii="Calibri" w:hAnsi="Calibri" w:cs="Calibri"/>
                <w:b/>
                <w:bCs/>
                <w:sz w:val="20"/>
              </w:rPr>
            </w:pPr>
            <w:r>
              <w:rPr>
                <w:rFonts w:ascii="Calibri" w:hAnsi="Calibri" w:cs="Calibri"/>
                <w:b/>
                <w:bCs/>
                <w:sz w:val="20"/>
              </w:rPr>
              <w:t>Renée D’Aprix</w:t>
            </w:r>
          </w:p>
          <w:p w14:paraId="698E83BA" w14:textId="77777777" w:rsidR="00303526" w:rsidRPr="00010F79" w:rsidRDefault="00303526" w:rsidP="00010F79">
            <w:pPr>
              <w:rPr>
                <w:rFonts w:ascii="Calibri" w:hAnsi="Calibri" w:cs="Calibri"/>
                <w:sz w:val="20"/>
              </w:rPr>
            </w:pPr>
            <w:r w:rsidRPr="00010F79">
              <w:rPr>
                <w:rFonts w:ascii="Calibri" w:hAnsi="Calibri" w:cs="Calibri"/>
                <w:sz w:val="20"/>
              </w:rPr>
              <w:t>Experiential Education Coordinator</w:t>
            </w:r>
          </w:p>
          <w:p w14:paraId="1B60561B" w14:textId="77777777" w:rsidR="00303526" w:rsidRPr="00010F79" w:rsidRDefault="00303526" w:rsidP="00010F79">
            <w:pPr>
              <w:rPr>
                <w:rFonts w:ascii="Calibri" w:hAnsi="Calibri" w:cs="Calibri"/>
                <w:sz w:val="20"/>
              </w:rPr>
            </w:pPr>
            <w:r w:rsidRPr="00010F79">
              <w:rPr>
                <w:rFonts w:ascii="Calibri" w:hAnsi="Calibri" w:cs="Calibri"/>
                <w:sz w:val="20"/>
              </w:rPr>
              <w:t>Division of Education and Teaching Innovation</w:t>
            </w:r>
          </w:p>
          <w:p w14:paraId="59D413FD" w14:textId="77777777" w:rsidR="00303526" w:rsidRPr="00010F79" w:rsidRDefault="00303526" w:rsidP="00010F79">
            <w:pPr>
              <w:rPr>
                <w:rFonts w:ascii="Calibri" w:hAnsi="Calibri" w:cs="Calibri"/>
                <w:sz w:val="20"/>
              </w:rPr>
            </w:pPr>
            <w:r w:rsidRPr="00010F79">
              <w:rPr>
                <w:rFonts w:ascii="Calibri" w:hAnsi="Calibri" w:cs="Calibri"/>
                <w:sz w:val="20"/>
              </w:rPr>
              <w:t>225 Pharmacy Building, Buffalo, NY 14214</w:t>
            </w:r>
          </w:p>
          <w:p w14:paraId="380FA402" w14:textId="77777777" w:rsidR="00303526" w:rsidRPr="00010F79" w:rsidRDefault="00303526" w:rsidP="00010F79">
            <w:pPr>
              <w:rPr>
                <w:rFonts w:ascii="Calibri" w:hAnsi="Calibri" w:cs="Calibri"/>
                <w:sz w:val="20"/>
              </w:rPr>
            </w:pPr>
            <w:r w:rsidRPr="00010F79">
              <w:rPr>
                <w:rFonts w:ascii="Calibri" w:hAnsi="Calibri" w:cs="Calibri"/>
                <w:sz w:val="20"/>
              </w:rPr>
              <w:t>Phone: 716-645-4799</w:t>
            </w:r>
          </w:p>
          <w:p w14:paraId="4B13A510" w14:textId="77777777" w:rsidR="00303526" w:rsidRPr="00010F79" w:rsidRDefault="00303526" w:rsidP="00010F79">
            <w:pPr>
              <w:rPr>
                <w:rFonts w:ascii="Calibri" w:hAnsi="Calibri" w:cs="Calibri"/>
                <w:sz w:val="20"/>
              </w:rPr>
            </w:pPr>
            <w:r w:rsidRPr="00010F79">
              <w:rPr>
                <w:rFonts w:ascii="Calibri" w:hAnsi="Calibri" w:cs="Calibri"/>
                <w:sz w:val="20"/>
              </w:rPr>
              <w:t>FAX</w:t>
            </w:r>
            <w:proofErr w:type="gramStart"/>
            <w:r w:rsidRPr="00010F79">
              <w:rPr>
                <w:rFonts w:ascii="Calibri" w:hAnsi="Calibri" w:cs="Calibri"/>
                <w:sz w:val="20"/>
              </w:rPr>
              <w:t>:  716</w:t>
            </w:r>
            <w:proofErr w:type="gramEnd"/>
            <w:r w:rsidRPr="00010F79">
              <w:rPr>
                <w:rFonts w:ascii="Calibri" w:hAnsi="Calibri" w:cs="Calibri"/>
                <w:sz w:val="20"/>
              </w:rPr>
              <w:t>-829-6092</w:t>
            </w:r>
          </w:p>
          <w:p w14:paraId="4BB02377" w14:textId="77777777" w:rsidR="00303526" w:rsidRPr="00010F79" w:rsidRDefault="00303526" w:rsidP="00010F79">
            <w:pPr>
              <w:rPr>
                <w:rFonts w:asciiTheme="minorHAnsi" w:hAnsiTheme="minorHAnsi" w:cstheme="minorHAnsi"/>
                <w:b/>
                <w:sz w:val="20"/>
              </w:rPr>
            </w:pPr>
            <w:r w:rsidRPr="00010F79">
              <w:rPr>
                <w:rFonts w:ascii="Calibri" w:hAnsi="Calibri" w:cs="Calibri"/>
                <w:sz w:val="20"/>
              </w:rPr>
              <w:t xml:space="preserve">Email: </w:t>
            </w:r>
            <w:hyperlink r:id="rId48" w:history="1">
              <w:r w:rsidRPr="008F2292">
                <w:rPr>
                  <w:rStyle w:val="Hyperlink"/>
                  <w:rFonts w:ascii="Calibri" w:hAnsi="Calibri" w:cs="Calibri"/>
                  <w:sz w:val="20"/>
                </w:rPr>
                <w:t>daprix@buffalo.edu</w:t>
              </w:r>
            </w:hyperlink>
          </w:p>
        </w:tc>
      </w:tr>
      <w:tr w:rsidR="00303526" w:rsidRPr="00694825" w14:paraId="1FCE832D" w14:textId="77777777" w:rsidTr="00E80212">
        <w:trPr>
          <w:trHeight w:val="125"/>
        </w:trPr>
        <w:tc>
          <w:tcPr>
            <w:tcW w:w="10304" w:type="dxa"/>
            <w:gridSpan w:val="4"/>
            <w:shd w:val="clear" w:color="auto" w:fill="4472C4" w:themeFill="accent1"/>
          </w:tcPr>
          <w:p w14:paraId="16463E3E" w14:textId="77777777" w:rsidR="00303526" w:rsidRPr="00694825" w:rsidRDefault="00303526" w:rsidP="00010F79">
            <w:pPr>
              <w:jc w:val="center"/>
              <w:rPr>
                <w:rFonts w:asciiTheme="minorHAnsi" w:hAnsiTheme="minorHAnsi" w:cstheme="minorHAnsi"/>
                <w:b/>
                <w:sz w:val="20"/>
              </w:rPr>
            </w:pPr>
            <w:r w:rsidRPr="00FA6EB9">
              <w:rPr>
                <w:rFonts w:asciiTheme="minorHAnsi" w:hAnsiTheme="minorHAnsi" w:cstheme="minorHAnsi"/>
                <w:b/>
                <w:color w:val="FFFFFF" w:themeColor="background1"/>
                <w:sz w:val="20"/>
              </w:rPr>
              <w:t xml:space="preserve">Experiential Education Course </w:t>
            </w:r>
            <w:r>
              <w:rPr>
                <w:rFonts w:asciiTheme="minorHAnsi" w:hAnsiTheme="minorHAnsi" w:cstheme="minorHAnsi"/>
                <w:b/>
                <w:color w:val="FFFFFF" w:themeColor="background1"/>
                <w:sz w:val="20"/>
              </w:rPr>
              <w:t>Advisors</w:t>
            </w:r>
          </w:p>
        </w:tc>
      </w:tr>
      <w:tr w:rsidR="00303526" w:rsidRPr="00694825" w14:paraId="5E949742" w14:textId="77777777" w:rsidTr="00E80212">
        <w:trPr>
          <w:trHeight w:val="350"/>
        </w:trPr>
        <w:tc>
          <w:tcPr>
            <w:tcW w:w="3362" w:type="dxa"/>
          </w:tcPr>
          <w:p w14:paraId="508B2718" w14:textId="77777777" w:rsidR="00303526" w:rsidRPr="00694825" w:rsidRDefault="00303526" w:rsidP="00010F79">
            <w:pPr>
              <w:rPr>
                <w:rFonts w:asciiTheme="minorHAnsi" w:hAnsiTheme="minorHAnsi" w:cstheme="minorHAnsi"/>
                <w:b/>
                <w:sz w:val="20"/>
                <w:lang w:val="it-IT"/>
              </w:rPr>
            </w:pPr>
            <w:r w:rsidRPr="00694825">
              <w:rPr>
                <w:rFonts w:asciiTheme="minorHAnsi" w:hAnsiTheme="minorHAnsi" w:cstheme="minorHAnsi"/>
                <w:b/>
                <w:sz w:val="20"/>
                <w:lang w:val="it-IT"/>
              </w:rPr>
              <w:t>Erin Slazak, PharmD, BCPS, BCACP</w:t>
            </w:r>
          </w:p>
          <w:p w14:paraId="0567A415" w14:textId="77777777" w:rsidR="00303526" w:rsidRPr="00694825" w:rsidRDefault="00303526" w:rsidP="00010F79">
            <w:pPr>
              <w:rPr>
                <w:rFonts w:asciiTheme="minorHAnsi" w:hAnsiTheme="minorHAnsi" w:cstheme="minorHAnsi"/>
                <w:sz w:val="20"/>
                <w:lang w:val="it-IT"/>
              </w:rPr>
            </w:pPr>
            <w:r w:rsidRPr="00694825">
              <w:rPr>
                <w:rFonts w:asciiTheme="minorHAnsi" w:hAnsiTheme="minorHAnsi" w:cstheme="minorHAnsi"/>
                <w:sz w:val="20"/>
                <w:lang w:val="it-IT"/>
              </w:rPr>
              <w:t>Clinical Assistant Professor</w:t>
            </w:r>
          </w:p>
          <w:p w14:paraId="740E5D5E" w14:textId="77777777" w:rsidR="00303526" w:rsidRPr="00694825" w:rsidRDefault="00303526" w:rsidP="00010F79">
            <w:pPr>
              <w:rPr>
                <w:rFonts w:asciiTheme="minorHAnsi" w:hAnsiTheme="minorHAnsi" w:cstheme="minorHAnsi"/>
                <w:sz w:val="20"/>
                <w:lang w:val="it-IT"/>
              </w:rPr>
            </w:pPr>
            <w:r w:rsidRPr="00694825">
              <w:rPr>
                <w:rFonts w:asciiTheme="minorHAnsi" w:hAnsiTheme="minorHAnsi" w:cstheme="minorHAnsi"/>
                <w:sz w:val="20"/>
                <w:lang w:val="it-IT"/>
              </w:rPr>
              <w:t>Division of Outcomes and Practice Advancement</w:t>
            </w:r>
          </w:p>
          <w:p w14:paraId="6620D1A3" w14:textId="77777777" w:rsidR="00303526" w:rsidRPr="00694825" w:rsidRDefault="00303526" w:rsidP="00010F79">
            <w:pPr>
              <w:rPr>
                <w:rFonts w:asciiTheme="minorHAnsi" w:hAnsiTheme="minorHAnsi" w:cstheme="minorHAnsi"/>
                <w:sz w:val="20"/>
                <w:lang w:val="it-IT"/>
              </w:rPr>
            </w:pPr>
            <w:r w:rsidRPr="00694825">
              <w:rPr>
                <w:rFonts w:asciiTheme="minorHAnsi" w:hAnsiTheme="minorHAnsi" w:cstheme="minorHAnsi"/>
                <w:sz w:val="20"/>
                <w:lang w:val="it-IT"/>
              </w:rPr>
              <w:t>Division of Education and Teaching Innovation</w:t>
            </w:r>
          </w:p>
          <w:p w14:paraId="14174909" w14:textId="77777777" w:rsidR="00303526" w:rsidRPr="00694825" w:rsidRDefault="00303526" w:rsidP="00010F79">
            <w:pPr>
              <w:rPr>
                <w:rFonts w:asciiTheme="minorHAnsi" w:hAnsiTheme="minorHAnsi" w:cstheme="minorHAnsi"/>
                <w:b/>
                <w:bCs/>
                <w:sz w:val="20"/>
              </w:rPr>
            </w:pPr>
            <w:r w:rsidRPr="00694825">
              <w:rPr>
                <w:rFonts w:asciiTheme="minorHAnsi" w:hAnsiTheme="minorHAnsi" w:cstheme="minorHAnsi"/>
                <w:b/>
                <w:bCs/>
                <w:sz w:val="20"/>
              </w:rPr>
              <w:t>IPPE Ambulatory Care Advisor</w:t>
            </w:r>
          </w:p>
          <w:p w14:paraId="5C59AA8C"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210 Pharmacy Building</w:t>
            </w:r>
          </w:p>
          <w:p w14:paraId="76F09340"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Buffalo, NY 14214</w:t>
            </w:r>
          </w:p>
          <w:p w14:paraId="064DE8A7"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Phone: 716-645-3931</w:t>
            </w:r>
          </w:p>
          <w:p w14:paraId="75E2FF71" w14:textId="77777777" w:rsidR="00303526" w:rsidRPr="00694825" w:rsidRDefault="00303526" w:rsidP="00010F79">
            <w:pPr>
              <w:rPr>
                <w:rFonts w:asciiTheme="minorHAnsi" w:hAnsiTheme="minorHAnsi" w:cstheme="minorHAnsi"/>
                <w:sz w:val="20"/>
              </w:rPr>
            </w:pPr>
            <w:proofErr w:type="gramStart"/>
            <w:r w:rsidRPr="00694825">
              <w:rPr>
                <w:rFonts w:asciiTheme="minorHAnsi" w:hAnsiTheme="minorHAnsi" w:cstheme="minorHAnsi"/>
                <w:sz w:val="20"/>
                <w:lang w:val="fr-FR"/>
              </w:rPr>
              <w:t>Email</w:t>
            </w:r>
            <w:proofErr w:type="gramEnd"/>
            <w:r w:rsidRPr="00694825">
              <w:rPr>
                <w:rFonts w:asciiTheme="minorHAnsi" w:hAnsiTheme="minorHAnsi" w:cstheme="minorHAnsi"/>
                <w:sz w:val="20"/>
                <w:lang w:val="fr-FR"/>
              </w:rPr>
              <w:t xml:space="preserve"> : </w:t>
            </w:r>
            <w:hyperlink r:id="rId49" w:history="1">
              <w:r w:rsidRPr="00694825">
                <w:rPr>
                  <w:rStyle w:val="Hyperlink"/>
                  <w:rFonts w:asciiTheme="minorHAnsi" w:hAnsiTheme="minorHAnsi" w:cstheme="minorHAnsi"/>
                  <w:sz w:val="20"/>
                  <w:lang w:val="fr-FR"/>
                </w:rPr>
                <w:t>emslazak@buffalo.edu</w:t>
              </w:r>
            </w:hyperlink>
            <w:r w:rsidRPr="00694825">
              <w:rPr>
                <w:rFonts w:asciiTheme="minorHAnsi" w:hAnsiTheme="minorHAnsi" w:cstheme="minorHAnsi"/>
                <w:sz w:val="20"/>
              </w:rPr>
              <w:t xml:space="preserve"> </w:t>
            </w:r>
          </w:p>
          <w:p w14:paraId="206E9BC5" w14:textId="77777777" w:rsidR="00303526" w:rsidRPr="00694825" w:rsidRDefault="00303526" w:rsidP="00010F79">
            <w:pPr>
              <w:rPr>
                <w:rFonts w:asciiTheme="minorHAnsi" w:hAnsiTheme="minorHAnsi" w:cstheme="minorHAnsi"/>
                <w:b/>
                <w:sz w:val="20"/>
              </w:rPr>
            </w:pPr>
          </w:p>
        </w:tc>
        <w:tc>
          <w:tcPr>
            <w:tcW w:w="3471" w:type="dxa"/>
            <w:gridSpan w:val="2"/>
          </w:tcPr>
          <w:p w14:paraId="4E5AA903"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b/>
                <w:sz w:val="20"/>
              </w:rPr>
              <w:t>Christopher Daly, PharmD, MBA, BCACP</w:t>
            </w:r>
            <w:r w:rsidRPr="00694825">
              <w:rPr>
                <w:rFonts w:asciiTheme="minorHAnsi" w:hAnsiTheme="minorHAnsi" w:cstheme="minorHAnsi"/>
                <w:sz w:val="20"/>
              </w:rPr>
              <w:t xml:space="preserve"> Clinical Assistant Professor</w:t>
            </w:r>
          </w:p>
          <w:p w14:paraId="0712A6C5"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Division of Outcomes and Practice Advancement</w:t>
            </w:r>
          </w:p>
          <w:p w14:paraId="71947C66" w14:textId="77777777" w:rsidR="00303526" w:rsidRPr="00694825" w:rsidRDefault="00303526" w:rsidP="00010F79">
            <w:pPr>
              <w:rPr>
                <w:rFonts w:asciiTheme="minorHAnsi" w:hAnsiTheme="minorHAnsi" w:cstheme="minorHAnsi"/>
                <w:b/>
                <w:bCs/>
                <w:sz w:val="20"/>
              </w:rPr>
            </w:pPr>
          </w:p>
          <w:p w14:paraId="68755508" w14:textId="77777777" w:rsidR="00303526" w:rsidRPr="00694825" w:rsidRDefault="00303526" w:rsidP="00010F79">
            <w:pPr>
              <w:rPr>
                <w:rFonts w:asciiTheme="minorHAnsi" w:hAnsiTheme="minorHAnsi" w:cstheme="minorHAnsi"/>
                <w:b/>
                <w:bCs/>
                <w:sz w:val="20"/>
              </w:rPr>
            </w:pPr>
          </w:p>
          <w:p w14:paraId="784BF709" w14:textId="77777777" w:rsidR="00303526" w:rsidRPr="00694825" w:rsidRDefault="00303526" w:rsidP="00010F79">
            <w:pPr>
              <w:rPr>
                <w:rFonts w:asciiTheme="minorHAnsi" w:hAnsiTheme="minorHAnsi" w:cstheme="minorHAnsi"/>
                <w:b/>
                <w:bCs/>
                <w:sz w:val="20"/>
              </w:rPr>
            </w:pPr>
            <w:r w:rsidRPr="00694825">
              <w:rPr>
                <w:rFonts w:asciiTheme="minorHAnsi" w:hAnsiTheme="minorHAnsi" w:cstheme="minorHAnsi"/>
                <w:b/>
                <w:bCs/>
                <w:sz w:val="20"/>
              </w:rPr>
              <w:t>IPPE Community Pharmacy Advisor</w:t>
            </w:r>
          </w:p>
          <w:p w14:paraId="1550FA06"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204 Pharmacy Building</w:t>
            </w:r>
          </w:p>
          <w:p w14:paraId="5E94856E"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Buffalo, NY 14214</w:t>
            </w:r>
          </w:p>
          <w:p w14:paraId="02CFB138"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Phone: 716-645-4793</w:t>
            </w:r>
          </w:p>
          <w:p w14:paraId="74CE662A"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 xml:space="preserve">Email: </w:t>
            </w:r>
            <w:hyperlink r:id="rId50" w:history="1">
              <w:r w:rsidRPr="00694825">
                <w:rPr>
                  <w:rStyle w:val="Hyperlink"/>
                  <w:rFonts w:asciiTheme="minorHAnsi" w:hAnsiTheme="minorHAnsi" w:cstheme="minorHAnsi"/>
                  <w:sz w:val="20"/>
                </w:rPr>
                <w:t>cjdaly@buffalo.edu</w:t>
              </w:r>
            </w:hyperlink>
          </w:p>
        </w:tc>
        <w:tc>
          <w:tcPr>
            <w:tcW w:w="3471" w:type="dxa"/>
          </w:tcPr>
          <w:p w14:paraId="2D325BA3" w14:textId="77777777" w:rsidR="00303526" w:rsidRPr="00694825" w:rsidRDefault="00303526" w:rsidP="00010F79">
            <w:pPr>
              <w:rPr>
                <w:rFonts w:asciiTheme="minorHAnsi" w:hAnsiTheme="minorHAnsi" w:cstheme="minorHAnsi"/>
                <w:b/>
                <w:sz w:val="20"/>
                <w:lang w:val="es-AR"/>
              </w:rPr>
            </w:pPr>
            <w:r w:rsidRPr="00694825">
              <w:rPr>
                <w:rFonts w:asciiTheme="minorHAnsi" w:hAnsiTheme="minorHAnsi" w:cstheme="minorHAnsi"/>
                <w:b/>
                <w:sz w:val="20"/>
                <w:lang w:val="es-AR"/>
              </w:rPr>
              <w:t>Collin Clark, PharmD, BCPS, BCGP</w:t>
            </w:r>
          </w:p>
          <w:p w14:paraId="7FF248DD"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Clinical Assistant Professor</w:t>
            </w:r>
          </w:p>
          <w:p w14:paraId="0CE23F86"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Division of Outcomes and Practice Advancement</w:t>
            </w:r>
          </w:p>
          <w:p w14:paraId="5EABA742" w14:textId="77777777" w:rsidR="00303526" w:rsidRPr="00694825" w:rsidRDefault="00303526" w:rsidP="00010F79">
            <w:pPr>
              <w:rPr>
                <w:rFonts w:asciiTheme="minorHAnsi" w:hAnsiTheme="minorHAnsi" w:cstheme="minorHAnsi"/>
                <w:b/>
                <w:bCs/>
                <w:sz w:val="20"/>
              </w:rPr>
            </w:pPr>
          </w:p>
          <w:p w14:paraId="7A3C75ED" w14:textId="77777777" w:rsidR="00303526" w:rsidRPr="00694825" w:rsidRDefault="00303526" w:rsidP="00010F79">
            <w:pPr>
              <w:rPr>
                <w:rFonts w:asciiTheme="minorHAnsi" w:hAnsiTheme="minorHAnsi" w:cstheme="minorHAnsi"/>
                <w:b/>
                <w:bCs/>
                <w:sz w:val="20"/>
              </w:rPr>
            </w:pPr>
          </w:p>
          <w:p w14:paraId="7C84F4F6" w14:textId="77777777" w:rsidR="00303526" w:rsidRPr="00694825" w:rsidRDefault="00303526" w:rsidP="00010F79">
            <w:pPr>
              <w:rPr>
                <w:rFonts w:asciiTheme="minorHAnsi" w:hAnsiTheme="minorHAnsi" w:cstheme="minorHAnsi"/>
                <w:b/>
                <w:bCs/>
                <w:sz w:val="20"/>
              </w:rPr>
            </w:pPr>
            <w:r w:rsidRPr="00694825">
              <w:rPr>
                <w:rFonts w:asciiTheme="minorHAnsi" w:hAnsiTheme="minorHAnsi" w:cstheme="minorHAnsi"/>
                <w:b/>
                <w:bCs/>
                <w:sz w:val="20"/>
              </w:rPr>
              <w:t xml:space="preserve">IPPE </w:t>
            </w:r>
            <w:r>
              <w:rPr>
                <w:rFonts w:asciiTheme="minorHAnsi" w:hAnsiTheme="minorHAnsi" w:cstheme="minorHAnsi"/>
                <w:b/>
                <w:bCs/>
                <w:sz w:val="20"/>
              </w:rPr>
              <w:t>Hospital Health Systems Pharmacy</w:t>
            </w:r>
            <w:r w:rsidRPr="00694825">
              <w:rPr>
                <w:rFonts w:asciiTheme="minorHAnsi" w:hAnsiTheme="minorHAnsi" w:cstheme="minorHAnsi"/>
                <w:b/>
                <w:bCs/>
                <w:sz w:val="20"/>
              </w:rPr>
              <w:t xml:space="preserve"> Advisor</w:t>
            </w:r>
          </w:p>
          <w:p w14:paraId="13B688EA"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312 Pharmacy Building</w:t>
            </w:r>
          </w:p>
          <w:p w14:paraId="5CAF431C"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Buffalo, NY 14214</w:t>
            </w:r>
          </w:p>
          <w:p w14:paraId="4AAE7BA9" w14:textId="77777777" w:rsidR="00303526" w:rsidRPr="00694825" w:rsidRDefault="00303526" w:rsidP="00010F79">
            <w:pPr>
              <w:rPr>
                <w:rFonts w:asciiTheme="minorHAnsi" w:hAnsiTheme="minorHAnsi" w:cstheme="minorHAnsi"/>
                <w:sz w:val="20"/>
              </w:rPr>
            </w:pPr>
            <w:r w:rsidRPr="00694825">
              <w:rPr>
                <w:rFonts w:asciiTheme="minorHAnsi" w:hAnsiTheme="minorHAnsi" w:cstheme="minorHAnsi"/>
                <w:sz w:val="20"/>
              </w:rPr>
              <w:t>Phone: 716-645-4762</w:t>
            </w:r>
          </w:p>
          <w:p w14:paraId="22CAF137" w14:textId="77777777" w:rsidR="00303526" w:rsidRPr="00694825" w:rsidRDefault="00303526" w:rsidP="00010F79">
            <w:pPr>
              <w:rPr>
                <w:rFonts w:asciiTheme="minorHAnsi" w:hAnsiTheme="minorHAnsi" w:cstheme="minorHAnsi"/>
                <w:b/>
                <w:sz w:val="20"/>
              </w:rPr>
            </w:pPr>
            <w:proofErr w:type="gramStart"/>
            <w:r w:rsidRPr="00694825">
              <w:rPr>
                <w:rFonts w:asciiTheme="minorHAnsi" w:hAnsiTheme="minorHAnsi" w:cstheme="minorHAnsi"/>
                <w:sz w:val="20"/>
                <w:lang w:val="fr-FR"/>
              </w:rPr>
              <w:t>Email</w:t>
            </w:r>
            <w:proofErr w:type="gramEnd"/>
            <w:r w:rsidRPr="00694825">
              <w:rPr>
                <w:rFonts w:asciiTheme="minorHAnsi" w:hAnsiTheme="minorHAnsi" w:cstheme="minorHAnsi"/>
                <w:sz w:val="20"/>
                <w:lang w:val="fr-FR"/>
              </w:rPr>
              <w:t xml:space="preserve"> : </w:t>
            </w:r>
            <w:hyperlink r:id="rId51" w:history="1">
              <w:r w:rsidRPr="00694825">
                <w:rPr>
                  <w:rStyle w:val="Hyperlink"/>
                  <w:rFonts w:asciiTheme="minorHAnsi" w:hAnsiTheme="minorHAnsi" w:cstheme="minorHAnsi"/>
                  <w:sz w:val="20"/>
                  <w:lang w:val="fr-FR"/>
                </w:rPr>
                <w:t>collincl@buffalo.edu</w:t>
              </w:r>
            </w:hyperlink>
          </w:p>
        </w:tc>
      </w:tr>
    </w:tbl>
    <w:p w14:paraId="057B955F" w14:textId="77777777" w:rsidR="00303526" w:rsidRDefault="00303526" w:rsidP="009A7464">
      <w:pPr>
        <w:rPr>
          <w:rFonts w:asciiTheme="minorHAnsi" w:eastAsia="Arial" w:hAnsiTheme="minorHAnsi" w:cstheme="minorHAnsi"/>
          <w:b/>
          <w:sz w:val="20"/>
          <w:u w:val="single"/>
        </w:rPr>
      </w:pPr>
    </w:p>
    <w:p w14:paraId="711E218B" w14:textId="77777777" w:rsidR="00303526" w:rsidRPr="00694825" w:rsidRDefault="00303526" w:rsidP="009A7464">
      <w:pPr>
        <w:rPr>
          <w:rFonts w:asciiTheme="minorHAnsi" w:eastAsia="Arial" w:hAnsiTheme="minorHAnsi" w:cstheme="minorHAnsi"/>
          <w:b/>
          <w:sz w:val="20"/>
          <w:u w:val="single"/>
        </w:rPr>
      </w:pPr>
      <w:r w:rsidRPr="00694825">
        <w:rPr>
          <w:rFonts w:asciiTheme="minorHAnsi" w:eastAsia="Arial" w:hAnsiTheme="minorHAnsi" w:cstheme="minorHAnsi"/>
          <w:b/>
          <w:sz w:val="20"/>
          <w:u w:val="single"/>
        </w:rPr>
        <w:t>Class Date/Time/Delivery Mode:</w:t>
      </w:r>
    </w:p>
    <w:p w14:paraId="2BF9CF01" w14:textId="77777777" w:rsidR="00303526" w:rsidRPr="00694825" w:rsidRDefault="00303526" w:rsidP="009A7464">
      <w:pPr>
        <w:rPr>
          <w:rFonts w:asciiTheme="minorHAnsi" w:eastAsia="Arial" w:hAnsiTheme="minorHAnsi" w:cstheme="minorHAnsi"/>
          <w:sz w:val="20"/>
        </w:rPr>
      </w:pPr>
      <w:r w:rsidRPr="00694825">
        <w:rPr>
          <w:rFonts w:asciiTheme="minorHAnsi" w:eastAsia="Arial" w:hAnsiTheme="minorHAnsi" w:cstheme="minorHAnsi"/>
          <w:sz w:val="20"/>
        </w:rPr>
        <w:t>Classes, if required, will be held on Thursdays in person. IPPE rotations will be completed in-person at assigned clinical practice sites.</w:t>
      </w:r>
    </w:p>
    <w:p w14:paraId="2987166E" w14:textId="77777777" w:rsidR="00303526" w:rsidRDefault="00303526" w:rsidP="009A7464">
      <w:pPr>
        <w:rPr>
          <w:rFonts w:asciiTheme="minorHAnsi" w:eastAsia="Arial" w:hAnsiTheme="minorHAnsi" w:cstheme="minorHAnsi"/>
          <w:b/>
          <w:sz w:val="20"/>
          <w:u w:val="single"/>
        </w:rPr>
      </w:pPr>
    </w:p>
    <w:p w14:paraId="3E745539" w14:textId="77777777" w:rsidR="00303526" w:rsidRPr="00694825" w:rsidRDefault="00303526" w:rsidP="009A7464">
      <w:pPr>
        <w:rPr>
          <w:rFonts w:asciiTheme="minorHAnsi" w:eastAsia="Arial" w:hAnsiTheme="minorHAnsi" w:cstheme="minorHAnsi"/>
          <w:b/>
          <w:sz w:val="20"/>
          <w:u w:val="single"/>
        </w:rPr>
      </w:pPr>
      <w:r w:rsidRPr="00694825">
        <w:rPr>
          <w:rFonts w:asciiTheme="minorHAnsi" w:eastAsia="Arial" w:hAnsiTheme="minorHAnsi" w:cstheme="minorHAnsi"/>
          <w:b/>
          <w:sz w:val="20"/>
          <w:u w:val="single"/>
        </w:rPr>
        <w:t>Number of Credits:</w:t>
      </w:r>
    </w:p>
    <w:tbl>
      <w:tblPr>
        <w:tblStyle w:val="GridTable4-Accent1"/>
        <w:tblW w:w="0" w:type="auto"/>
        <w:tblLook w:val="04A0" w:firstRow="1" w:lastRow="0" w:firstColumn="1" w:lastColumn="0" w:noHBand="0" w:noVBand="1"/>
      </w:tblPr>
      <w:tblGrid>
        <w:gridCol w:w="2915"/>
        <w:gridCol w:w="1947"/>
        <w:gridCol w:w="5303"/>
      </w:tblGrid>
      <w:tr w:rsidR="00303526" w:rsidRPr="00694825" w14:paraId="01143027" w14:textId="77777777" w:rsidTr="001A3C6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915" w:type="dxa"/>
          </w:tcPr>
          <w:p w14:paraId="0FF64EB1" w14:textId="77777777" w:rsidR="00303526" w:rsidRPr="00694825" w:rsidRDefault="00303526" w:rsidP="003D0A6F">
            <w:pPr>
              <w:rPr>
                <w:rFonts w:asciiTheme="minorHAnsi" w:eastAsia="Arial" w:hAnsiTheme="minorHAnsi" w:cstheme="minorHAnsi"/>
                <w:b w:val="0"/>
                <w:bCs w:val="0"/>
                <w:sz w:val="20"/>
              </w:rPr>
            </w:pPr>
            <w:bookmarkStart w:id="13" w:name="_Hlk193872922"/>
            <w:r w:rsidRPr="00694825">
              <w:rPr>
                <w:rFonts w:asciiTheme="minorHAnsi" w:eastAsia="Arial" w:hAnsiTheme="minorHAnsi" w:cstheme="minorHAnsi"/>
                <w:b w:val="0"/>
                <w:bCs w:val="0"/>
                <w:sz w:val="20"/>
              </w:rPr>
              <w:t>Course</w:t>
            </w:r>
          </w:p>
        </w:tc>
        <w:tc>
          <w:tcPr>
            <w:tcW w:w="1947" w:type="dxa"/>
          </w:tcPr>
          <w:p w14:paraId="77358DC0" w14:textId="77777777" w:rsidR="00303526" w:rsidRPr="00694825" w:rsidRDefault="00303526" w:rsidP="002F5A03">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sz w:val="20"/>
              </w:rPr>
            </w:pPr>
            <w:r w:rsidRPr="00694825">
              <w:rPr>
                <w:rFonts w:asciiTheme="minorHAnsi" w:eastAsia="Arial" w:hAnsiTheme="minorHAnsi" w:cstheme="minorHAnsi"/>
                <w:b w:val="0"/>
                <w:sz w:val="20"/>
              </w:rPr>
              <w:t>Credit Hours</w:t>
            </w:r>
          </w:p>
        </w:tc>
        <w:tc>
          <w:tcPr>
            <w:tcW w:w="5303" w:type="dxa"/>
          </w:tcPr>
          <w:p w14:paraId="5C8BFA75" w14:textId="77777777" w:rsidR="00303526" w:rsidRPr="00694825" w:rsidRDefault="00303526" w:rsidP="002F5A03">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sidRPr="00694825">
              <w:rPr>
                <w:rFonts w:asciiTheme="minorHAnsi" w:eastAsia="Arial" w:hAnsiTheme="minorHAnsi" w:cstheme="minorHAnsi"/>
                <w:sz w:val="20"/>
              </w:rPr>
              <w:t>Course Coordinator</w:t>
            </w:r>
          </w:p>
        </w:tc>
      </w:tr>
      <w:tr w:rsidR="00303526" w:rsidRPr="00694825" w14:paraId="08B43321" w14:textId="77777777" w:rsidTr="001A3C6B">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915" w:type="dxa"/>
          </w:tcPr>
          <w:p w14:paraId="7E87ECE1" w14:textId="77777777" w:rsidR="00303526" w:rsidRPr="00694825" w:rsidRDefault="00303526" w:rsidP="003D0A6F">
            <w:pPr>
              <w:rPr>
                <w:rFonts w:asciiTheme="minorHAnsi" w:eastAsia="Arial" w:hAnsiTheme="minorHAnsi" w:cstheme="minorHAnsi"/>
                <w:b w:val="0"/>
                <w:bCs w:val="0"/>
                <w:sz w:val="20"/>
              </w:rPr>
            </w:pPr>
            <w:r w:rsidRPr="00694825">
              <w:rPr>
                <w:rFonts w:asciiTheme="minorHAnsi" w:eastAsia="Arial" w:hAnsiTheme="minorHAnsi" w:cstheme="minorHAnsi"/>
                <w:b w:val="0"/>
                <w:bCs w:val="0"/>
                <w:sz w:val="20"/>
              </w:rPr>
              <w:t>PHM 683 (P2 Fall)</w:t>
            </w:r>
          </w:p>
        </w:tc>
        <w:tc>
          <w:tcPr>
            <w:tcW w:w="1947" w:type="dxa"/>
          </w:tcPr>
          <w:p w14:paraId="3F977418" w14:textId="77777777" w:rsidR="00303526" w:rsidRPr="00694825" w:rsidRDefault="00303526" w:rsidP="002F5A03">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sidRPr="00694825">
              <w:rPr>
                <w:rFonts w:asciiTheme="minorHAnsi" w:eastAsia="Arial" w:hAnsiTheme="minorHAnsi" w:cstheme="minorHAnsi"/>
                <w:sz w:val="20"/>
              </w:rPr>
              <w:t>2</w:t>
            </w:r>
          </w:p>
        </w:tc>
        <w:tc>
          <w:tcPr>
            <w:tcW w:w="5303" w:type="dxa"/>
            <w:vMerge w:val="restart"/>
            <w:vAlign w:val="center"/>
          </w:tcPr>
          <w:p w14:paraId="304D8194" w14:textId="77777777" w:rsidR="00303526" w:rsidRDefault="00303526" w:rsidP="001A3C6B">
            <w:pPr>
              <w:ind w:left="72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Richard O’Brocta</w:t>
            </w:r>
          </w:p>
          <w:p w14:paraId="2870E1D6" w14:textId="77777777" w:rsidR="00303526" w:rsidRDefault="00303526" w:rsidP="001A3C6B">
            <w:pPr>
              <w:ind w:left="72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Assistant Director of Experiential Education</w:t>
            </w:r>
          </w:p>
          <w:p w14:paraId="0D9484C5" w14:textId="77777777" w:rsidR="00303526" w:rsidRPr="00694825" w:rsidRDefault="00303526" w:rsidP="001A3C6B">
            <w:pPr>
              <w:ind w:left="72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 xml:space="preserve">E-mail: </w:t>
            </w:r>
            <w:r w:rsidRPr="00694825">
              <w:rPr>
                <w:rStyle w:val="Hyperlink"/>
                <w:rFonts w:asciiTheme="minorHAnsi" w:hAnsiTheme="minorHAnsi" w:cstheme="minorHAnsi"/>
                <w:sz w:val="20"/>
              </w:rPr>
              <w:t>robrocta@buffalo.edu</w:t>
            </w:r>
          </w:p>
          <w:p w14:paraId="15B62B9F" w14:textId="77777777" w:rsidR="00303526" w:rsidRPr="00694825" w:rsidRDefault="00303526" w:rsidP="001A3C6B">
            <w:pPr>
              <w:ind w:left="72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Office Hours: By appointment</w:t>
            </w:r>
          </w:p>
        </w:tc>
      </w:tr>
      <w:tr w:rsidR="00303526" w:rsidRPr="00694825" w14:paraId="48FAC4F7" w14:textId="77777777" w:rsidTr="001A3C6B">
        <w:trPr>
          <w:trHeight w:val="221"/>
        </w:trPr>
        <w:tc>
          <w:tcPr>
            <w:cnfStyle w:val="001000000000" w:firstRow="0" w:lastRow="0" w:firstColumn="1" w:lastColumn="0" w:oddVBand="0" w:evenVBand="0" w:oddHBand="0" w:evenHBand="0" w:firstRowFirstColumn="0" w:firstRowLastColumn="0" w:lastRowFirstColumn="0" w:lastRowLastColumn="0"/>
            <w:tcW w:w="2915" w:type="dxa"/>
          </w:tcPr>
          <w:p w14:paraId="041A2D98" w14:textId="77777777" w:rsidR="00303526" w:rsidRPr="00694825" w:rsidRDefault="00303526" w:rsidP="003D0A6F">
            <w:pPr>
              <w:rPr>
                <w:rFonts w:asciiTheme="minorHAnsi" w:eastAsia="Arial" w:hAnsiTheme="minorHAnsi" w:cstheme="minorHAnsi"/>
                <w:b w:val="0"/>
                <w:bCs w:val="0"/>
                <w:sz w:val="20"/>
              </w:rPr>
            </w:pPr>
            <w:r w:rsidRPr="00694825">
              <w:rPr>
                <w:rFonts w:asciiTheme="minorHAnsi" w:eastAsia="Arial" w:hAnsiTheme="minorHAnsi" w:cstheme="minorHAnsi"/>
                <w:b w:val="0"/>
                <w:bCs w:val="0"/>
                <w:sz w:val="20"/>
              </w:rPr>
              <w:t>PHM 684 (P2 Spring)</w:t>
            </w:r>
          </w:p>
        </w:tc>
        <w:tc>
          <w:tcPr>
            <w:tcW w:w="1947" w:type="dxa"/>
          </w:tcPr>
          <w:p w14:paraId="7B53C0F6" w14:textId="77777777" w:rsidR="00303526" w:rsidRPr="00694825" w:rsidRDefault="00303526" w:rsidP="002F5A03">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sidRPr="00694825">
              <w:rPr>
                <w:rFonts w:asciiTheme="minorHAnsi" w:eastAsia="Arial" w:hAnsiTheme="minorHAnsi" w:cstheme="minorHAnsi"/>
                <w:sz w:val="20"/>
              </w:rPr>
              <w:t>2</w:t>
            </w:r>
          </w:p>
        </w:tc>
        <w:tc>
          <w:tcPr>
            <w:tcW w:w="5303" w:type="dxa"/>
            <w:vMerge/>
          </w:tcPr>
          <w:p w14:paraId="571E85AB" w14:textId="77777777" w:rsidR="00303526" w:rsidRPr="00694825" w:rsidRDefault="00303526" w:rsidP="002F5A03">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p>
        </w:tc>
      </w:tr>
      <w:tr w:rsidR="00303526" w:rsidRPr="00694825" w14:paraId="7439AE03" w14:textId="77777777" w:rsidTr="001A3C6B">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915" w:type="dxa"/>
          </w:tcPr>
          <w:p w14:paraId="57631B62" w14:textId="77777777" w:rsidR="00303526" w:rsidRPr="00694825" w:rsidRDefault="00303526" w:rsidP="003D0A6F">
            <w:pPr>
              <w:rPr>
                <w:rFonts w:asciiTheme="minorHAnsi" w:eastAsia="Arial" w:hAnsiTheme="minorHAnsi" w:cstheme="minorHAnsi"/>
                <w:b w:val="0"/>
                <w:bCs w:val="0"/>
                <w:sz w:val="20"/>
              </w:rPr>
            </w:pPr>
            <w:r w:rsidRPr="00694825">
              <w:rPr>
                <w:rFonts w:asciiTheme="minorHAnsi" w:eastAsia="Arial" w:hAnsiTheme="minorHAnsi" w:cstheme="minorHAnsi"/>
                <w:b w:val="0"/>
                <w:bCs w:val="0"/>
                <w:sz w:val="20"/>
              </w:rPr>
              <w:t>PHM 783 (P3 Fall)</w:t>
            </w:r>
          </w:p>
        </w:tc>
        <w:tc>
          <w:tcPr>
            <w:tcW w:w="1947" w:type="dxa"/>
          </w:tcPr>
          <w:p w14:paraId="101E6EC6" w14:textId="77777777" w:rsidR="00303526" w:rsidRPr="00694825" w:rsidRDefault="00303526" w:rsidP="002F5A03">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sidRPr="00694825">
              <w:rPr>
                <w:rFonts w:asciiTheme="minorHAnsi" w:eastAsia="Arial" w:hAnsiTheme="minorHAnsi" w:cstheme="minorHAnsi"/>
                <w:sz w:val="20"/>
              </w:rPr>
              <w:t>2</w:t>
            </w:r>
          </w:p>
        </w:tc>
        <w:tc>
          <w:tcPr>
            <w:tcW w:w="5303" w:type="dxa"/>
            <w:vMerge/>
          </w:tcPr>
          <w:p w14:paraId="7A8C522E" w14:textId="77777777" w:rsidR="00303526" w:rsidRPr="00694825" w:rsidRDefault="00303526" w:rsidP="002F5A03">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p>
        </w:tc>
      </w:tr>
      <w:tr w:rsidR="00303526" w:rsidRPr="00694825" w14:paraId="1D14E368" w14:textId="77777777" w:rsidTr="001A3C6B">
        <w:trPr>
          <w:trHeight w:val="71"/>
        </w:trPr>
        <w:tc>
          <w:tcPr>
            <w:cnfStyle w:val="001000000000" w:firstRow="0" w:lastRow="0" w:firstColumn="1" w:lastColumn="0" w:oddVBand="0" w:evenVBand="0" w:oddHBand="0" w:evenHBand="0" w:firstRowFirstColumn="0" w:firstRowLastColumn="0" w:lastRowFirstColumn="0" w:lastRowLastColumn="0"/>
            <w:tcW w:w="2915" w:type="dxa"/>
          </w:tcPr>
          <w:p w14:paraId="63D59A4E" w14:textId="77777777" w:rsidR="00303526" w:rsidRPr="00694825" w:rsidRDefault="00303526" w:rsidP="003D0A6F">
            <w:pPr>
              <w:rPr>
                <w:rFonts w:asciiTheme="minorHAnsi" w:eastAsia="Arial" w:hAnsiTheme="minorHAnsi" w:cstheme="minorHAnsi"/>
                <w:b w:val="0"/>
                <w:bCs w:val="0"/>
                <w:sz w:val="20"/>
              </w:rPr>
            </w:pPr>
            <w:r w:rsidRPr="00694825">
              <w:rPr>
                <w:rFonts w:asciiTheme="minorHAnsi" w:eastAsia="Arial" w:hAnsiTheme="minorHAnsi" w:cstheme="minorHAnsi"/>
                <w:b w:val="0"/>
                <w:bCs w:val="0"/>
                <w:sz w:val="20"/>
              </w:rPr>
              <w:t>PHM 784 (P3 Spring)</w:t>
            </w:r>
          </w:p>
        </w:tc>
        <w:tc>
          <w:tcPr>
            <w:tcW w:w="1947" w:type="dxa"/>
          </w:tcPr>
          <w:p w14:paraId="148D8DDC" w14:textId="77777777" w:rsidR="00303526" w:rsidRPr="00694825" w:rsidRDefault="00303526" w:rsidP="002F5A03">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sidRPr="00694825">
              <w:rPr>
                <w:rFonts w:asciiTheme="minorHAnsi" w:eastAsia="Arial" w:hAnsiTheme="minorHAnsi" w:cstheme="minorHAnsi"/>
                <w:sz w:val="20"/>
              </w:rPr>
              <w:t>2</w:t>
            </w:r>
          </w:p>
        </w:tc>
        <w:tc>
          <w:tcPr>
            <w:tcW w:w="5303" w:type="dxa"/>
            <w:vMerge/>
          </w:tcPr>
          <w:p w14:paraId="1587FD80" w14:textId="77777777" w:rsidR="00303526" w:rsidRPr="00694825" w:rsidRDefault="00303526" w:rsidP="002F5A03">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p>
        </w:tc>
      </w:tr>
    </w:tbl>
    <w:p w14:paraId="4564C055" w14:textId="77777777" w:rsidR="00303526" w:rsidRDefault="00303526" w:rsidP="001A3C6B">
      <w:pPr>
        <w:rPr>
          <w:rFonts w:asciiTheme="minorHAnsi" w:eastAsia="Arial" w:hAnsiTheme="minorHAnsi" w:cstheme="minorHAnsi"/>
          <w:b/>
          <w:sz w:val="20"/>
          <w:u w:val="single"/>
        </w:rPr>
      </w:pPr>
      <w:bookmarkStart w:id="14" w:name="_Hlk13062933"/>
      <w:bookmarkEnd w:id="13"/>
    </w:p>
    <w:p w14:paraId="45335585" w14:textId="77777777" w:rsidR="00303526" w:rsidRPr="00632FEE" w:rsidRDefault="00303526" w:rsidP="00B7187F">
      <w:pPr>
        <w:rPr>
          <w:rFonts w:asciiTheme="minorHAnsi" w:eastAsia="Arial" w:hAnsiTheme="minorHAnsi" w:cstheme="minorHAnsi"/>
          <w:b/>
          <w:sz w:val="20"/>
          <w:u w:val="single"/>
        </w:rPr>
      </w:pPr>
      <w:r>
        <w:rPr>
          <w:rFonts w:asciiTheme="minorHAnsi" w:eastAsia="Arial" w:hAnsiTheme="minorHAnsi" w:cstheme="minorHAnsi"/>
          <w:b/>
          <w:sz w:val="20"/>
          <w:u w:val="single"/>
        </w:rPr>
        <w:t>Omni Appendices</w:t>
      </w:r>
    </w:p>
    <w:p w14:paraId="5D64A495" w14:textId="77777777" w:rsidR="00303526" w:rsidRPr="00871293"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hyperlink w:anchor="_Appendix_A:_Course" w:history="1">
        <w:r w:rsidRPr="0066440C">
          <w:rPr>
            <w:rStyle w:val="Hyperlink"/>
            <w:rFonts w:asciiTheme="minorHAnsi" w:hAnsiTheme="minorHAnsi" w:cstheme="minorHAnsi"/>
            <w:sz w:val="20"/>
          </w:rPr>
          <w:t>Appendix A</w:t>
        </w:r>
      </w:hyperlink>
      <w:r>
        <w:rPr>
          <w:rFonts w:asciiTheme="minorHAnsi" w:hAnsiTheme="minorHAnsi" w:cstheme="minorHAnsi"/>
          <w:sz w:val="20"/>
        </w:rPr>
        <w:t xml:space="preserve">: </w:t>
      </w:r>
      <w:r w:rsidRPr="00871293">
        <w:rPr>
          <w:rFonts w:asciiTheme="minorHAnsi" w:hAnsiTheme="minorHAnsi" w:cstheme="minorHAnsi"/>
          <w:sz w:val="20"/>
        </w:rPr>
        <w:t>specific course syllabus for PHM 683</w:t>
      </w:r>
    </w:p>
    <w:p w14:paraId="790ADD17" w14:textId="77777777" w:rsidR="00303526" w:rsidRPr="00871293"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hyperlink w:anchor="_Appendix_B:_Course" w:history="1">
        <w:r w:rsidRPr="0066440C">
          <w:rPr>
            <w:rStyle w:val="Hyperlink"/>
            <w:rFonts w:asciiTheme="minorHAnsi" w:hAnsiTheme="minorHAnsi" w:cstheme="minorHAnsi"/>
            <w:sz w:val="20"/>
          </w:rPr>
          <w:t>Appendix B</w:t>
        </w:r>
      </w:hyperlink>
      <w:r>
        <w:rPr>
          <w:rFonts w:asciiTheme="minorHAnsi" w:hAnsiTheme="minorHAnsi" w:cstheme="minorHAnsi"/>
          <w:sz w:val="20"/>
        </w:rPr>
        <w:t xml:space="preserve">: </w:t>
      </w:r>
      <w:r w:rsidRPr="00871293">
        <w:rPr>
          <w:rFonts w:asciiTheme="minorHAnsi" w:hAnsiTheme="minorHAnsi" w:cstheme="minorHAnsi"/>
          <w:sz w:val="20"/>
        </w:rPr>
        <w:t>specific course syllabus for PHM 684</w:t>
      </w:r>
    </w:p>
    <w:p w14:paraId="30D0A9F3" w14:textId="77777777" w:rsidR="00303526" w:rsidRPr="00871293"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hyperlink w:anchor="_Appendix_C:_Course" w:history="1">
        <w:r w:rsidRPr="0066440C">
          <w:rPr>
            <w:rStyle w:val="Hyperlink"/>
            <w:rFonts w:asciiTheme="minorHAnsi" w:hAnsiTheme="minorHAnsi" w:cstheme="minorHAnsi"/>
            <w:sz w:val="20"/>
          </w:rPr>
          <w:t>Appendix C</w:t>
        </w:r>
      </w:hyperlink>
      <w:r>
        <w:rPr>
          <w:rFonts w:asciiTheme="minorHAnsi" w:hAnsiTheme="minorHAnsi" w:cstheme="minorHAnsi"/>
          <w:sz w:val="20"/>
        </w:rPr>
        <w:t xml:space="preserve">: </w:t>
      </w:r>
      <w:r w:rsidRPr="00871293">
        <w:rPr>
          <w:rFonts w:asciiTheme="minorHAnsi" w:hAnsiTheme="minorHAnsi" w:cstheme="minorHAnsi"/>
          <w:sz w:val="20"/>
        </w:rPr>
        <w:t>specific course syllabus for PHM 783</w:t>
      </w:r>
    </w:p>
    <w:p w14:paraId="5014AD03" w14:textId="77777777" w:rsidR="00303526"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hyperlink w:anchor="_Appendix_D:_Course" w:history="1">
        <w:r w:rsidRPr="0066440C">
          <w:rPr>
            <w:rStyle w:val="Hyperlink"/>
            <w:rFonts w:asciiTheme="minorHAnsi" w:hAnsiTheme="minorHAnsi" w:cstheme="minorHAnsi"/>
            <w:sz w:val="20"/>
          </w:rPr>
          <w:t>Appendix D</w:t>
        </w:r>
      </w:hyperlink>
      <w:r>
        <w:rPr>
          <w:rFonts w:asciiTheme="minorHAnsi" w:hAnsiTheme="minorHAnsi" w:cstheme="minorHAnsi"/>
          <w:sz w:val="20"/>
        </w:rPr>
        <w:t xml:space="preserve">: </w:t>
      </w:r>
      <w:r w:rsidRPr="00871293">
        <w:rPr>
          <w:rFonts w:asciiTheme="minorHAnsi" w:hAnsiTheme="minorHAnsi" w:cstheme="minorHAnsi"/>
          <w:sz w:val="20"/>
        </w:rPr>
        <w:t>specific course syllabus for PHM 784</w:t>
      </w:r>
    </w:p>
    <w:p w14:paraId="443E2ED8" w14:textId="77777777" w:rsidR="00303526"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hyperlink w:anchor="_Appendix_E:_" w:history="1">
        <w:r w:rsidRPr="0066440C">
          <w:rPr>
            <w:rStyle w:val="Hyperlink"/>
            <w:rFonts w:asciiTheme="minorHAnsi" w:hAnsiTheme="minorHAnsi" w:cstheme="minorHAnsi"/>
            <w:sz w:val="20"/>
          </w:rPr>
          <w:t>Appendix E</w:t>
        </w:r>
      </w:hyperlink>
      <w:r>
        <w:rPr>
          <w:rFonts w:asciiTheme="minorHAnsi" w:hAnsiTheme="minorHAnsi" w:cstheme="minorHAnsi"/>
          <w:sz w:val="20"/>
        </w:rPr>
        <w:t>: Remediation and Progression Policy</w:t>
      </w:r>
    </w:p>
    <w:p w14:paraId="2097FDBF" w14:textId="77777777" w:rsidR="00303526"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hyperlink w:anchor="_Appendix_F:_Individualized" w:history="1">
        <w:r w:rsidRPr="0066440C">
          <w:rPr>
            <w:rStyle w:val="Hyperlink"/>
            <w:rFonts w:asciiTheme="minorHAnsi" w:hAnsiTheme="minorHAnsi" w:cstheme="minorHAnsi"/>
            <w:sz w:val="20"/>
          </w:rPr>
          <w:t>Appendix F</w:t>
        </w:r>
      </w:hyperlink>
      <w:r>
        <w:rPr>
          <w:rFonts w:asciiTheme="minorHAnsi" w:hAnsiTheme="minorHAnsi" w:cstheme="minorHAnsi"/>
          <w:sz w:val="20"/>
        </w:rPr>
        <w:t>: Individualized Development Plan Template</w:t>
      </w:r>
    </w:p>
    <w:p w14:paraId="01EE43BC" w14:textId="77777777" w:rsidR="00303526" w:rsidRPr="00871293"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hyperlink w:anchor="_Appendix_G:_IDP" w:history="1">
        <w:r w:rsidRPr="0066440C">
          <w:rPr>
            <w:rStyle w:val="Hyperlink"/>
            <w:rFonts w:asciiTheme="minorHAnsi" w:hAnsiTheme="minorHAnsi" w:cstheme="minorHAnsi"/>
            <w:sz w:val="20"/>
          </w:rPr>
          <w:t>Appendix G</w:t>
        </w:r>
      </w:hyperlink>
      <w:r>
        <w:rPr>
          <w:rFonts w:asciiTheme="minorHAnsi" w:hAnsiTheme="minorHAnsi" w:cstheme="minorHAnsi"/>
          <w:sz w:val="20"/>
        </w:rPr>
        <w:t>: Individualized Development Plan Example</w:t>
      </w:r>
      <w:r>
        <w:rPr>
          <w:rFonts w:asciiTheme="minorHAnsi" w:hAnsiTheme="minorHAnsi" w:cstheme="minorHAnsi"/>
          <w:sz w:val="20"/>
        </w:rPr>
        <w:tab/>
      </w:r>
    </w:p>
    <w:p w14:paraId="2CA93161" w14:textId="77777777" w:rsidR="00303526" w:rsidRPr="00694825" w:rsidRDefault="00303526" w:rsidP="00B7187F">
      <w:pPr>
        <w:rPr>
          <w:rFonts w:asciiTheme="minorHAnsi" w:eastAsia="Arial" w:hAnsiTheme="minorHAnsi" w:cstheme="minorHAnsi"/>
          <w:b/>
          <w:sz w:val="20"/>
          <w:u w:val="single"/>
        </w:rPr>
      </w:pPr>
    </w:p>
    <w:p w14:paraId="71D824EA" w14:textId="77777777" w:rsidR="00303526" w:rsidRPr="00694825" w:rsidRDefault="00303526" w:rsidP="00833045">
      <w:pPr>
        <w:rPr>
          <w:rFonts w:asciiTheme="minorHAnsi" w:eastAsia="Arial" w:hAnsiTheme="minorHAnsi" w:cstheme="minorHAnsi"/>
          <w:sz w:val="20"/>
        </w:rPr>
      </w:pPr>
      <w:r w:rsidRPr="00694825">
        <w:rPr>
          <w:rFonts w:asciiTheme="minorHAnsi" w:eastAsia="Arial" w:hAnsiTheme="minorHAnsi" w:cstheme="minorHAnsi"/>
          <w:sz w:val="20"/>
        </w:rPr>
        <w:tab/>
      </w:r>
      <w:r w:rsidRPr="00694825">
        <w:rPr>
          <w:rFonts w:asciiTheme="minorHAnsi" w:eastAsia="Arial" w:hAnsiTheme="minorHAnsi" w:cstheme="minorHAnsi"/>
          <w:sz w:val="20"/>
        </w:rPr>
        <w:tab/>
      </w:r>
    </w:p>
    <w:bookmarkEnd w:id="14"/>
    <w:p w14:paraId="0C0D0B37" w14:textId="77777777" w:rsidR="00303526" w:rsidRPr="00694825" w:rsidRDefault="00303526" w:rsidP="00C41CF7">
      <w:pPr>
        <w:rPr>
          <w:rFonts w:asciiTheme="minorHAnsi" w:hAnsiTheme="minorHAnsi" w:cstheme="minorHAnsi"/>
          <w:b/>
          <w:sz w:val="20"/>
        </w:rPr>
      </w:pPr>
      <w:r w:rsidRPr="00694825">
        <w:rPr>
          <w:rFonts w:asciiTheme="minorHAnsi" w:hAnsiTheme="minorHAnsi" w:cstheme="minorHAnsi"/>
          <w:b/>
          <w:sz w:val="20"/>
          <w:u w:val="single"/>
        </w:rPr>
        <w:t>Course Description</w:t>
      </w:r>
      <w:r w:rsidRPr="00694825">
        <w:rPr>
          <w:rFonts w:asciiTheme="minorHAnsi" w:hAnsiTheme="minorHAnsi" w:cstheme="minorHAnsi"/>
          <w:b/>
          <w:sz w:val="20"/>
        </w:rPr>
        <w:t>:</w:t>
      </w:r>
    </w:p>
    <w:p w14:paraId="6B73E72A" w14:textId="77777777" w:rsidR="00303526" w:rsidRPr="00694825" w:rsidRDefault="00303526" w:rsidP="12E63B71">
      <w:pPr>
        <w:rPr>
          <w:rFonts w:asciiTheme="minorHAnsi" w:hAnsiTheme="minorHAnsi" w:cstheme="minorHAnsi"/>
          <w:sz w:val="20"/>
        </w:rPr>
      </w:pPr>
      <w:r w:rsidRPr="00694825">
        <w:rPr>
          <w:rFonts w:asciiTheme="minorHAnsi" w:hAnsiTheme="minorHAnsi" w:cstheme="minorHAnsi"/>
          <w:sz w:val="20"/>
        </w:rPr>
        <w:t>Class of 202</w:t>
      </w:r>
      <w:r>
        <w:rPr>
          <w:rFonts w:asciiTheme="minorHAnsi" w:hAnsiTheme="minorHAnsi" w:cstheme="minorHAnsi"/>
          <w:sz w:val="20"/>
        </w:rPr>
        <w:t>9</w:t>
      </w:r>
      <w:r w:rsidRPr="00694825">
        <w:rPr>
          <w:rFonts w:asciiTheme="minorHAnsi" w:hAnsiTheme="minorHAnsi" w:cstheme="minorHAnsi"/>
          <w:sz w:val="20"/>
        </w:rPr>
        <w:t>(original graduation year)</w:t>
      </w:r>
    </w:p>
    <w:p w14:paraId="58781A36" w14:textId="77777777" w:rsidR="00303526" w:rsidRPr="00632FEE" w:rsidRDefault="00303526" w:rsidP="12E63B71">
      <w:pPr>
        <w:rPr>
          <w:rFonts w:asciiTheme="minorHAnsi" w:hAnsiTheme="minorHAnsi" w:cstheme="minorHAnsi"/>
          <w:b/>
          <w:bCs/>
          <w:i/>
          <w:iCs/>
          <w:sz w:val="20"/>
        </w:rPr>
      </w:pPr>
      <w:r w:rsidRPr="00495697">
        <w:rPr>
          <w:rFonts w:asciiTheme="minorHAnsi" w:hAnsiTheme="minorHAnsi" w:cstheme="minorHAnsi"/>
          <w:b/>
          <w:bCs/>
          <w:i/>
          <w:iCs/>
          <w:sz w:val="20"/>
        </w:rPr>
        <w:t>PHM 683/684 [see Appendices A &amp; B]:</w:t>
      </w:r>
    </w:p>
    <w:p w14:paraId="12926F73" w14:textId="77777777" w:rsidR="00303526" w:rsidRPr="00632FEE" w:rsidRDefault="00303526" w:rsidP="00C41CF7">
      <w:pPr>
        <w:rPr>
          <w:rFonts w:asciiTheme="minorHAnsi" w:hAnsiTheme="minorHAnsi" w:cstheme="minorHAnsi"/>
          <w:sz w:val="20"/>
        </w:rPr>
      </w:pPr>
      <w:r w:rsidRPr="00632FEE">
        <w:rPr>
          <w:rFonts w:asciiTheme="minorHAnsi" w:hAnsiTheme="minorHAnsi" w:cstheme="minorHAnsi"/>
          <w:sz w:val="20"/>
        </w:rPr>
        <w:t xml:space="preserve">Yearlong course sequence during P2 year. Students will complete (2) Community IPPE rotations. Students will work under supervision of a U.S. licensed pharmacist in a community environment while learning about the medication use system. Students will </w:t>
      </w:r>
      <w:proofErr w:type="gramStart"/>
      <w:r w:rsidRPr="00632FEE">
        <w:rPr>
          <w:rFonts w:asciiTheme="minorHAnsi" w:hAnsiTheme="minorHAnsi" w:cstheme="minorHAnsi"/>
          <w:sz w:val="20"/>
        </w:rPr>
        <w:t>provide  patient</w:t>
      </w:r>
      <w:proofErr w:type="gramEnd"/>
      <w:r w:rsidRPr="00632FEE">
        <w:rPr>
          <w:rFonts w:asciiTheme="minorHAnsi" w:hAnsiTheme="minorHAnsi" w:cstheme="minorHAnsi"/>
          <w:sz w:val="20"/>
        </w:rPr>
        <w:t xml:space="preserve"> care and demonstrate core practice skills: communication, pharmacy calculations, ethics, wellness and health promotion, informatics and critical thinking. </w:t>
      </w:r>
      <w:r w:rsidRPr="00495697">
        <w:rPr>
          <w:rFonts w:asciiTheme="minorHAnsi" w:hAnsiTheme="minorHAnsi" w:cstheme="minorHAnsi"/>
          <w:sz w:val="20"/>
        </w:rPr>
        <w:t>Total experiential education time requirement: 160 hours</w:t>
      </w:r>
      <w:r w:rsidRPr="00632FEE">
        <w:rPr>
          <w:rFonts w:asciiTheme="minorHAnsi" w:hAnsiTheme="minorHAnsi" w:cstheme="minorHAnsi"/>
          <w:sz w:val="20"/>
        </w:rPr>
        <w:t xml:space="preserve">. </w:t>
      </w:r>
    </w:p>
    <w:p w14:paraId="16CA3C7D" w14:textId="77777777" w:rsidR="00303526" w:rsidRPr="00632FEE" w:rsidRDefault="00303526" w:rsidP="00C41CF7">
      <w:pPr>
        <w:rPr>
          <w:rFonts w:asciiTheme="minorHAnsi" w:hAnsiTheme="minorHAnsi" w:cstheme="minorHAnsi"/>
          <w:sz w:val="20"/>
        </w:rPr>
      </w:pPr>
    </w:p>
    <w:p w14:paraId="677F333E" w14:textId="77777777" w:rsidR="00303526" w:rsidRPr="00632FEE" w:rsidRDefault="00303526" w:rsidP="00C41CF7">
      <w:pPr>
        <w:rPr>
          <w:rFonts w:asciiTheme="minorHAnsi" w:hAnsiTheme="minorHAnsi" w:cstheme="minorHAnsi"/>
          <w:sz w:val="20"/>
        </w:rPr>
      </w:pPr>
      <w:r w:rsidRPr="00632FEE">
        <w:rPr>
          <w:rFonts w:asciiTheme="minorHAnsi" w:hAnsiTheme="minorHAnsi" w:cstheme="minorHAnsi"/>
          <w:sz w:val="20"/>
        </w:rPr>
        <w:t xml:space="preserve">Students may have in person </w:t>
      </w:r>
      <w:proofErr w:type="gramStart"/>
      <w:r w:rsidRPr="00632FEE">
        <w:rPr>
          <w:rFonts w:asciiTheme="minorHAnsi" w:hAnsiTheme="minorHAnsi" w:cstheme="minorHAnsi"/>
          <w:sz w:val="20"/>
        </w:rPr>
        <w:t>activities</w:t>
      </w:r>
      <w:proofErr w:type="gramEnd"/>
      <w:r w:rsidRPr="00632FEE">
        <w:rPr>
          <w:rFonts w:asciiTheme="minorHAnsi" w:hAnsiTheme="minorHAnsi" w:cstheme="minorHAnsi"/>
          <w:sz w:val="20"/>
        </w:rPr>
        <w:t xml:space="preserve"> but </w:t>
      </w:r>
      <w:proofErr w:type="gramStart"/>
      <w:r w:rsidRPr="00632FEE">
        <w:rPr>
          <w:rFonts w:asciiTheme="minorHAnsi" w:hAnsiTheme="minorHAnsi" w:cstheme="minorHAnsi"/>
          <w:sz w:val="20"/>
        </w:rPr>
        <w:t>the majority of</w:t>
      </w:r>
      <w:proofErr w:type="gramEnd"/>
      <w:r w:rsidRPr="00632FEE">
        <w:rPr>
          <w:rFonts w:asciiTheme="minorHAnsi" w:hAnsiTheme="minorHAnsi" w:cstheme="minorHAnsi"/>
          <w:sz w:val="20"/>
        </w:rPr>
        <w:t xml:space="preserve"> reserved time will be available for students to complete experiential education activities </w:t>
      </w:r>
      <w:proofErr w:type="gramStart"/>
      <w:r w:rsidRPr="00632FEE">
        <w:rPr>
          <w:rFonts w:asciiTheme="minorHAnsi" w:hAnsiTheme="minorHAnsi" w:cstheme="minorHAnsi"/>
          <w:sz w:val="20"/>
        </w:rPr>
        <w:t>off-campus</w:t>
      </w:r>
      <w:proofErr w:type="gramEnd"/>
      <w:r w:rsidRPr="00632FEE">
        <w:rPr>
          <w:rFonts w:asciiTheme="minorHAnsi" w:hAnsiTheme="minorHAnsi" w:cstheme="minorHAnsi"/>
          <w:sz w:val="20"/>
        </w:rPr>
        <w:t>. Classroom activities may include the following:</w:t>
      </w:r>
    </w:p>
    <w:p w14:paraId="15DDB555" w14:textId="77777777" w:rsidR="00303526" w:rsidRPr="00632FEE" w:rsidRDefault="00303526">
      <w:pPr>
        <w:pStyle w:val="ListParagraph"/>
        <w:widowControl/>
        <w:numPr>
          <w:ilvl w:val="0"/>
          <w:numId w:val="51"/>
        </w:numPr>
        <w:rPr>
          <w:rFonts w:asciiTheme="minorHAnsi" w:hAnsiTheme="minorHAnsi" w:cstheme="minorHAnsi"/>
          <w:sz w:val="20"/>
        </w:rPr>
      </w:pPr>
      <w:r w:rsidRPr="00632FEE">
        <w:rPr>
          <w:rFonts w:asciiTheme="minorHAnsi" w:hAnsiTheme="minorHAnsi" w:cstheme="minorHAnsi"/>
          <w:sz w:val="20"/>
        </w:rPr>
        <w:t>Group presentations and reflection sessions</w:t>
      </w:r>
    </w:p>
    <w:p w14:paraId="75822F41" w14:textId="77777777" w:rsidR="00303526" w:rsidRPr="00632FEE" w:rsidRDefault="00303526">
      <w:pPr>
        <w:pStyle w:val="ListParagraph"/>
        <w:widowControl/>
        <w:numPr>
          <w:ilvl w:val="0"/>
          <w:numId w:val="51"/>
        </w:numPr>
        <w:rPr>
          <w:rFonts w:asciiTheme="minorHAnsi" w:hAnsiTheme="minorHAnsi" w:cstheme="minorHAnsi"/>
          <w:sz w:val="20"/>
        </w:rPr>
      </w:pPr>
      <w:r w:rsidRPr="00632FEE">
        <w:rPr>
          <w:rFonts w:asciiTheme="minorHAnsi" w:hAnsiTheme="minorHAnsi" w:cstheme="minorHAnsi"/>
          <w:sz w:val="20"/>
        </w:rPr>
        <w:t>Professional training and development exercises (infection control, smoking cessation, etc.)</w:t>
      </w:r>
    </w:p>
    <w:p w14:paraId="1E5BC55B" w14:textId="77777777" w:rsidR="00303526" w:rsidRPr="00632FEE" w:rsidRDefault="00303526">
      <w:pPr>
        <w:pStyle w:val="ListParagraph"/>
        <w:widowControl/>
        <w:numPr>
          <w:ilvl w:val="0"/>
          <w:numId w:val="51"/>
        </w:numPr>
        <w:rPr>
          <w:rFonts w:asciiTheme="minorHAnsi" w:hAnsiTheme="minorHAnsi" w:cstheme="minorHAnsi"/>
          <w:sz w:val="20"/>
        </w:rPr>
      </w:pPr>
      <w:r w:rsidRPr="00632FEE">
        <w:rPr>
          <w:rFonts w:asciiTheme="minorHAnsi" w:hAnsiTheme="minorHAnsi" w:cstheme="minorHAnsi"/>
          <w:sz w:val="20"/>
        </w:rPr>
        <w:t>Guest speakers from various pharmacy practice settings</w:t>
      </w:r>
    </w:p>
    <w:p w14:paraId="41AEE789" w14:textId="77777777" w:rsidR="00303526" w:rsidRPr="00632FEE" w:rsidRDefault="00303526">
      <w:pPr>
        <w:pStyle w:val="ListParagraph"/>
        <w:widowControl/>
        <w:numPr>
          <w:ilvl w:val="0"/>
          <w:numId w:val="51"/>
        </w:numPr>
        <w:rPr>
          <w:rFonts w:asciiTheme="minorHAnsi" w:hAnsiTheme="minorHAnsi" w:cstheme="minorHAnsi"/>
          <w:sz w:val="20"/>
        </w:rPr>
      </w:pPr>
      <w:r w:rsidRPr="00632FEE">
        <w:rPr>
          <w:rFonts w:asciiTheme="minorHAnsi" w:hAnsiTheme="minorHAnsi" w:cstheme="minorHAnsi"/>
          <w:sz w:val="20"/>
        </w:rPr>
        <w:t>Possible quizzes and other in-class activities</w:t>
      </w:r>
    </w:p>
    <w:p w14:paraId="6DF54470" w14:textId="77777777" w:rsidR="00303526" w:rsidRPr="00632FEE" w:rsidRDefault="00303526" w:rsidP="002841BF">
      <w:pPr>
        <w:rPr>
          <w:rFonts w:asciiTheme="minorHAnsi" w:hAnsiTheme="minorHAnsi" w:cstheme="minorHAnsi"/>
          <w:sz w:val="20"/>
        </w:rPr>
      </w:pPr>
    </w:p>
    <w:p w14:paraId="754F7C70" w14:textId="77777777" w:rsidR="00303526" w:rsidRPr="00632FEE" w:rsidRDefault="00303526" w:rsidP="12E63B71">
      <w:pPr>
        <w:rPr>
          <w:rFonts w:asciiTheme="minorHAnsi" w:hAnsiTheme="minorHAnsi" w:cstheme="minorHAnsi"/>
          <w:b/>
          <w:bCs/>
          <w:i/>
          <w:iCs/>
          <w:sz w:val="20"/>
        </w:rPr>
      </w:pPr>
      <w:r w:rsidRPr="00495697">
        <w:rPr>
          <w:rFonts w:asciiTheme="minorHAnsi" w:hAnsiTheme="minorHAnsi" w:cstheme="minorHAnsi"/>
          <w:b/>
          <w:bCs/>
          <w:i/>
          <w:iCs/>
          <w:sz w:val="20"/>
        </w:rPr>
        <w:t>PHM 783/784 [see Appendices C &amp; D]:</w:t>
      </w:r>
      <w:r w:rsidRPr="00632FEE">
        <w:rPr>
          <w:rFonts w:asciiTheme="minorHAnsi" w:hAnsiTheme="minorHAnsi" w:cstheme="minorHAnsi"/>
          <w:b/>
          <w:bCs/>
          <w:i/>
          <w:iCs/>
          <w:sz w:val="20"/>
        </w:rPr>
        <w:t xml:space="preserve"> </w:t>
      </w:r>
    </w:p>
    <w:p w14:paraId="0565C95B" w14:textId="77777777" w:rsidR="00303526" w:rsidRPr="00632FEE" w:rsidRDefault="00303526" w:rsidP="002841BF">
      <w:pPr>
        <w:rPr>
          <w:rFonts w:asciiTheme="minorHAnsi" w:hAnsiTheme="minorHAnsi" w:cstheme="minorHAnsi"/>
          <w:sz w:val="20"/>
        </w:rPr>
      </w:pPr>
      <w:r w:rsidRPr="00632FEE">
        <w:rPr>
          <w:rFonts w:asciiTheme="minorHAnsi" w:hAnsiTheme="minorHAnsi" w:cstheme="minorHAnsi"/>
          <w:sz w:val="20"/>
        </w:rPr>
        <w:t>Class of 202</w:t>
      </w:r>
      <w:r>
        <w:rPr>
          <w:rFonts w:asciiTheme="minorHAnsi" w:hAnsiTheme="minorHAnsi" w:cstheme="minorHAnsi"/>
          <w:sz w:val="20"/>
        </w:rPr>
        <w:t>8</w:t>
      </w:r>
      <w:r w:rsidRPr="00632FEE">
        <w:rPr>
          <w:rFonts w:asciiTheme="minorHAnsi" w:hAnsiTheme="minorHAnsi" w:cstheme="minorHAnsi"/>
          <w:sz w:val="20"/>
        </w:rPr>
        <w:t xml:space="preserve"> (original graduation year)</w:t>
      </w:r>
    </w:p>
    <w:p w14:paraId="2CEA547E" w14:textId="77777777" w:rsidR="00303526" w:rsidRPr="00694825" w:rsidRDefault="00303526" w:rsidP="00347DCA">
      <w:pPr>
        <w:rPr>
          <w:rFonts w:asciiTheme="minorHAnsi" w:hAnsiTheme="minorHAnsi" w:cstheme="minorHAnsi"/>
          <w:sz w:val="20"/>
        </w:rPr>
      </w:pPr>
      <w:r w:rsidRPr="00632FEE">
        <w:rPr>
          <w:rFonts w:asciiTheme="minorHAnsi" w:hAnsiTheme="minorHAnsi" w:cstheme="minorHAnsi"/>
          <w:sz w:val="20"/>
        </w:rPr>
        <w:t xml:space="preserve">Yearlong course sequence during P3 year. Students will complete (1) </w:t>
      </w:r>
      <w:r>
        <w:rPr>
          <w:rFonts w:asciiTheme="minorHAnsi" w:hAnsiTheme="minorHAnsi" w:cstheme="minorHAnsi"/>
          <w:sz w:val="20"/>
        </w:rPr>
        <w:t>hospital health systems</w:t>
      </w:r>
      <w:r w:rsidRPr="00632FEE">
        <w:rPr>
          <w:rFonts w:asciiTheme="minorHAnsi" w:hAnsiTheme="minorHAnsi" w:cstheme="minorHAnsi"/>
          <w:sz w:val="20"/>
        </w:rPr>
        <w:t xml:space="preserve"> IPPE rotation and (1) other ‘patient care’ rotation (e.g., ambulatory care, hospice, or community). Students will work under the supervision of a U.S. licensed pharmacist in </w:t>
      </w:r>
      <w:r>
        <w:rPr>
          <w:rFonts w:asciiTheme="minorHAnsi" w:hAnsiTheme="minorHAnsi" w:cstheme="minorHAnsi"/>
          <w:sz w:val="20"/>
        </w:rPr>
        <w:t>hospital health system</w:t>
      </w:r>
      <w:r w:rsidRPr="00632FEE">
        <w:rPr>
          <w:rFonts w:asciiTheme="minorHAnsi" w:hAnsiTheme="minorHAnsi" w:cstheme="minorHAnsi"/>
          <w:sz w:val="20"/>
        </w:rPr>
        <w:t xml:space="preserve"> and community/outpatient environments while learning about the medication use system. Students will learn about pharmacy management and medication distribution systems, including the scope of clinical pharmacy services. Students will demonstrate core practice skills: communication, pharmacy calculations, ethics, medication safety, technology, informatics, critical thinking, and interprofessional interactions. </w:t>
      </w:r>
      <w:r w:rsidRPr="00495697">
        <w:rPr>
          <w:rFonts w:asciiTheme="minorHAnsi" w:hAnsiTheme="minorHAnsi" w:cstheme="minorHAnsi"/>
          <w:sz w:val="20"/>
        </w:rPr>
        <w:t>Total introductory experiential education time requirement to be completed by the end of the P3 year is 155 hours</w:t>
      </w:r>
      <w:r w:rsidRPr="00632FEE">
        <w:rPr>
          <w:rFonts w:asciiTheme="minorHAnsi" w:hAnsiTheme="minorHAnsi" w:cstheme="minorHAnsi"/>
          <w:sz w:val="20"/>
        </w:rPr>
        <w:t xml:space="preserve">, which must be composed of a minimum of 75 </w:t>
      </w:r>
      <w:r>
        <w:rPr>
          <w:rFonts w:asciiTheme="minorHAnsi" w:hAnsiTheme="minorHAnsi" w:cstheme="minorHAnsi"/>
          <w:sz w:val="20"/>
        </w:rPr>
        <w:t>Hospital health systems</w:t>
      </w:r>
      <w:r w:rsidRPr="00632FEE">
        <w:rPr>
          <w:rFonts w:asciiTheme="minorHAnsi" w:hAnsiTheme="minorHAnsi" w:cstheme="minorHAnsi"/>
          <w:sz w:val="20"/>
        </w:rPr>
        <w:t xml:space="preserve"> hours and a minimum of 80 ‘Other’ hours. Rotations count towards IPPE hours if (1) the setting </w:t>
      </w:r>
      <w:proofErr w:type="gramStart"/>
      <w:r w:rsidRPr="00632FEE">
        <w:rPr>
          <w:rFonts w:asciiTheme="minorHAnsi" w:hAnsiTheme="minorHAnsi" w:cstheme="minorHAnsi"/>
          <w:sz w:val="20"/>
        </w:rPr>
        <w:t>involves  patient</w:t>
      </w:r>
      <w:proofErr w:type="gramEnd"/>
      <w:r w:rsidRPr="00632FEE">
        <w:rPr>
          <w:rFonts w:asciiTheme="minorHAnsi" w:hAnsiTheme="minorHAnsi" w:cstheme="minorHAnsi"/>
          <w:sz w:val="20"/>
        </w:rPr>
        <w:t xml:space="preserve"> care (a patient is involved), (2) occurs under the supervision of a licensed pharmacist, (3) an evaluation occurs, and (4) occurs in the U.S.</w:t>
      </w:r>
    </w:p>
    <w:p w14:paraId="34B83499" w14:textId="77777777" w:rsidR="00303526" w:rsidRPr="00694825" w:rsidRDefault="00303526" w:rsidP="002841BF">
      <w:pPr>
        <w:rPr>
          <w:rFonts w:asciiTheme="minorHAnsi" w:hAnsiTheme="minorHAnsi" w:cstheme="minorHAnsi"/>
          <w:sz w:val="20"/>
        </w:rPr>
      </w:pPr>
    </w:p>
    <w:p w14:paraId="19C6AEB8" w14:textId="77777777" w:rsidR="00303526" w:rsidRPr="00694825" w:rsidRDefault="00303526" w:rsidP="002841BF">
      <w:pPr>
        <w:rPr>
          <w:rFonts w:asciiTheme="minorHAnsi" w:hAnsiTheme="minorHAnsi" w:cstheme="minorHAnsi"/>
          <w:sz w:val="20"/>
        </w:rPr>
      </w:pPr>
      <w:r w:rsidRPr="00694825">
        <w:rPr>
          <w:rFonts w:asciiTheme="minorHAnsi" w:hAnsiTheme="minorHAnsi" w:cstheme="minorHAnsi"/>
          <w:sz w:val="20"/>
        </w:rPr>
        <w:t>Students may have in-person activities, but most reserved time will be available for students to complete experiential education activities off-campus. Classroom activities may include the following:</w:t>
      </w:r>
    </w:p>
    <w:p w14:paraId="76299A37" w14:textId="77777777" w:rsidR="00303526" w:rsidRPr="00694825" w:rsidRDefault="00303526">
      <w:pPr>
        <w:pStyle w:val="ListParagraph"/>
        <w:widowControl/>
        <w:numPr>
          <w:ilvl w:val="0"/>
          <w:numId w:val="51"/>
        </w:numPr>
        <w:rPr>
          <w:rFonts w:asciiTheme="minorHAnsi" w:hAnsiTheme="minorHAnsi" w:cstheme="minorHAnsi"/>
          <w:sz w:val="20"/>
        </w:rPr>
      </w:pPr>
      <w:r w:rsidRPr="00694825">
        <w:rPr>
          <w:rFonts w:asciiTheme="minorHAnsi" w:hAnsiTheme="minorHAnsi" w:cstheme="minorHAnsi"/>
          <w:sz w:val="20"/>
        </w:rPr>
        <w:t>Group presentations and reflection sessions</w:t>
      </w:r>
    </w:p>
    <w:p w14:paraId="350E13DC" w14:textId="77777777" w:rsidR="00303526" w:rsidRPr="00694825" w:rsidRDefault="00303526">
      <w:pPr>
        <w:pStyle w:val="ListParagraph"/>
        <w:widowControl/>
        <w:numPr>
          <w:ilvl w:val="0"/>
          <w:numId w:val="51"/>
        </w:numPr>
        <w:rPr>
          <w:rFonts w:asciiTheme="minorHAnsi" w:hAnsiTheme="minorHAnsi" w:cstheme="minorHAnsi"/>
          <w:sz w:val="20"/>
        </w:rPr>
      </w:pPr>
      <w:r w:rsidRPr="00694825">
        <w:rPr>
          <w:rFonts w:asciiTheme="minorHAnsi" w:hAnsiTheme="minorHAnsi" w:cstheme="minorHAnsi"/>
          <w:sz w:val="20"/>
        </w:rPr>
        <w:t>Professional training and development exercises</w:t>
      </w:r>
    </w:p>
    <w:p w14:paraId="781CBDB4" w14:textId="77777777" w:rsidR="00303526" w:rsidRPr="00694825" w:rsidRDefault="00303526">
      <w:pPr>
        <w:pStyle w:val="ListParagraph"/>
        <w:widowControl/>
        <w:numPr>
          <w:ilvl w:val="0"/>
          <w:numId w:val="51"/>
        </w:numPr>
        <w:rPr>
          <w:rFonts w:asciiTheme="minorHAnsi" w:hAnsiTheme="minorHAnsi" w:cstheme="minorHAnsi"/>
          <w:sz w:val="20"/>
        </w:rPr>
      </w:pPr>
      <w:r w:rsidRPr="00694825">
        <w:rPr>
          <w:rFonts w:asciiTheme="minorHAnsi" w:hAnsiTheme="minorHAnsi" w:cstheme="minorHAnsi"/>
          <w:sz w:val="20"/>
        </w:rPr>
        <w:t>Guest speakers from various pharmacy practice settings</w:t>
      </w:r>
    </w:p>
    <w:p w14:paraId="01A699FB" w14:textId="77777777" w:rsidR="00303526" w:rsidRPr="00694825" w:rsidRDefault="00303526">
      <w:pPr>
        <w:pStyle w:val="ListParagraph"/>
        <w:widowControl/>
        <w:numPr>
          <w:ilvl w:val="0"/>
          <w:numId w:val="51"/>
        </w:numPr>
        <w:rPr>
          <w:rFonts w:asciiTheme="minorHAnsi" w:hAnsiTheme="minorHAnsi" w:cstheme="minorHAnsi"/>
          <w:sz w:val="20"/>
        </w:rPr>
      </w:pPr>
      <w:r w:rsidRPr="00694825">
        <w:rPr>
          <w:rFonts w:asciiTheme="minorHAnsi" w:hAnsiTheme="minorHAnsi" w:cstheme="minorHAnsi"/>
          <w:sz w:val="20"/>
        </w:rPr>
        <w:t>Possible quizzes and other in-class activities</w:t>
      </w:r>
    </w:p>
    <w:p w14:paraId="6F6DE1C3" w14:textId="77777777" w:rsidR="00303526" w:rsidRPr="00694825" w:rsidRDefault="00303526" w:rsidP="002841BF">
      <w:pPr>
        <w:rPr>
          <w:rFonts w:asciiTheme="minorHAnsi" w:hAnsiTheme="minorHAnsi" w:cstheme="minorHAnsi"/>
          <w:sz w:val="20"/>
        </w:rPr>
      </w:pPr>
    </w:p>
    <w:p w14:paraId="657ADCCA" w14:textId="77777777" w:rsidR="00303526" w:rsidRPr="00694825" w:rsidRDefault="00303526" w:rsidP="00DA4475">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r w:rsidRPr="00694825">
        <w:rPr>
          <w:rFonts w:asciiTheme="minorHAnsi" w:hAnsiTheme="minorHAnsi" w:cstheme="minorHAnsi"/>
          <w:b/>
          <w:bCs/>
          <w:sz w:val="20"/>
          <w:u w:val="single"/>
        </w:rPr>
        <w:t>Patient Care:</w:t>
      </w:r>
    </w:p>
    <w:p w14:paraId="35752CCA" w14:textId="77777777" w:rsidR="00303526" w:rsidRPr="00694825" w:rsidRDefault="00303526" w:rsidP="00DA4475">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sz w:val="20"/>
        </w:rPr>
      </w:pPr>
      <w:r>
        <w:rPr>
          <w:rFonts w:asciiTheme="minorHAnsi" w:hAnsiTheme="minorHAnsi" w:cstheme="minorHAnsi"/>
          <w:sz w:val="20"/>
        </w:rPr>
        <w:t>P</w:t>
      </w:r>
      <w:r w:rsidRPr="00694825">
        <w:rPr>
          <w:rFonts w:asciiTheme="minorHAnsi" w:hAnsiTheme="minorHAnsi" w:cstheme="minorHAnsi"/>
          <w:sz w:val="20"/>
        </w:rPr>
        <w:t xml:space="preserve">atient care is defined as any interaction a student pharmacist has WITH or FOR a patient. This can be delivered in-person, telephonically or by telemedicine. This can include activities such as dispensing medications, counseling, education, discharge counseling, transition of care activities, optimizing outcomes, self-care, and using evidence-based medicine in decision making, among others. At the end of each rotation, students will be asked to reflect on </w:t>
      </w:r>
      <w:proofErr w:type="gramStart"/>
      <w:r w:rsidRPr="00694825">
        <w:rPr>
          <w:rFonts w:asciiTheme="minorHAnsi" w:hAnsiTheme="minorHAnsi" w:cstheme="minorHAnsi"/>
          <w:sz w:val="20"/>
        </w:rPr>
        <w:t>which  patient</w:t>
      </w:r>
      <w:proofErr w:type="gramEnd"/>
      <w:r w:rsidRPr="00694825">
        <w:rPr>
          <w:rFonts w:asciiTheme="minorHAnsi" w:hAnsiTheme="minorHAnsi" w:cstheme="minorHAnsi"/>
          <w:sz w:val="20"/>
        </w:rPr>
        <w:t xml:space="preserve"> care activities were completed.</w:t>
      </w:r>
    </w:p>
    <w:p w14:paraId="6B442170" w14:textId="77777777" w:rsidR="00303526" w:rsidRPr="00694825" w:rsidRDefault="00303526" w:rsidP="00DA4475">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sz w:val="20"/>
        </w:rPr>
      </w:pPr>
    </w:p>
    <w:p w14:paraId="2FC3C0A5" w14:textId="77777777" w:rsidR="00303526" w:rsidRPr="00694825" w:rsidRDefault="00303526" w:rsidP="00DA4475">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All IPPE-2 and IPPE-3 rotations will allow you to </w:t>
      </w:r>
      <w:proofErr w:type="gramStart"/>
      <w:r w:rsidRPr="00694825">
        <w:rPr>
          <w:rFonts w:asciiTheme="minorHAnsi" w:hAnsiTheme="minorHAnsi" w:cstheme="minorHAnsi"/>
          <w:sz w:val="20"/>
        </w:rPr>
        <w:t>deliver  patient</w:t>
      </w:r>
      <w:proofErr w:type="gramEnd"/>
      <w:r w:rsidRPr="00694825">
        <w:rPr>
          <w:rFonts w:asciiTheme="minorHAnsi" w:hAnsiTheme="minorHAnsi" w:cstheme="minorHAnsi"/>
          <w:sz w:val="20"/>
        </w:rPr>
        <w:t xml:space="preserve"> care. </w:t>
      </w:r>
    </w:p>
    <w:p w14:paraId="03C256A2" w14:textId="77777777" w:rsidR="00303526" w:rsidRPr="00694825" w:rsidRDefault="00303526" w:rsidP="003D0A6F">
      <w:pPr>
        <w:rPr>
          <w:rFonts w:asciiTheme="minorHAnsi" w:hAnsiTheme="minorHAnsi" w:cstheme="minorHAnsi"/>
          <w:b/>
          <w:sz w:val="20"/>
          <w:u w:val="single"/>
        </w:rPr>
      </w:pPr>
    </w:p>
    <w:p w14:paraId="51822C6A" w14:textId="77777777" w:rsidR="00303526" w:rsidRPr="00694825" w:rsidRDefault="00303526" w:rsidP="003D0A6F">
      <w:pPr>
        <w:rPr>
          <w:rFonts w:asciiTheme="minorHAnsi" w:hAnsiTheme="minorHAnsi" w:cstheme="minorHAnsi"/>
          <w:bCs/>
          <w:sz w:val="20"/>
        </w:rPr>
      </w:pPr>
      <w:r w:rsidRPr="00694825">
        <w:rPr>
          <w:rFonts w:asciiTheme="minorHAnsi" w:hAnsiTheme="minorHAnsi" w:cstheme="minorHAnsi"/>
          <w:b/>
          <w:sz w:val="20"/>
          <w:u w:val="single"/>
        </w:rPr>
        <w:t>Course Materials:</w:t>
      </w:r>
    </w:p>
    <w:p w14:paraId="09EEB4C1" w14:textId="77777777" w:rsidR="00303526" w:rsidRPr="00694825" w:rsidRDefault="00303526" w:rsidP="003D0A6F">
      <w:pPr>
        <w:rPr>
          <w:rFonts w:asciiTheme="minorHAnsi" w:eastAsia="Arial" w:hAnsiTheme="minorHAnsi" w:cstheme="minorHAnsi"/>
          <w:sz w:val="20"/>
        </w:rPr>
      </w:pPr>
      <w:r w:rsidRPr="00694825">
        <w:rPr>
          <w:rFonts w:asciiTheme="minorHAnsi" w:hAnsiTheme="minorHAnsi" w:cstheme="minorHAnsi"/>
          <w:sz w:val="20"/>
        </w:rPr>
        <w:t xml:space="preserve">Applicable materials required to complete experiential education can be found in the </w:t>
      </w:r>
      <w:r w:rsidRPr="00694825">
        <w:rPr>
          <w:rFonts w:asciiTheme="minorHAnsi" w:eastAsia="Arial" w:hAnsiTheme="minorHAnsi" w:cstheme="minorHAnsi"/>
          <w:b/>
          <w:bCs/>
          <w:sz w:val="20"/>
        </w:rPr>
        <w:t>Experiential Education Manual 202</w:t>
      </w:r>
      <w:r>
        <w:rPr>
          <w:rFonts w:asciiTheme="minorHAnsi" w:eastAsia="Arial" w:hAnsiTheme="minorHAnsi" w:cstheme="minorHAnsi"/>
          <w:b/>
          <w:bCs/>
          <w:sz w:val="20"/>
        </w:rPr>
        <w:t>6</w:t>
      </w:r>
      <w:r w:rsidRPr="00694825">
        <w:rPr>
          <w:rFonts w:asciiTheme="minorHAnsi" w:eastAsia="Arial" w:hAnsiTheme="minorHAnsi" w:cstheme="minorHAnsi"/>
          <w:b/>
          <w:bCs/>
          <w:sz w:val="20"/>
        </w:rPr>
        <w:t>-202</w:t>
      </w:r>
      <w:r>
        <w:rPr>
          <w:rFonts w:asciiTheme="minorHAnsi" w:eastAsia="Arial" w:hAnsiTheme="minorHAnsi" w:cstheme="minorHAnsi"/>
          <w:b/>
          <w:bCs/>
          <w:sz w:val="20"/>
        </w:rPr>
        <w:t>7</w:t>
      </w:r>
      <w:r w:rsidRPr="00694825">
        <w:rPr>
          <w:rFonts w:asciiTheme="minorHAnsi" w:eastAsia="Arial" w:hAnsiTheme="minorHAnsi" w:cstheme="minorHAnsi"/>
          <w:b/>
          <w:bCs/>
          <w:sz w:val="20"/>
        </w:rPr>
        <w:t xml:space="preserve"> (EE Manual) </w:t>
      </w:r>
      <w:r w:rsidRPr="00694825">
        <w:rPr>
          <w:rFonts w:asciiTheme="minorHAnsi" w:eastAsia="Arial" w:hAnsiTheme="minorHAnsi" w:cstheme="minorHAnsi"/>
          <w:sz w:val="20"/>
        </w:rPr>
        <w:t xml:space="preserve">posted to CORE ELMS and the individual course syllabi associated with IPPE (PHM 683/684/783/784) posted in each respective </w:t>
      </w:r>
      <w:proofErr w:type="spellStart"/>
      <w:r w:rsidRPr="00694825">
        <w:rPr>
          <w:rFonts w:asciiTheme="minorHAnsi" w:eastAsia="Arial" w:hAnsiTheme="minorHAnsi" w:cstheme="minorHAnsi"/>
          <w:sz w:val="20"/>
        </w:rPr>
        <w:t>UBlearns</w:t>
      </w:r>
      <w:proofErr w:type="spellEnd"/>
      <w:r w:rsidRPr="00694825">
        <w:rPr>
          <w:rFonts w:asciiTheme="minorHAnsi" w:eastAsia="Arial" w:hAnsiTheme="minorHAnsi" w:cstheme="minorHAnsi"/>
          <w:sz w:val="20"/>
        </w:rPr>
        <w:t xml:space="preserve"> administrative course (IPPE-2 or IPPE-3).</w:t>
      </w:r>
    </w:p>
    <w:p w14:paraId="25990637" w14:textId="77777777" w:rsidR="00303526" w:rsidRPr="00694825" w:rsidRDefault="00303526" w:rsidP="003D0A6F">
      <w:pPr>
        <w:rPr>
          <w:rFonts w:asciiTheme="minorHAnsi" w:eastAsia="Arial" w:hAnsiTheme="minorHAnsi" w:cstheme="minorHAnsi"/>
          <w:sz w:val="20"/>
        </w:rPr>
      </w:pPr>
    </w:p>
    <w:p w14:paraId="7A9024FF" w14:textId="77777777" w:rsidR="00303526" w:rsidRPr="00694825" w:rsidRDefault="00303526">
      <w:pPr>
        <w:rPr>
          <w:rFonts w:asciiTheme="minorHAnsi" w:hAnsiTheme="minorHAnsi" w:cstheme="minorHAnsi"/>
          <w:b/>
          <w:caps/>
          <w:sz w:val="20"/>
        </w:rPr>
      </w:pPr>
      <w:bookmarkStart w:id="15" w:name="_Hlk161133373"/>
      <w:r w:rsidRPr="00694825">
        <w:rPr>
          <w:rFonts w:asciiTheme="minorHAnsi" w:hAnsiTheme="minorHAnsi" w:cstheme="minorHAnsi"/>
          <w:b/>
          <w:caps/>
          <w:sz w:val="20"/>
        </w:rPr>
        <w:br w:type="page"/>
      </w:r>
    </w:p>
    <w:p w14:paraId="06E8539C" w14:textId="77777777" w:rsidR="00303526" w:rsidRPr="00694825" w:rsidRDefault="00303526" w:rsidP="001079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caps/>
          <w:sz w:val="20"/>
        </w:rPr>
      </w:pPr>
      <w:r w:rsidRPr="00694825">
        <w:rPr>
          <w:rFonts w:asciiTheme="minorHAnsi" w:hAnsiTheme="minorHAnsi" w:cstheme="minorHAnsi"/>
          <w:b/>
          <w:caps/>
          <w:sz w:val="20"/>
        </w:rPr>
        <w:lastRenderedPageBreak/>
        <w:t xml:space="preserve">IPPE Course Outcomes: </w:t>
      </w:r>
    </w:p>
    <w:tbl>
      <w:tblPr>
        <w:tblStyle w:val="TableGrid"/>
        <w:tblW w:w="10765" w:type="dxa"/>
        <w:tblLook w:val="04A0" w:firstRow="1" w:lastRow="0" w:firstColumn="1" w:lastColumn="0" w:noHBand="0" w:noVBand="1"/>
      </w:tblPr>
      <w:tblGrid>
        <w:gridCol w:w="4262"/>
        <w:gridCol w:w="2470"/>
        <w:gridCol w:w="4033"/>
      </w:tblGrid>
      <w:tr w:rsidR="00303526" w:rsidRPr="00694825" w14:paraId="2FF85766" w14:textId="77777777" w:rsidTr="00107997">
        <w:trPr>
          <w:trHeight w:val="134"/>
        </w:trPr>
        <w:tc>
          <w:tcPr>
            <w:tcW w:w="4262" w:type="dxa"/>
            <w:shd w:val="clear" w:color="auto" w:fill="EAEDF1" w:themeFill="text2" w:themeFillTint="1A"/>
            <w:vAlign w:val="bottom"/>
          </w:tcPr>
          <w:p w14:paraId="19DC3CA6" w14:textId="77777777" w:rsidR="00303526" w:rsidRPr="00694825" w:rsidRDefault="00303526" w:rsidP="00B55C5F">
            <w:pPr>
              <w:pStyle w:val="ListParagraph"/>
              <w:ind w:left="0"/>
              <w:rPr>
                <w:rFonts w:asciiTheme="minorHAnsi" w:hAnsiTheme="minorHAnsi" w:cstheme="minorHAnsi"/>
                <w:b/>
                <w:i/>
                <w:lang w:val="en-CA"/>
              </w:rPr>
            </w:pPr>
            <w:r w:rsidRPr="00694825">
              <w:rPr>
                <w:rFonts w:asciiTheme="minorHAnsi" w:hAnsiTheme="minorHAnsi" w:cstheme="minorHAnsi"/>
                <w:b/>
                <w:i/>
                <w:lang w:val="en-CA"/>
              </w:rPr>
              <w:t>Student Learning Outcome</w:t>
            </w:r>
          </w:p>
        </w:tc>
        <w:tc>
          <w:tcPr>
            <w:tcW w:w="2470" w:type="dxa"/>
            <w:shd w:val="clear" w:color="auto" w:fill="EAEDF1" w:themeFill="text2" w:themeFillTint="1A"/>
            <w:vAlign w:val="bottom"/>
          </w:tcPr>
          <w:p w14:paraId="310F6FE4" w14:textId="77777777" w:rsidR="00303526" w:rsidRPr="00694825" w:rsidRDefault="00303526" w:rsidP="00B55C5F">
            <w:pPr>
              <w:pStyle w:val="ListParagraph"/>
              <w:ind w:left="0"/>
              <w:rPr>
                <w:rFonts w:asciiTheme="minorHAnsi" w:hAnsiTheme="minorHAnsi" w:cstheme="minorHAnsi"/>
                <w:b/>
                <w:i/>
                <w:lang w:val="en-CA"/>
              </w:rPr>
            </w:pPr>
            <w:r w:rsidRPr="00694825">
              <w:rPr>
                <w:rFonts w:asciiTheme="minorHAnsi" w:hAnsiTheme="minorHAnsi" w:cstheme="minorHAnsi"/>
                <w:b/>
                <w:i/>
                <w:lang w:val="en-CA"/>
              </w:rPr>
              <w:t>COEPA</w:t>
            </w:r>
            <w:r w:rsidRPr="00694825">
              <w:rPr>
                <w:rFonts w:asciiTheme="minorHAnsi" w:hAnsiTheme="minorHAnsi" w:cstheme="minorHAnsi"/>
                <w:b/>
                <w:i/>
                <w:vertAlign w:val="superscript"/>
                <w:lang w:val="en-CA"/>
              </w:rPr>
              <w:t>b</w:t>
            </w:r>
          </w:p>
        </w:tc>
        <w:tc>
          <w:tcPr>
            <w:tcW w:w="4033" w:type="dxa"/>
            <w:shd w:val="clear" w:color="auto" w:fill="EAEDF1" w:themeFill="text2" w:themeFillTint="1A"/>
            <w:vAlign w:val="bottom"/>
          </w:tcPr>
          <w:p w14:paraId="38445186" w14:textId="77777777" w:rsidR="00303526" w:rsidRPr="00694825" w:rsidRDefault="00303526" w:rsidP="00B55C5F">
            <w:pPr>
              <w:pStyle w:val="ListParagraph"/>
              <w:ind w:left="0"/>
              <w:rPr>
                <w:rFonts w:asciiTheme="minorHAnsi" w:hAnsiTheme="minorHAnsi" w:cstheme="minorHAnsi"/>
                <w:b/>
                <w:i/>
                <w:lang w:val="en-CA"/>
              </w:rPr>
            </w:pPr>
            <w:r w:rsidRPr="00694825">
              <w:rPr>
                <w:rFonts w:asciiTheme="minorHAnsi" w:hAnsiTheme="minorHAnsi" w:cstheme="minorHAnsi"/>
                <w:b/>
                <w:i/>
                <w:lang w:val="en-CA"/>
              </w:rPr>
              <w:t>Main Assessment Method(s)</w:t>
            </w:r>
          </w:p>
        </w:tc>
      </w:tr>
      <w:tr w:rsidR="00303526" w:rsidRPr="00694825" w14:paraId="0F445EAD" w14:textId="77777777" w:rsidTr="009A098C">
        <w:trPr>
          <w:trHeight w:val="1342"/>
        </w:trPr>
        <w:tc>
          <w:tcPr>
            <w:tcW w:w="4262" w:type="dxa"/>
          </w:tcPr>
          <w:p w14:paraId="653DB619"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Scientific thinking: Seek, analyze, integrate, and apply foundational knowledge of medications and pharmacy practice (biomedical; pharmaceutical; social, behavioral, administrative; and clinical sciences; drug classes; and digital health.</w:t>
            </w:r>
          </w:p>
        </w:tc>
        <w:tc>
          <w:tcPr>
            <w:tcW w:w="2470" w:type="dxa"/>
          </w:tcPr>
          <w:sdt>
            <w:sdtPr>
              <w:rPr>
                <w:rFonts w:asciiTheme="minorHAnsi" w:hAnsiTheme="minorHAnsi" w:cstheme="minorHAnsi"/>
              </w:rPr>
              <w:alias w:val="COEPA"/>
              <w:tag w:val="COEPA"/>
              <w:id w:val="-1498332387"/>
              <w:placeholder>
                <w:docPart w:val="6D4C7E2B3BF545A8AE13A3A98E748EEC"/>
              </w:placeholder>
              <w15:color w:val="0000FF"/>
              <w:dropDownList>
                <w:listItem w:value="Choose an item."/>
                <w:listItem w:displayText="Knowledge: Scientific Thinking, Learner" w:value="Knowledge: Scientific Thinking, Learner"/>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0B7FD951" w14:textId="77777777" w:rsidR="00303526" w:rsidRPr="00694825" w:rsidRDefault="00303526" w:rsidP="00B55C5F">
                <w:pPr>
                  <w:pStyle w:val="ListParagraph"/>
                  <w:ind w:left="0"/>
                  <w:rPr>
                    <w:rFonts w:asciiTheme="minorHAnsi" w:hAnsiTheme="minorHAnsi" w:cstheme="minorHAnsi"/>
                  </w:rPr>
                </w:pPr>
                <w:r>
                  <w:rPr>
                    <w:rFonts w:asciiTheme="minorHAnsi" w:hAnsiTheme="minorHAnsi" w:cstheme="minorHAnsi"/>
                  </w:rPr>
                  <w:t>Knowledge: Scientific Thinking, Learner</w:t>
                </w:r>
              </w:p>
            </w:sdtContent>
          </w:sdt>
          <w:p w14:paraId="42C0B20C" w14:textId="77777777" w:rsidR="00303526" w:rsidRPr="00694825" w:rsidRDefault="00303526" w:rsidP="00B55C5F">
            <w:pPr>
              <w:pStyle w:val="ListParagraph"/>
              <w:ind w:left="0"/>
              <w:rPr>
                <w:rFonts w:asciiTheme="minorHAnsi" w:hAnsiTheme="minorHAnsi" w:cstheme="minorHAnsi"/>
              </w:rPr>
            </w:pPr>
          </w:p>
        </w:tc>
        <w:tc>
          <w:tcPr>
            <w:tcW w:w="4033" w:type="dxa"/>
          </w:tcPr>
          <w:p w14:paraId="757B43FB" w14:textId="77777777" w:rsidR="00303526" w:rsidRPr="00694825" w:rsidRDefault="00897130" w:rsidP="00B55C5F">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8256454"/>
                <w:placeholder>
                  <w:docPart w:val="D9AEDD8025F641DBBA98E603E6FB039F"/>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14EBFB48" w14:textId="77777777" w:rsidR="00303526" w:rsidRPr="00694825" w:rsidRDefault="00303526" w:rsidP="00B55C5F">
            <w:pPr>
              <w:pStyle w:val="ListParagraph"/>
              <w:ind w:left="0"/>
              <w:rPr>
                <w:rFonts w:asciiTheme="minorHAnsi" w:hAnsiTheme="minorHAnsi" w:cstheme="minorHAnsi"/>
              </w:rPr>
            </w:pPr>
            <w:r w:rsidRPr="00694825">
              <w:rPr>
                <w:rFonts w:asciiTheme="minorHAnsi" w:hAnsiTheme="minorHAnsi" w:cstheme="minorHAnsi"/>
              </w:rPr>
              <w:tab/>
            </w:r>
          </w:p>
          <w:p w14:paraId="3C13BFD0" w14:textId="77777777" w:rsidR="00303526" w:rsidRPr="00694825" w:rsidRDefault="00897130" w:rsidP="00B55C5F">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426227133"/>
                <w:placeholder>
                  <w:docPart w:val="6A0D277E348F4A6E84608B39CE38E4F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5CB2736A" w14:textId="77777777" w:rsidR="00303526" w:rsidRPr="00694825" w:rsidRDefault="00303526" w:rsidP="00B55C5F">
            <w:pPr>
              <w:pStyle w:val="ListParagraph"/>
              <w:ind w:left="0"/>
              <w:rPr>
                <w:rFonts w:asciiTheme="minorHAnsi" w:hAnsiTheme="minorHAnsi" w:cstheme="minorHAnsi"/>
              </w:rPr>
            </w:pPr>
          </w:p>
          <w:p w14:paraId="45029614" w14:textId="77777777" w:rsidR="00303526" w:rsidRPr="00694825" w:rsidRDefault="00897130" w:rsidP="00B55C5F">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568720464"/>
                <w:placeholder>
                  <w:docPart w:val="359AC354C55A4619B54A927F56AA9502"/>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7AA3C387" w14:textId="77777777" w:rsidTr="009A098C">
        <w:trPr>
          <w:trHeight w:val="1134"/>
        </w:trPr>
        <w:tc>
          <w:tcPr>
            <w:tcW w:w="4262" w:type="dxa"/>
          </w:tcPr>
          <w:p w14:paraId="4CF0CB6B"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Problem solving process: Use problem solving and critical thinking skills, along with an innovative mindset, to address challenges and to promote positive change.</w:t>
            </w:r>
          </w:p>
        </w:tc>
        <w:tc>
          <w:tcPr>
            <w:tcW w:w="2470" w:type="dxa"/>
          </w:tcPr>
          <w:sdt>
            <w:sdtPr>
              <w:rPr>
                <w:rFonts w:asciiTheme="minorHAnsi" w:hAnsiTheme="minorHAnsi" w:cstheme="minorHAnsi"/>
              </w:rPr>
              <w:alias w:val="COEPA"/>
              <w:tag w:val="COEPA"/>
              <w:id w:val="-1006820664"/>
              <w:placeholder>
                <w:docPart w:val="F8110C47EE2241EDB9FA64AA4F5B7851"/>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4CB8A708" w14:textId="77777777" w:rsidR="00303526" w:rsidRPr="00694825" w:rsidRDefault="00303526" w:rsidP="00E21365">
                <w:pPr>
                  <w:pStyle w:val="ListParagraph"/>
                  <w:ind w:left="0"/>
                  <w:rPr>
                    <w:rFonts w:asciiTheme="minorHAnsi" w:hAnsiTheme="minorHAnsi" w:cstheme="minorHAnsi"/>
                  </w:rPr>
                </w:pPr>
                <w:r>
                  <w:rPr>
                    <w:rFonts w:asciiTheme="minorHAnsi" w:hAnsiTheme="minorHAnsi" w:cstheme="minorHAnsi"/>
                  </w:rPr>
                  <w:t>Skills: Problem-solving Process</w:t>
                </w:r>
              </w:p>
            </w:sdtContent>
          </w:sdt>
          <w:p w14:paraId="62ECAB9B" w14:textId="77777777" w:rsidR="00303526" w:rsidRPr="00694825" w:rsidRDefault="00303526" w:rsidP="00E21365">
            <w:pPr>
              <w:pStyle w:val="ListParagraph"/>
              <w:ind w:left="0"/>
              <w:rPr>
                <w:rFonts w:asciiTheme="minorHAnsi" w:hAnsiTheme="minorHAnsi" w:cstheme="minorHAnsi"/>
              </w:rPr>
            </w:pPr>
          </w:p>
          <w:p w14:paraId="2C804103" w14:textId="77777777" w:rsidR="00303526" w:rsidRPr="00694825" w:rsidRDefault="00303526" w:rsidP="00E21365">
            <w:pPr>
              <w:pStyle w:val="ListParagraph"/>
              <w:ind w:left="0"/>
              <w:rPr>
                <w:rFonts w:asciiTheme="minorHAnsi" w:hAnsiTheme="minorHAnsi" w:cstheme="minorHAnsi"/>
              </w:rPr>
            </w:pPr>
          </w:p>
        </w:tc>
        <w:tc>
          <w:tcPr>
            <w:tcW w:w="4033" w:type="dxa"/>
          </w:tcPr>
          <w:p w14:paraId="4F4AD28D"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656906976"/>
                <w:placeholder>
                  <w:docPart w:val="9F7FA68E67F14642A650CE488CE0927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047C497D"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2F1BE0DB"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930892332"/>
                <w:placeholder>
                  <w:docPart w:val="078BC04647C44E1C8C2D9B122E470F4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5B8DFDFC" w14:textId="77777777" w:rsidR="00303526" w:rsidRPr="00694825" w:rsidRDefault="00303526" w:rsidP="00E21365">
            <w:pPr>
              <w:pStyle w:val="ListParagraph"/>
              <w:ind w:left="0"/>
              <w:rPr>
                <w:rFonts w:asciiTheme="minorHAnsi" w:hAnsiTheme="minorHAnsi" w:cstheme="minorHAnsi"/>
              </w:rPr>
            </w:pPr>
          </w:p>
          <w:p w14:paraId="715590E0"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929103512"/>
                <w:placeholder>
                  <w:docPart w:val="96A6B89643844642B7FB3F6FB01F6FF1"/>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38900CC0" w14:textId="77777777" w:rsidTr="009A098C">
        <w:trPr>
          <w:trHeight w:val="1194"/>
        </w:trPr>
        <w:tc>
          <w:tcPr>
            <w:tcW w:w="4262" w:type="dxa"/>
          </w:tcPr>
          <w:p w14:paraId="77911072"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Communication: Actively engage, listen, and communicate verbally, nonverbally, and in writing when interacting with or educating an individual, group, or organization.</w:t>
            </w:r>
          </w:p>
        </w:tc>
        <w:tc>
          <w:tcPr>
            <w:tcW w:w="2470" w:type="dxa"/>
          </w:tcPr>
          <w:sdt>
            <w:sdtPr>
              <w:rPr>
                <w:rFonts w:asciiTheme="minorHAnsi" w:hAnsiTheme="minorHAnsi" w:cstheme="minorHAnsi"/>
              </w:rPr>
              <w:alias w:val="COEPA"/>
              <w:tag w:val="COEPA"/>
              <w:id w:val="-539975982"/>
              <w:placeholder>
                <w:docPart w:val="856DC1DEDBB44FEDA86CAB829E680DA0"/>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1330CFBE"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Skills: Communication</w:t>
                </w:r>
              </w:p>
            </w:sdtContent>
          </w:sdt>
          <w:p w14:paraId="529E55E8" w14:textId="77777777" w:rsidR="00303526" w:rsidRPr="00694825" w:rsidRDefault="00303526" w:rsidP="00E21365">
            <w:pPr>
              <w:pStyle w:val="ListParagraph"/>
              <w:ind w:left="0"/>
              <w:rPr>
                <w:rFonts w:asciiTheme="minorHAnsi" w:hAnsiTheme="minorHAnsi" w:cstheme="minorHAnsi"/>
              </w:rPr>
            </w:pPr>
          </w:p>
          <w:p w14:paraId="1F5293BA" w14:textId="77777777" w:rsidR="00303526" w:rsidRPr="00694825" w:rsidRDefault="00303526" w:rsidP="00E21365">
            <w:pPr>
              <w:pStyle w:val="ListParagraph"/>
              <w:ind w:left="0"/>
              <w:rPr>
                <w:rFonts w:asciiTheme="minorHAnsi" w:hAnsiTheme="minorHAnsi" w:cstheme="minorHAnsi"/>
              </w:rPr>
            </w:pPr>
          </w:p>
        </w:tc>
        <w:tc>
          <w:tcPr>
            <w:tcW w:w="4033" w:type="dxa"/>
          </w:tcPr>
          <w:p w14:paraId="3DFA165F"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344197924"/>
                <w:placeholder>
                  <w:docPart w:val="001E0F4CF43C41C5868937033CF03D9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3E38FF25"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2BA116F8"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921293496"/>
                <w:placeholder>
                  <w:docPart w:val="37AF83C2F115464CACF43FE996FF410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5DFAEA7B" w14:textId="77777777" w:rsidR="00303526" w:rsidRPr="00694825" w:rsidRDefault="00303526" w:rsidP="00E21365">
            <w:pPr>
              <w:pStyle w:val="ListParagraph"/>
              <w:ind w:left="0"/>
              <w:rPr>
                <w:rFonts w:asciiTheme="minorHAnsi" w:hAnsiTheme="minorHAnsi" w:cstheme="minorHAnsi"/>
              </w:rPr>
            </w:pPr>
          </w:p>
          <w:p w14:paraId="7E0247F9"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953371087"/>
                <w:placeholder>
                  <w:docPart w:val="1656CDCDE97346D7B37866DC6F480D08"/>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699C0F5F" w14:textId="77777777" w:rsidTr="009A098C">
        <w:trPr>
          <w:trHeight w:val="1194"/>
        </w:trPr>
        <w:tc>
          <w:tcPr>
            <w:tcW w:w="4262" w:type="dxa"/>
          </w:tcPr>
          <w:p w14:paraId="0945EDCE"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Cultural and structural humility: Mitigate health disparities by considering, recognizing, and navigating cultural and structural factors (e.g. social determinants of health, diversity, equity, inclusion, and accessibility) to improve access and health outcomes.</w:t>
            </w:r>
          </w:p>
        </w:tc>
        <w:tc>
          <w:tcPr>
            <w:tcW w:w="2470" w:type="dxa"/>
          </w:tcPr>
          <w:sdt>
            <w:sdtPr>
              <w:rPr>
                <w:rFonts w:asciiTheme="minorHAnsi" w:hAnsiTheme="minorHAnsi" w:cstheme="minorHAnsi"/>
              </w:rPr>
              <w:alias w:val="COEPA"/>
              <w:tag w:val="COEPA"/>
              <w:id w:val="-784274770"/>
              <w:placeholder>
                <w:docPart w:val="1DA9A69610A54516A61535A71ECBB7EC"/>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Ally" w:value="Skills: Cultural and Structural Humility, All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5AC0B952" w14:textId="77777777" w:rsidR="00303526" w:rsidRPr="00694825" w:rsidRDefault="00303526" w:rsidP="00E21365">
                <w:pPr>
                  <w:pStyle w:val="ListParagraph"/>
                  <w:ind w:left="0"/>
                  <w:rPr>
                    <w:rFonts w:asciiTheme="minorHAnsi" w:hAnsiTheme="minorHAnsi" w:cstheme="minorHAnsi"/>
                  </w:rPr>
                </w:pPr>
                <w:r>
                  <w:rPr>
                    <w:rFonts w:asciiTheme="minorHAnsi" w:hAnsiTheme="minorHAnsi" w:cstheme="minorHAnsi"/>
                  </w:rPr>
                  <w:t>Skills: Cultural and Structural Humility, Ally</w:t>
                </w:r>
              </w:p>
            </w:sdtContent>
          </w:sdt>
          <w:p w14:paraId="2E92758D" w14:textId="77777777" w:rsidR="00303526" w:rsidRPr="00694825" w:rsidRDefault="00303526" w:rsidP="00E21365">
            <w:pPr>
              <w:pStyle w:val="ListParagraph"/>
              <w:ind w:left="0"/>
              <w:rPr>
                <w:rFonts w:asciiTheme="minorHAnsi" w:hAnsiTheme="minorHAnsi" w:cstheme="minorHAnsi"/>
              </w:rPr>
            </w:pPr>
          </w:p>
        </w:tc>
        <w:tc>
          <w:tcPr>
            <w:tcW w:w="4033" w:type="dxa"/>
          </w:tcPr>
          <w:p w14:paraId="43B4783E"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879888253"/>
                <w:placeholder>
                  <w:docPart w:val="5FEA1A22C0B8489F8BEA3ADC9044C2DE"/>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7D75AA14"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260AAD04"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27053198"/>
                <w:placeholder>
                  <w:docPart w:val="154112707F9A438EBEA877145D8C1476"/>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029C2DBA" w14:textId="77777777" w:rsidR="00303526" w:rsidRPr="00694825" w:rsidRDefault="00303526" w:rsidP="00E21365">
            <w:pPr>
              <w:pStyle w:val="ListParagraph"/>
              <w:ind w:left="0"/>
              <w:rPr>
                <w:rFonts w:asciiTheme="minorHAnsi" w:hAnsiTheme="minorHAnsi" w:cstheme="minorHAnsi"/>
              </w:rPr>
            </w:pPr>
          </w:p>
          <w:p w14:paraId="3C92DFAF"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858957149"/>
                <w:placeholder>
                  <w:docPart w:val="101F00E567454652AE410255F31252B6"/>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5964B5AD" w14:textId="77777777" w:rsidTr="009A098C">
        <w:trPr>
          <w:trHeight w:val="1194"/>
        </w:trPr>
        <w:tc>
          <w:tcPr>
            <w:tcW w:w="4262" w:type="dxa"/>
          </w:tcPr>
          <w:p w14:paraId="23069557"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Person-centered care: Provide whole person care to individuals as the medication specialist using the Pharmacists’ Patient Care Process.</w:t>
            </w:r>
          </w:p>
        </w:tc>
        <w:tc>
          <w:tcPr>
            <w:tcW w:w="2470" w:type="dxa"/>
          </w:tcPr>
          <w:sdt>
            <w:sdtPr>
              <w:rPr>
                <w:rFonts w:asciiTheme="minorHAnsi" w:hAnsiTheme="minorHAnsi" w:cstheme="minorHAnsi"/>
              </w:rPr>
              <w:alias w:val="COEPA"/>
              <w:tag w:val="COEPA"/>
              <w:id w:val="679549481"/>
              <w:placeholder>
                <w:docPart w:val="CD0709C8CDA5488787DBC7386AB75CD2"/>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Provider" w:value="Skills: Person-centered Care, Provider"/>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4E9BFEAD" w14:textId="77777777" w:rsidR="00303526" w:rsidRPr="00694825" w:rsidRDefault="00303526" w:rsidP="00E21365">
                <w:pPr>
                  <w:pStyle w:val="ListParagraph"/>
                  <w:ind w:left="0"/>
                  <w:rPr>
                    <w:rFonts w:asciiTheme="minorHAnsi" w:hAnsiTheme="minorHAnsi" w:cstheme="minorHAnsi"/>
                  </w:rPr>
                </w:pPr>
                <w:r>
                  <w:rPr>
                    <w:rFonts w:asciiTheme="minorHAnsi" w:hAnsiTheme="minorHAnsi" w:cstheme="minorHAnsi"/>
                  </w:rPr>
                  <w:t>Skills: Person-centered Care, Provider</w:t>
                </w:r>
              </w:p>
            </w:sdtContent>
          </w:sdt>
          <w:p w14:paraId="5186050B" w14:textId="77777777" w:rsidR="00303526" w:rsidRPr="00694825" w:rsidRDefault="00303526" w:rsidP="00E21365">
            <w:pPr>
              <w:pStyle w:val="ListParagraph"/>
              <w:ind w:left="0"/>
              <w:rPr>
                <w:rFonts w:asciiTheme="minorHAnsi" w:hAnsiTheme="minorHAnsi" w:cstheme="minorHAnsi"/>
              </w:rPr>
            </w:pPr>
          </w:p>
        </w:tc>
        <w:tc>
          <w:tcPr>
            <w:tcW w:w="4033" w:type="dxa"/>
          </w:tcPr>
          <w:p w14:paraId="1D7C5ACE"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534115639"/>
                <w:placeholder>
                  <w:docPart w:val="BB8F3BFF346C40ECB6FDBDC3EE7DFB3B"/>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46B44237"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0C5D065C"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50546988"/>
                <w:placeholder>
                  <w:docPart w:val="464857B144B94759AF4A6799E8565B8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67C9AABF" w14:textId="77777777" w:rsidR="00303526" w:rsidRPr="00694825" w:rsidRDefault="00303526" w:rsidP="00E21365">
            <w:pPr>
              <w:pStyle w:val="ListParagraph"/>
              <w:ind w:left="0"/>
              <w:rPr>
                <w:rFonts w:asciiTheme="minorHAnsi" w:hAnsiTheme="minorHAnsi" w:cstheme="minorHAnsi"/>
              </w:rPr>
            </w:pPr>
          </w:p>
          <w:p w14:paraId="3EA84B7C"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932473677"/>
                <w:placeholder>
                  <w:docPart w:val="F85269361FD0494B8C9C5350204CE4F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1AD215F6" w14:textId="77777777" w:rsidTr="009A098C">
        <w:trPr>
          <w:trHeight w:val="58"/>
        </w:trPr>
        <w:tc>
          <w:tcPr>
            <w:tcW w:w="4262" w:type="dxa"/>
          </w:tcPr>
          <w:p w14:paraId="079AA1B1"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Advocacy: Promote the best interests of patients and/or the pharmacy profession within healthcare settings and at the community, state, or national level.</w:t>
            </w:r>
          </w:p>
        </w:tc>
        <w:tc>
          <w:tcPr>
            <w:tcW w:w="2470" w:type="dxa"/>
          </w:tcPr>
          <w:sdt>
            <w:sdtPr>
              <w:rPr>
                <w:rFonts w:asciiTheme="minorHAnsi" w:hAnsiTheme="minorHAnsi" w:cstheme="minorHAnsi"/>
              </w:rPr>
              <w:alias w:val="COEPA"/>
              <w:tag w:val="COEPA"/>
              <w:id w:val="-754282907"/>
              <w:placeholder>
                <w:docPart w:val="8E4312BDD8ED414FAA411C0272737E52"/>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5239AFBC"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Skills: Advocacy</w:t>
                </w:r>
              </w:p>
            </w:sdtContent>
          </w:sdt>
          <w:p w14:paraId="0A178E20" w14:textId="77777777" w:rsidR="00303526" w:rsidRPr="00694825" w:rsidRDefault="00303526" w:rsidP="00E21365">
            <w:pPr>
              <w:pStyle w:val="ListParagraph"/>
              <w:ind w:left="0"/>
              <w:rPr>
                <w:rFonts w:asciiTheme="minorHAnsi" w:hAnsiTheme="minorHAnsi" w:cstheme="minorHAnsi"/>
              </w:rPr>
            </w:pPr>
          </w:p>
        </w:tc>
        <w:tc>
          <w:tcPr>
            <w:tcW w:w="4033" w:type="dxa"/>
          </w:tcPr>
          <w:p w14:paraId="44B41866"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81883474"/>
                <w:placeholder>
                  <w:docPart w:val="DCBD49965A4D4F5B815236A6667772A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4C18D26D"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6F4D8379"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447461649"/>
                <w:placeholder>
                  <w:docPart w:val="05382E6F44A946689E15D04730189219"/>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0BB9BE08" w14:textId="77777777" w:rsidR="00303526" w:rsidRPr="00694825" w:rsidRDefault="00303526" w:rsidP="00E21365">
            <w:pPr>
              <w:pStyle w:val="ListParagraph"/>
              <w:ind w:left="0"/>
              <w:rPr>
                <w:rFonts w:asciiTheme="minorHAnsi" w:hAnsiTheme="minorHAnsi" w:cstheme="minorHAnsi"/>
              </w:rPr>
            </w:pPr>
          </w:p>
          <w:p w14:paraId="6FBC0328"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643324533"/>
                <w:placeholder>
                  <w:docPart w:val="C460A25F9B7844C1863AEB42790EA2C8"/>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37FBC27F" w14:textId="77777777" w:rsidTr="009A098C">
        <w:trPr>
          <w:trHeight w:val="1194"/>
        </w:trPr>
        <w:tc>
          <w:tcPr>
            <w:tcW w:w="4262" w:type="dxa"/>
          </w:tcPr>
          <w:p w14:paraId="08A13EBC"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Medication use process stewardship: Promote the best interests of patients and/or the pharmacy profession within healthcare settings and at the community, state, or national level.</w:t>
            </w:r>
          </w:p>
        </w:tc>
        <w:tc>
          <w:tcPr>
            <w:tcW w:w="2470" w:type="dxa"/>
          </w:tcPr>
          <w:sdt>
            <w:sdtPr>
              <w:rPr>
                <w:rFonts w:asciiTheme="minorHAnsi" w:hAnsiTheme="minorHAnsi" w:cstheme="minorHAnsi"/>
              </w:rPr>
              <w:alias w:val="COEPA"/>
              <w:tag w:val="COEPA"/>
              <w:id w:val="-1874224424"/>
              <w:placeholder>
                <w:docPart w:val="CB07DD3380C846F5977BEDF9236FC9DB"/>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2CF066E6"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Skills: Medication-use Process Stewardship</w:t>
                </w:r>
              </w:p>
            </w:sdtContent>
          </w:sdt>
          <w:p w14:paraId="1DA84CAA" w14:textId="77777777" w:rsidR="00303526" w:rsidRPr="00694825" w:rsidRDefault="00303526" w:rsidP="00E21365">
            <w:pPr>
              <w:pStyle w:val="ListParagraph"/>
              <w:ind w:left="0"/>
              <w:rPr>
                <w:rFonts w:asciiTheme="minorHAnsi" w:hAnsiTheme="minorHAnsi" w:cstheme="minorHAnsi"/>
              </w:rPr>
            </w:pPr>
          </w:p>
        </w:tc>
        <w:tc>
          <w:tcPr>
            <w:tcW w:w="4033" w:type="dxa"/>
          </w:tcPr>
          <w:p w14:paraId="5C91D7B1"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056542576"/>
                <w:placeholder>
                  <w:docPart w:val="275B84CFA3534557A224850125DA52E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620C9B82"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18B6ADE2"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472433978"/>
                <w:placeholder>
                  <w:docPart w:val="06CE60B790B641F7AAF75F00AC124E2E"/>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333980E8" w14:textId="77777777" w:rsidR="00303526" w:rsidRPr="00694825" w:rsidRDefault="00303526" w:rsidP="00E21365">
            <w:pPr>
              <w:pStyle w:val="ListParagraph"/>
              <w:ind w:left="0"/>
              <w:rPr>
                <w:rFonts w:asciiTheme="minorHAnsi" w:hAnsiTheme="minorHAnsi" w:cstheme="minorHAnsi"/>
              </w:rPr>
            </w:pPr>
          </w:p>
          <w:p w14:paraId="40131AE6"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412690602"/>
                <w:placeholder>
                  <w:docPart w:val="C11880BE99C64A5AAE5F0446DFF92BB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3FDA1F5D" w14:textId="77777777" w:rsidTr="009A098C">
        <w:trPr>
          <w:trHeight w:val="1194"/>
        </w:trPr>
        <w:tc>
          <w:tcPr>
            <w:tcW w:w="4262" w:type="dxa"/>
          </w:tcPr>
          <w:p w14:paraId="50614CEA"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Interprofessional Collaboration: Actively engage and contribute as a healthcare team member by demonstrating core interprofessional competencies.</w:t>
            </w:r>
          </w:p>
        </w:tc>
        <w:tc>
          <w:tcPr>
            <w:tcW w:w="2470" w:type="dxa"/>
          </w:tcPr>
          <w:sdt>
            <w:sdtPr>
              <w:rPr>
                <w:rFonts w:asciiTheme="minorHAnsi" w:hAnsiTheme="minorHAnsi" w:cstheme="minorHAnsi"/>
              </w:rPr>
              <w:alias w:val="COEPA"/>
              <w:tag w:val="COEPA"/>
              <w:id w:val="-704637802"/>
              <w:placeholder>
                <w:docPart w:val="30EE96BB1B464D8AABFBD93CD6E5FFFB"/>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Promoter" w:value="Skills: Population Health and Wellness, Promoter"/>
                <w:listItem w:displayText="Skills: Leadership" w:value="Skills: Leadership"/>
                <w:listItem w:displayText="Attitudes: Self-awareness" w:value="Attitudes: Self-awareness"/>
                <w:listItem w:displayText="Attitudes: Professionalism" w:value="Attitudes: Professionalism"/>
              </w:dropDownList>
            </w:sdtPr>
            <w:sdtEndPr/>
            <w:sdtContent>
              <w:p w14:paraId="3FD0917D" w14:textId="77777777" w:rsidR="00303526" w:rsidRPr="00694825" w:rsidRDefault="00303526" w:rsidP="00E21365">
                <w:pPr>
                  <w:pStyle w:val="ListParagraph"/>
                  <w:ind w:left="0"/>
                  <w:rPr>
                    <w:rFonts w:asciiTheme="minorHAnsi" w:hAnsiTheme="minorHAnsi" w:cstheme="minorHAnsi"/>
                  </w:rPr>
                </w:pPr>
                <w:r>
                  <w:rPr>
                    <w:rFonts w:asciiTheme="minorHAnsi" w:hAnsiTheme="minorHAnsi" w:cstheme="minorHAnsi"/>
                  </w:rPr>
                  <w:t>Skills: Interprofessional Collaboration</w:t>
                </w:r>
              </w:p>
            </w:sdtContent>
          </w:sdt>
          <w:p w14:paraId="3F6A3224" w14:textId="77777777" w:rsidR="00303526" w:rsidRPr="00694825" w:rsidRDefault="00303526" w:rsidP="00E21365">
            <w:pPr>
              <w:pStyle w:val="ListParagraph"/>
              <w:ind w:left="0"/>
              <w:rPr>
                <w:rFonts w:asciiTheme="minorHAnsi" w:hAnsiTheme="minorHAnsi" w:cstheme="minorHAnsi"/>
              </w:rPr>
            </w:pPr>
          </w:p>
        </w:tc>
        <w:tc>
          <w:tcPr>
            <w:tcW w:w="4033" w:type="dxa"/>
          </w:tcPr>
          <w:p w14:paraId="68125EBA"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441032322"/>
                <w:placeholder>
                  <w:docPart w:val="982920588E98480B8C25A15F52869C7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23C8E2A2"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6CAB2B41"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926851235"/>
                <w:placeholder>
                  <w:docPart w:val="FF591141E35048CBA16F65341A055D8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7DA7449C" w14:textId="77777777" w:rsidR="00303526" w:rsidRPr="00694825" w:rsidRDefault="00303526" w:rsidP="00E21365">
            <w:pPr>
              <w:pStyle w:val="ListParagraph"/>
              <w:ind w:left="0"/>
              <w:rPr>
                <w:rFonts w:asciiTheme="minorHAnsi" w:hAnsiTheme="minorHAnsi" w:cstheme="minorHAnsi"/>
              </w:rPr>
            </w:pPr>
          </w:p>
          <w:p w14:paraId="1500195F"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581295589"/>
                <w:placeholder>
                  <w:docPart w:val="A514FDFBF658484789DD762400182A5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70540ADE" w14:textId="77777777" w:rsidTr="009A098C">
        <w:trPr>
          <w:trHeight w:val="1194"/>
        </w:trPr>
        <w:tc>
          <w:tcPr>
            <w:tcW w:w="4262" w:type="dxa"/>
          </w:tcPr>
          <w:p w14:paraId="2DF20210"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Population health and wellness: Assess factors that influence the health and wellness of a population and develop strategies to address those factors.</w:t>
            </w:r>
          </w:p>
        </w:tc>
        <w:tc>
          <w:tcPr>
            <w:tcW w:w="2470" w:type="dxa"/>
          </w:tcPr>
          <w:sdt>
            <w:sdtPr>
              <w:rPr>
                <w:rFonts w:asciiTheme="minorHAnsi" w:hAnsiTheme="minorHAnsi" w:cstheme="minorHAnsi"/>
              </w:rPr>
              <w:alias w:val="COEPA"/>
              <w:tag w:val="COEPA"/>
              <w:id w:val="-1200852627"/>
              <w:placeholder>
                <w:docPart w:val="AD88FEECEEAE4B4FA9E814B3F19BC3DA"/>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Promoter" w:value="Skills: Population Health and Wellness, Promoter"/>
                <w:listItem w:displayText="Skills: Leadership" w:value="Skills: Leadership"/>
                <w:listItem w:displayText="Attitudes: Self-awareness" w:value="Attitudes: Self-awareness"/>
                <w:listItem w:displayText="Attitudes: Professionalism" w:value="Attitudes: Professionalism"/>
              </w:dropDownList>
            </w:sdtPr>
            <w:sdtEndPr/>
            <w:sdtContent>
              <w:p w14:paraId="3845DA08" w14:textId="77777777" w:rsidR="00303526" w:rsidRPr="00694825" w:rsidRDefault="00303526" w:rsidP="00E21365">
                <w:pPr>
                  <w:pStyle w:val="ListParagraph"/>
                  <w:ind w:left="0"/>
                  <w:rPr>
                    <w:rFonts w:asciiTheme="minorHAnsi" w:hAnsiTheme="minorHAnsi" w:cstheme="minorHAnsi"/>
                  </w:rPr>
                </w:pPr>
                <w:r>
                  <w:rPr>
                    <w:rFonts w:asciiTheme="minorHAnsi" w:hAnsiTheme="minorHAnsi" w:cstheme="minorHAnsi"/>
                  </w:rPr>
                  <w:t>Skills: Population Health and Wellness, Promoter</w:t>
                </w:r>
              </w:p>
            </w:sdtContent>
          </w:sdt>
          <w:p w14:paraId="6ACA43EA" w14:textId="77777777" w:rsidR="00303526" w:rsidRPr="00694825" w:rsidRDefault="00303526" w:rsidP="00E21365">
            <w:pPr>
              <w:pStyle w:val="ListParagraph"/>
              <w:ind w:left="0"/>
              <w:rPr>
                <w:rFonts w:asciiTheme="minorHAnsi" w:hAnsiTheme="minorHAnsi" w:cstheme="minorHAnsi"/>
              </w:rPr>
            </w:pPr>
          </w:p>
        </w:tc>
        <w:tc>
          <w:tcPr>
            <w:tcW w:w="4033" w:type="dxa"/>
          </w:tcPr>
          <w:p w14:paraId="6C9C4E22"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190995617"/>
                <w:placeholder>
                  <w:docPart w:val="67A343CC1443431091259D33726C91E1"/>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436E5E5F"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7C272B44"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2122213405"/>
                <w:placeholder>
                  <w:docPart w:val="3A520AE5E2564D0E960234B6AE5802A4"/>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05B3B7DB" w14:textId="77777777" w:rsidR="00303526" w:rsidRPr="00694825" w:rsidRDefault="00303526" w:rsidP="00E21365">
            <w:pPr>
              <w:pStyle w:val="ListParagraph"/>
              <w:ind w:left="0"/>
              <w:rPr>
                <w:rFonts w:asciiTheme="minorHAnsi" w:hAnsiTheme="minorHAnsi" w:cstheme="minorHAnsi"/>
              </w:rPr>
            </w:pPr>
          </w:p>
          <w:p w14:paraId="5AA1129E"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889376603"/>
                <w:placeholder>
                  <w:docPart w:val="0177FD4468444899837C04142AE5FB58"/>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14DABFFA" w14:textId="77777777" w:rsidTr="009A098C">
        <w:trPr>
          <w:trHeight w:val="1194"/>
        </w:trPr>
        <w:tc>
          <w:tcPr>
            <w:tcW w:w="4262" w:type="dxa"/>
          </w:tcPr>
          <w:p w14:paraId="6331CDD3"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lastRenderedPageBreak/>
              <w:t>Leadership: Demonstrate the ability to influence and support the achievement of shared goals on a team, regardless of one’s role.</w:t>
            </w:r>
          </w:p>
        </w:tc>
        <w:tc>
          <w:tcPr>
            <w:tcW w:w="2470" w:type="dxa"/>
          </w:tcPr>
          <w:sdt>
            <w:sdtPr>
              <w:rPr>
                <w:rFonts w:asciiTheme="minorHAnsi" w:hAnsiTheme="minorHAnsi" w:cstheme="minorHAnsi"/>
              </w:rPr>
              <w:alias w:val="COEPA"/>
              <w:tag w:val="COEPA"/>
              <w:id w:val="1118338607"/>
              <w:placeholder>
                <w:docPart w:val="52AAF83AEAC945CC8CD97CCE45DB5821"/>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08B1F624"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Skills: Leadership</w:t>
                </w:r>
              </w:p>
            </w:sdtContent>
          </w:sdt>
          <w:p w14:paraId="2E3C786E" w14:textId="77777777" w:rsidR="00303526" w:rsidRPr="00694825" w:rsidRDefault="00303526" w:rsidP="00E21365">
            <w:pPr>
              <w:pStyle w:val="ListParagraph"/>
              <w:ind w:left="0"/>
              <w:rPr>
                <w:rFonts w:asciiTheme="minorHAnsi" w:hAnsiTheme="minorHAnsi" w:cstheme="minorHAnsi"/>
              </w:rPr>
            </w:pPr>
          </w:p>
        </w:tc>
        <w:tc>
          <w:tcPr>
            <w:tcW w:w="4033" w:type="dxa"/>
          </w:tcPr>
          <w:p w14:paraId="60E4D406"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846368199"/>
                <w:placeholder>
                  <w:docPart w:val="38D6D55491DA4920ABF03CF122F2379E"/>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45A6CFA2"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2B785172"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2084332351"/>
                <w:placeholder>
                  <w:docPart w:val="D5FBA9B91159444AA39AD377057D4018"/>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41D942DA" w14:textId="77777777" w:rsidR="00303526" w:rsidRPr="00694825" w:rsidRDefault="00303526" w:rsidP="00E21365">
            <w:pPr>
              <w:pStyle w:val="ListParagraph"/>
              <w:ind w:left="0"/>
              <w:rPr>
                <w:rFonts w:asciiTheme="minorHAnsi" w:hAnsiTheme="minorHAnsi" w:cstheme="minorHAnsi"/>
              </w:rPr>
            </w:pPr>
          </w:p>
          <w:p w14:paraId="46E68720"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182353511"/>
                <w:placeholder>
                  <w:docPart w:val="58CED4C1D5CA4DFB86BD1B07AE6BF5F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135A1729" w14:textId="77777777" w:rsidTr="009A098C">
        <w:trPr>
          <w:trHeight w:val="1194"/>
        </w:trPr>
        <w:tc>
          <w:tcPr>
            <w:tcW w:w="4262" w:type="dxa"/>
          </w:tcPr>
          <w:p w14:paraId="27039C22"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Self-awareness: Examine, reflect on, and address personal and professional attributes (e.g., knowledge, metacognition, skills, abilities, beliefs, biases, motivation, help-seeking strategies, and emotional intelligence that could enhance or limit growth, development, &amp; professional identity formation).</w:t>
            </w:r>
          </w:p>
        </w:tc>
        <w:tc>
          <w:tcPr>
            <w:tcW w:w="2470" w:type="dxa"/>
          </w:tcPr>
          <w:sdt>
            <w:sdtPr>
              <w:rPr>
                <w:rFonts w:asciiTheme="minorHAnsi" w:hAnsiTheme="minorHAnsi" w:cstheme="minorHAnsi"/>
              </w:rPr>
              <w:alias w:val="COEPA"/>
              <w:tag w:val="COEPA"/>
              <w:id w:val="-716661851"/>
              <w:placeholder>
                <w:docPart w:val="5493692DA1824768B2D6340264EF3966"/>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508994AD"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Attitudes: Self-awareness</w:t>
                </w:r>
              </w:p>
            </w:sdtContent>
          </w:sdt>
          <w:p w14:paraId="49197FE6" w14:textId="77777777" w:rsidR="00303526" w:rsidRPr="00694825" w:rsidRDefault="00303526" w:rsidP="00E21365">
            <w:pPr>
              <w:pStyle w:val="ListParagraph"/>
              <w:ind w:left="0"/>
              <w:rPr>
                <w:rFonts w:asciiTheme="minorHAnsi" w:hAnsiTheme="minorHAnsi" w:cstheme="minorHAnsi"/>
              </w:rPr>
            </w:pPr>
          </w:p>
        </w:tc>
        <w:tc>
          <w:tcPr>
            <w:tcW w:w="4033" w:type="dxa"/>
          </w:tcPr>
          <w:p w14:paraId="724C663B"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773509535"/>
                <w:placeholder>
                  <w:docPart w:val="627837F23A4545679DEFA0E2FFE68E0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77FAD0CE"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6C2953E9"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928925995"/>
                <w:placeholder>
                  <w:docPart w:val="482DE4897F714D34A9EEAC3C9493FBA2"/>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08851333" w14:textId="77777777" w:rsidR="00303526" w:rsidRPr="00694825" w:rsidRDefault="00303526" w:rsidP="00E21365">
            <w:pPr>
              <w:pStyle w:val="ListParagraph"/>
              <w:ind w:left="0"/>
              <w:rPr>
                <w:rFonts w:asciiTheme="minorHAnsi" w:hAnsiTheme="minorHAnsi" w:cstheme="minorHAnsi"/>
              </w:rPr>
            </w:pPr>
          </w:p>
          <w:p w14:paraId="743E4140"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701932116"/>
                <w:placeholder>
                  <w:docPart w:val="3E3BF77E59BC42B59C5832B2134E13EB"/>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2A37BFB6" w14:textId="77777777" w:rsidTr="009A098C">
        <w:trPr>
          <w:trHeight w:val="1194"/>
        </w:trPr>
        <w:tc>
          <w:tcPr>
            <w:tcW w:w="4262" w:type="dxa"/>
          </w:tcPr>
          <w:p w14:paraId="02372A62"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Professional: Did the student exhibit attitudes and behaviors that embody a commitment to building and maintaining trust with patients, colleagues, other health care professionals, and society.</w:t>
            </w:r>
          </w:p>
        </w:tc>
        <w:tc>
          <w:tcPr>
            <w:tcW w:w="2470" w:type="dxa"/>
          </w:tcPr>
          <w:sdt>
            <w:sdtPr>
              <w:rPr>
                <w:rFonts w:asciiTheme="minorHAnsi" w:hAnsiTheme="minorHAnsi" w:cstheme="minorHAnsi"/>
              </w:rPr>
              <w:alias w:val="COEPA"/>
              <w:tag w:val="COEPA"/>
              <w:id w:val="-1998639933"/>
              <w:placeholder>
                <w:docPart w:val="EEB7A0AB09D0422280F9EAD6BD7FC0C7"/>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1961A4B5"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Attitudes: Professionalism</w:t>
                </w:r>
              </w:p>
            </w:sdtContent>
          </w:sdt>
          <w:p w14:paraId="51F86296" w14:textId="77777777" w:rsidR="00303526" w:rsidRPr="00694825" w:rsidRDefault="00303526" w:rsidP="00E21365">
            <w:pPr>
              <w:pStyle w:val="ListParagraph"/>
              <w:ind w:left="0"/>
              <w:rPr>
                <w:rFonts w:asciiTheme="minorHAnsi" w:hAnsiTheme="minorHAnsi" w:cstheme="minorHAnsi"/>
              </w:rPr>
            </w:pPr>
          </w:p>
        </w:tc>
        <w:tc>
          <w:tcPr>
            <w:tcW w:w="4033" w:type="dxa"/>
          </w:tcPr>
          <w:p w14:paraId="40EAF320"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2113774414"/>
                <w:placeholder>
                  <w:docPart w:val="3ED182DC86BE4567979AA30092241CF1"/>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107DFC47"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4C43E79D"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195113435"/>
                <w:placeholder>
                  <w:docPart w:val="B689600888D64FB0A388FE5045FAD8A4"/>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6419583C" w14:textId="77777777" w:rsidR="00303526" w:rsidRPr="00694825" w:rsidRDefault="00303526" w:rsidP="00E21365">
            <w:pPr>
              <w:pStyle w:val="ListParagraph"/>
              <w:ind w:left="0"/>
              <w:rPr>
                <w:rFonts w:asciiTheme="minorHAnsi" w:hAnsiTheme="minorHAnsi" w:cstheme="minorHAnsi"/>
              </w:rPr>
            </w:pPr>
          </w:p>
          <w:p w14:paraId="3B5AECB5"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2019264265"/>
                <w:placeholder>
                  <w:docPart w:val="E66D73DCD2E64A5A9EAA8B866F6435AF"/>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5F2167CC" w14:textId="77777777" w:rsidTr="009A098C">
        <w:trPr>
          <w:trHeight w:val="1194"/>
        </w:trPr>
        <w:tc>
          <w:tcPr>
            <w:tcW w:w="4262" w:type="dxa"/>
          </w:tcPr>
          <w:p w14:paraId="37C2686F" w14:textId="77777777" w:rsidR="00303526" w:rsidRPr="00694825" w:rsidRDefault="00303526">
            <w:pPr>
              <w:pStyle w:val="ListParagraph"/>
              <w:widowControl/>
              <w:numPr>
                <w:ilvl w:val="0"/>
                <w:numId w:val="43"/>
              </w:numPr>
              <w:rPr>
                <w:rFonts w:asciiTheme="minorHAnsi" w:hAnsiTheme="minorHAnsi" w:cstheme="minorHAnsi"/>
              </w:rPr>
            </w:pPr>
            <w:r w:rsidRPr="00694825">
              <w:rPr>
                <w:rFonts w:asciiTheme="minorHAnsi" w:hAnsiTheme="minorHAnsi" w:cstheme="minorHAnsi"/>
              </w:rPr>
              <w:t>Professional Skills and Attitudes: Activities and experiences, intended to advance professional, personal, and career development, are purposely designed and implemented to ensure an array of opportunities for students to document competency of advocacy, self-awareness, leadership, and professionalism. These activities complement and advance the learning that occurs within the formal curriculum and can occur, outside, alongside, and/or within the curriculum.</w:t>
            </w:r>
          </w:p>
        </w:tc>
        <w:tc>
          <w:tcPr>
            <w:tcW w:w="2470" w:type="dxa"/>
          </w:tcPr>
          <w:p w14:paraId="382D3075"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Professional Development activities: professional skills and attitudes.</w:t>
            </w:r>
          </w:p>
        </w:tc>
        <w:tc>
          <w:tcPr>
            <w:tcW w:w="4033" w:type="dxa"/>
          </w:tcPr>
          <w:p w14:paraId="38A8D2F1"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770086120"/>
                <w:placeholder>
                  <w:docPart w:val="C22CE588AFFF4D4D84E29EF216097854"/>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3FB14A9B" w14:textId="77777777" w:rsidR="00303526" w:rsidRPr="00694825" w:rsidRDefault="00303526" w:rsidP="00E21365">
            <w:pPr>
              <w:pStyle w:val="ListParagraph"/>
              <w:ind w:left="0"/>
              <w:rPr>
                <w:rFonts w:asciiTheme="minorHAnsi" w:hAnsiTheme="minorHAnsi" w:cstheme="minorHAnsi"/>
              </w:rPr>
            </w:pPr>
            <w:r w:rsidRPr="00694825">
              <w:rPr>
                <w:rFonts w:asciiTheme="minorHAnsi" w:hAnsiTheme="minorHAnsi" w:cstheme="minorHAnsi"/>
              </w:rPr>
              <w:tab/>
            </w:r>
          </w:p>
          <w:p w14:paraId="0F87FB19"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088536661"/>
                <w:placeholder>
                  <w:docPart w:val="CE52CE4A2CFF4410A9BA6FC87DCA358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6EB898F0" w14:textId="77777777" w:rsidR="00303526" w:rsidRPr="00694825" w:rsidRDefault="00303526" w:rsidP="00E21365">
            <w:pPr>
              <w:pStyle w:val="ListParagraph"/>
              <w:ind w:left="0"/>
              <w:rPr>
                <w:rFonts w:asciiTheme="minorHAnsi" w:hAnsiTheme="minorHAnsi" w:cstheme="minorHAnsi"/>
              </w:rPr>
            </w:pPr>
          </w:p>
          <w:p w14:paraId="3AD02B7F" w14:textId="77777777" w:rsidR="00303526" w:rsidRPr="00694825" w:rsidRDefault="00897130" w:rsidP="00E21365">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876090819"/>
                <w:placeholder>
                  <w:docPart w:val="08132270183F487A9F524DC958A8D48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0C93E712" w14:textId="77777777" w:rsidTr="009A098C">
        <w:trPr>
          <w:trHeight w:val="1194"/>
        </w:trPr>
        <w:tc>
          <w:tcPr>
            <w:tcW w:w="4262" w:type="dxa"/>
          </w:tcPr>
          <w:p w14:paraId="1F97F3F3" w14:textId="77777777" w:rsidR="00303526" w:rsidRPr="00E83078" w:rsidRDefault="00303526">
            <w:pPr>
              <w:pStyle w:val="ListParagraph"/>
              <w:widowControl/>
              <w:numPr>
                <w:ilvl w:val="0"/>
                <w:numId w:val="43"/>
              </w:numPr>
              <w:rPr>
                <w:rFonts w:asciiTheme="minorHAnsi" w:hAnsiTheme="minorHAnsi" w:cstheme="minorHAnsi"/>
              </w:rPr>
            </w:pPr>
            <w:r w:rsidRPr="00A61FFC">
              <w:rPr>
                <w:rFonts w:asciiTheme="minorHAnsi" w:hAnsiTheme="minorHAnsi" w:cstheme="minorHAnsi"/>
                <w:color w:val="000000"/>
              </w:rPr>
              <w:t>Develop strategies to actively promote inclusivity, equity, and social justice in academic, and professional</w:t>
            </w:r>
            <w:r>
              <w:rPr>
                <w:rFonts w:ascii="Arial" w:hAnsi="Arial" w:cs="Arial"/>
                <w:color w:val="000000"/>
              </w:rPr>
              <w:t xml:space="preserve"> environments.</w:t>
            </w:r>
          </w:p>
          <w:p w14:paraId="237667E7" w14:textId="77777777" w:rsidR="00303526" w:rsidRDefault="00303526" w:rsidP="00E83078">
            <w:pPr>
              <w:rPr>
                <w:rFonts w:asciiTheme="minorHAnsi" w:hAnsiTheme="minorHAnsi" w:cstheme="minorHAnsi"/>
              </w:rPr>
            </w:pPr>
          </w:p>
          <w:p w14:paraId="107CCC5B" w14:textId="77777777" w:rsidR="00303526" w:rsidRDefault="00303526" w:rsidP="00E83078">
            <w:pPr>
              <w:rPr>
                <w:rFonts w:asciiTheme="minorHAnsi" w:hAnsiTheme="minorHAnsi" w:cstheme="minorHAnsi"/>
              </w:rPr>
            </w:pPr>
          </w:p>
          <w:p w14:paraId="1EB884D2" w14:textId="77777777" w:rsidR="00303526" w:rsidRPr="00E83078" w:rsidRDefault="00303526" w:rsidP="00E83078">
            <w:pPr>
              <w:rPr>
                <w:rFonts w:asciiTheme="minorHAnsi" w:hAnsiTheme="minorHAnsi" w:cstheme="minorHAnsi"/>
              </w:rPr>
            </w:pPr>
            <w:r w:rsidRPr="00B56507">
              <w:rPr>
                <w:rFonts w:ascii="Calibri" w:hAnsi="Calibri" w:cs="Calibri"/>
              </w:rPr>
              <w:t>NOTE: APPE only for patient care and non-patient care.</w:t>
            </w:r>
          </w:p>
        </w:tc>
        <w:tc>
          <w:tcPr>
            <w:tcW w:w="2470" w:type="dxa"/>
          </w:tcPr>
          <w:p w14:paraId="27CC23E3" w14:textId="77777777" w:rsidR="00303526" w:rsidRPr="00694825" w:rsidRDefault="00303526" w:rsidP="00E21365">
            <w:pPr>
              <w:pStyle w:val="ListParagraph"/>
              <w:ind w:left="0"/>
              <w:rPr>
                <w:rFonts w:asciiTheme="minorHAnsi" w:hAnsiTheme="minorHAnsi" w:cstheme="minorHAnsi"/>
              </w:rPr>
            </w:pPr>
            <w:r>
              <w:rPr>
                <w:rFonts w:asciiTheme="minorHAnsi" w:hAnsiTheme="minorHAnsi" w:cstheme="minorHAnsi"/>
              </w:rPr>
              <w:t xml:space="preserve">Diversity </w:t>
            </w:r>
          </w:p>
        </w:tc>
        <w:tc>
          <w:tcPr>
            <w:tcW w:w="4033" w:type="dxa"/>
          </w:tcPr>
          <w:p w14:paraId="5D898CC3" w14:textId="77777777" w:rsidR="00303526" w:rsidRPr="00694825" w:rsidRDefault="00897130" w:rsidP="00A61FFC">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826654395"/>
                <w:placeholder>
                  <w:docPart w:val="09E0AF67C6504CF599E4C7E54EADC0B1"/>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00E9F1C1" w14:textId="77777777" w:rsidR="00303526" w:rsidRPr="00694825" w:rsidRDefault="00303526" w:rsidP="00A61FFC">
            <w:pPr>
              <w:pStyle w:val="ListParagraph"/>
              <w:ind w:left="0"/>
              <w:rPr>
                <w:rFonts w:asciiTheme="minorHAnsi" w:hAnsiTheme="minorHAnsi" w:cstheme="minorHAnsi"/>
              </w:rPr>
            </w:pPr>
            <w:r w:rsidRPr="00694825">
              <w:rPr>
                <w:rFonts w:asciiTheme="minorHAnsi" w:hAnsiTheme="minorHAnsi" w:cstheme="minorHAnsi"/>
              </w:rPr>
              <w:tab/>
            </w:r>
          </w:p>
          <w:p w14:paraId="29EC3595" w14:textId="77777777" w:rsidR="00303526" w:rsidRPr="00694825" w:rsidRDefault="00897130" w:rsidP="00A61FFC">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475151250"/>
                <w:placeholder>
                  <w:docPart w:val="D152E5E9E2A54DCFB85DC908AF2A639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65D05F02" w14:textId="77777777" w:rsidR="00303526" w:rsidRPr="00694825" w:rsidRDefault="00303526" w:rsidP="00A61FFC">
            <w:pPr>
              <w:pStyle w:val="ListParagraph"/>
              <w:ind w:left="0"/>
              <w:rPr>
                <w:rFonts w:asciiTheme="minorHAnsi" w:hAnsiTheme="minorHAnsi" w:cstheme="minorHAnsi"/>
              </w:rPr>
            </w:pPr>
          </w:p>
          <w:p w14:paraId="05D9B8D1" w14:textId="77777777" w:rsidR="00303526" w:rsidRDefault="00897130" w:rsidP="00A61FFC">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276296472"/>
                <w:placeholder>
                  <w:docPart w:val="DDDFB57859864935800E6872E50F9436"/>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r w:rsidR="00303526" w:rsidRPr="00694825" w14:paraId="53B6422A" w14:textId="77777777" w:rsidTr="009A098C">
        <w:trPr>
          <w:trHeight w:val="1194"/>
        </w:trPr>
        <w:tc>
          <w:tcPr>
            <w:tcW w:w="4262" w:type="dxa"/>
          </w:tcPr>
          <w:p w14:paraId="21145969" w14:textId="77777777" w:rsidR="00303526" w:rsidRPr="00AB5205" w:rsidRDefault="00303526">
            <w:pPr>
              <w:pStyle w:val="ListParagraph"/>
              <w:widowControl/>
              <w:numPr>
                <w:ilvl w:val="0"/>
                <w:numId w:val="43"/>
              </w:numPr>
              <w:rPr>
                <w:rFonts w:asciiTheme="minorHAnsi" w:hAnsiTheme="minorHAnsi" w:cstheme="minorHAnsi"/>
                <w:color w:val="000000"/>
              </w:rPr>
            </w:pPr>
            <w:r>
              <w:rPr>
                <w:rFonts w:ascii="Arial" w:hAnsi="Arial" w:cs="Arial"/>
                <w:color w:val="000000"/>
              </w:rPr>
              <w:t>Demonstrates the ability to influence and support the achievement of shared goals with others or in a team. </w:t>
            </w:r>
          </w:p>
          <w:p w14:paraId="24B6C9A4" w14:textId="77777777" w:rsidR="00303526" w:rsidRDefault="00303526" w:rsidP="00AB5205">
            <w:pPr>
              <w:rPr>
                <w:rFonts w:asciiTheme="minorHAnsi" w:hAnsiTheme="minorHAnsi" w:cstheme="minorHAnsi"/>
                <w:color w:val="000000"/>
              </w:rPr>
            </w:pPr>
          </w:p>
          <w:p w14:paraId="136270C6" w14:textId="77777777" w:rsidR="00303526" w:rsidRDefault="00303526" w:rsidP="00AB5205">
            <w:pPr>
              <w:rPr>
                <w:rFonts w:asciiTheme="minorHAnsi" w:hAnsiTheme="minorHAnsi" w:cstheme="minorHAnsi"/>
                <w:color w:val="000000"/>
              </w:rPr>
            </w:pPr>
          </w:p>
          <w:p w14:paraId="428D0763" w14:textId="77777777" w:rsidR="00303526" w:rsidRPr="00AB5205" w:rsidRDefault="00303526" w:rsidP="00AB5205">
            <w:pPr>
              <w:rPr>
                <w:rFonts w:asciiTheme="minorHAnsi" w:hAnsiTheme="minorHAnsi" w:cstheme="minorHAnsi"/>
                <w:color w:val="000000"/>
              </w:rPr>
            </w:pPr>
            <w:r w:rsidRPr="00B56507">
              <w:rPr>
                <w:rFonts w:ascii="Calibri" w:hAnsi="Calibri" w:cs="Calibri"/>
              </w:rPr>
              <w:t>NOTE: APPE only for patient care and non-patient care.</w:t>
            </w:r>
          </w:p>
        </w:tc>
        <w:tc>
          <w:tcPr>
            <w:tcW w:w="2470" w:type="dxa"/>
          </w:tcPr>
          <w:p w14:paraId="3761484B" w14:textId="77777777" w:rsidR="00303526" w:rsidRDefault="00303526" w:rsidP="00E21365">
            <w:pPr>
              <w:pStyle w:val="ListParagraph"/>
              <w:ind w:left="0"/>
              <w:rPr>
                <w:rFonts w:asciiTheme="minorHAnsi" w:hAnsiTheme="minorHAnsi" w:cstheme="minorHAnsi"/>
              </w:rPr>
            </w:pPr>
            <w:r>
              <w:rPr>
                <w:rFonts w:asciiTheme="minorHAnsi" w:hAnsiTheme="minorHAnsi" w:cstheme="minorHAnsi"/>
              </w:rPr>
              <w:t>Team</w:t>
            </w:r>
          </w:p>
        </w:tc>
        <w:tc>
          <w:tcPr>
            <w:tcW w:w="4033" w:type="dxa"/>
          </w:tcPr>
          <w:p w14:paraId="2A1F2B3B" w14:textId="77777777" w:rsidR="00303526" w:rsidRPr="00694825" w:rsidRDefault="00897130" w:rsidP="00662C06">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995150540"/>
                <w:placeholder>
                  <w:docPart w:val="3928D90A1CCD45DFBBBF977B273A9953"/>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Formative assessment</w:t>
                </w:r>
              </w:sdtContent>
            </w:sdt>
          </w:p>
          <w:p w14:paraId="08CA42F0" w14:textId="77777777" w:rsidR="00303526" w:rsidRPr="00694825" w:rsidRDefault="00303526" w:rsidP="00662C06">
            <w:pPr>
              <w:pStyle w:val="ListParagraph"/>
              <w:ind w:left="0"/>
              <w:rPr>
                <w:rFonts w:asciiTheme="minorHAnsi" w:hAnsiTheme="minorHAnsi" w:cstheme="minorHAnsi"/>
              </w:rPr>
            </w:pPr>
            <w:r w:rsidRPr="00694825">
              <w:rPr>
                <w:rFonts w:asciiTheme="minorHAnsi" w:hAnsiTheme="minorHAnsi" w:cstheme="minorHAnsi"/>
              </w:rPr>
              <w:tab/>
            </w:r>
          </w:p>
          <w:p w14:paraId="5276B61F" w14:textId="77777777" w:rsidR="00303526" w:rsidRPr="00694825" w:rsidRDefault="00897130" w:rsidP="00662C06">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1541633821"/>
                <w:placeholder>
                  <w:docPart w:val="0F0B630AF7624A418B450658963FF74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Observation of performance (counseling, device, etc)</w:t>
                </w:r>
              </w:sdtContent>
            </w:sdt>
          </w:p>
          <w:p w14:paraId="2F35A14C" w14:textId="77777777" w:rsidR="00303526" w:rsidRPr="00694825" w:rsidRDefault="00303526" w:rsidP="00662C06">
            <w:pPr>
              <w:pStyle w:val="ListParagraph"/>
              <w:ind w:left="0"/>
              <w:rPr>
                <w:rFonts w:asciiTheme="minorHAnsi" w:hAnsiTheme="minorHAnsi" w:cstheme="minorHAnsi"/>
              </w:rPr>
            </w:pPr>
          </w:p>
          <w:p w14:paraId="3779B8E0" w14:textId="77777777" w:rsidR="00303526" w:rsidRDefault="00897130" w:rsidP="00662C06">
            <w:pPr>
              <w:pStyle w:val="ListParagraph"/>
              <w:ind w:left="0"/>
              <w:rPr>
                <w:rFonts w:asciiTheme="minorHAnsi" w:hAnsiTheme="minorHAnsi" w:cstheme="minorHAnsi"/>
              </w:rPr>
            </w:pPr>
            <w:sdt>
              <w:sdtPr>
                <w:rPr>
                  <w:rFonts w:asciiTheme="minorHAnsi" w:hAnsiTheme="minorHAnsi" w:cstheme="minorHAnsi"/>
                </w:rPr>
                <w:alias w:val="Assessment Method"/>
                <w:tag w:val="Assessment Method"/>
                <w:id w:val="-304481805"/>
                <w:placeholder>
                  <w:docPart w:val="56E1771CE0EC4373B8FC51E04912DFF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303526" w:rsidRPr="00694825">
                  <w:rPr>
                    <w:rFonts w:asciiTheme="minorHAnsi" w:hAnsiTheme="minorHAnsi" w:cstheme="minorHAnsi"/>
                  </w:rPr>
                  <w:t>Summative assessment</w:t>
                </w:r>
              </w:sdtContent>
            </w:sdt>
          </w:p>
        </w:tc>
      </w:tr>
    </w:tbl>
    <w:p w14:paraId="12152877" w14:textId="77777777" w:rsidR="00303526" w:rsidRPr="00694825" w:rsidRDefault="00303526" w:rsidP="00AC771F">
      <w:pPr>
        <w:pStyle w:val="ListParagraph"/>
        <w:ind w:left="0"/>
        <w:rPr>
          <w:rFonts w:asciiTheme="minorHAnsi" w:hAnsiTheme="minorHAnsi" w:cstheme="minorHAnsi"/>
          <w:sz w:val="20"/>
        </w:rPr>
      </w:pPr>
      <w:r w:rsidRPr="00694825">
        <w:rPr>
          <w:rFonts w:asciiTheme="minorHAnsi" w:hAnsiTheme="minorHAnsi" w:cstheme="minorHAnsi"/>
          <w:sz w:val="20"/>
          <w:vertAlign w:val="superscript"/>
        </w:rPr>
        <w:t>a</w:t>
      </w:r>
      <w:r w:rsidRPr="00694825">
        <w:rPr>
          <w:rFonts w:asciiTheme="minorHAnsi" w:hAnsiTheme="minorHAnsi" w:cstheme="minorHAnsi"/>
          <w:sz w:val="20"/>
        </w:rPr>
        <w:t xml:space="preserve"> </w:t>
      </w:r>
      <w:hyperlink r:id="rId52" w:history="1">
        <w:r w:rsidRPr="00694825">
          <w:rPr>
            <w:rStyle w:val="Hyperlink"/>
            <w:rFonts w:asciiTheme="minorHAnsi" w:hAnsiTheme="minorHAnsi" w:cstheme="minorHAnsi"/>
            <w:sz w:val="20"/>
          </w:rPr>
          <w:t>Accreditation Council for Pharmacy Education (Appendix 1 Required Elements of the Didactic Doctor of Pharmacy Curriculum</w:t>
        </w:r>
      </w:hyperlink>
      <w:r w:rsidRPr="00694825">
        <w:rPr>
          <w:rFonts w:asciiTheme="minorHAnsi" w:hAnsiTheme="minorHAnsi" w:cstheme="minorHAnsi"/>
          <w:sz w:val="20"/>
          <w:u w:val="single"/>
        </w:rPr>
        <w:t>)</w:t>
      </w:r>
    </w:p>
    <w:p w14:paraId="50BE2396" w14:textId="77777777" w:rsidR="00303526" w:rsidRPr="00694825" w:rsidRDefault="00303526" w:rsidP="00AC771F">
      <w:pPr>
        <w:pStyle w:val="ListParagraph"/>
        <w:ind w:left="0"/>
        <w:rPr>
          <w:rFonts w:asciiTheme="minorHAnsi" w:hAnsiTheme="minorHAnsi" w:cstheme="minorHAnsi"/>
          <w:sz w:val="20"/>
        </w:rPr>
      </w:pPr>
      <w:r w:rsidRPr="00694825">
        <w:rPr>
          <w:rFonts w:asciiTheme="minorHAnsi" w:hAnsiTheme="minorHAnsi" w:cstheme="minorHAnsi"/>
          <w:sz w:val="20"/>
          <w:vertAlign w:val="superscript"/>
        </w:rPr>
        <w:t>b</w:t>
      </w:r>
      <w:r w:rsidRPr="00694825">
        <w:rPr>
          <w:rFonts w:asciiTheme="minorHAnsi" w:hAnsiTheme="minorHAnsi" w:cstheme="minorHAnsi"/>
          <w:sz w:val="20"/>
        </w:rPr>
        <w:t xml:space="preserve"> </w:t>
      </w:r>
      <w:hyperlink r:id="rId53" w:history="1">
        <w:r w:rsidRPr="00694825">
          <w:rPr>
            <w:rStyle w:val="Hyperlink"/>
            <w:rFonts w:asciiTheme="minorHAnsi" w:hAnsiTheme="minorHAnsi" w:cstheme="minorHAnsi"/>
            <w:sz w:val="20"/>
          </w:rPr>
          <w:t>Curriculum Outcomes and Entrustable Professional Activities</w:t>
        </w:r>
      </w:hyperlink>
    </w:p>
    <w:p w14:paraId="296820D6" w14:textId="77777777" w:rsidR="00303526"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p w14:paraId="1AC08870" w14:textId="77777777" w:rsidR="00303526"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p w14:paraId="673EEA3B" w14:textId="77777777" w:rsidR="00303526"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p w14:paraId="73ACC674" w14:textId="77777777" w:rsidR="00303526"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p w14:paraId="464634FE" w14:textId="77777777" w:rsidR="00303526"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p w14:paraId="0E6BE0FF" w14:textId="77777777" w:rsidR="00303526"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p w14:paraId="5BA35F9E" w14:textId="77777777" w:rsidR="00303526"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p w14:paraId="25980718" w14:textId="77777777" w:rsidR="00303526"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p w14:paraId="5454DD43" w14:textId="77777777" w:rsidR="00303526" w:rsidRPr="00694825"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bookmarkEnd w:id="15"/>
    <w:p w14:paraId="56B9405C" w14:textId="77777777" w:rsidR="00303526" w:rsidRPr="00694825"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p w14:paraId="1BE6EE47" w14:textId="77777777" w:rsidR="00303526" w:rsidRPr="00694825" w:rsidRDefault="00303526" w:rsidP="000601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bCs/>
          <w:sz w:val="20"/>
        </w:rPr>
      </w:pPr>
      <w:r w:rsidRPr="00694825">
        <w:rPr>
          <w:rFonts w:asciiTheme="minorHAnsi" w:hAnsiTheme="minorHAnsi" w:cstheme="minorHAnsi"/>
          <w:b/>
          <w:bCs/>
          <w:sz w:val="20"/>
        </w:rPr>
        <w:lastRenderedPageBreak/>
        <w:t>Professional Development activities: Entrustable Professional Activities (EPAs)</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9435"/>
      </w:tblGrid>
      <w:tr w:rsidR="00303526" w:rsidRPr="00694825" w14:paraId="1C4711B8" w14:textId="77777777" w:rsidTr="00587EDC">
        <w:trPr>
          <w:trHeight w:val="404"/>
        </w:trPr>
        <w:tc>
          <w:tcPr>
            <w:tcW w:w="1360" w:type="dxa"/>
            <w:noWrap/>
            <w:vAlign w:val="center"/>
            <w:hideMark/>
          </w:tcPr>
          <w:p w14:paraId="054FE001" w14:textId="77777777" w:rsidR="00303526" w:rsidRPr="00694825" w:rsidRDefault="00303526" w:rsidP="000E1F63">
            <w:pPr>
              <w:jc w:val="center"/>
              <w:rPr>
                <w:rFonts w:asciiTheme="minorHAnsi" w:hAnsiTheme="minorHAnsi" w:cstheme="minorHAnsi"/>
                <w:color w:val="000000"/>
                <w:sz w:val="20"/>
              </w:rPr>
            </w:pPr>
            <w:bookmarkStart w:id="16" w:name="_Hlk161256069"/>
            <w:r w:rsidRPr="00694825">
              <w:rPr>
                <w:rFonts w:asciiTheme="minorHAnsi" w:hAnsiTheme="minorHAnsi" w:cstheme="minorHAnsi"/>
                <w:color w:val="000000"/>
                <w:sz w:val="20"/>
              </w:rPr>
              <w:t>1</w:t>
            </w:r>
          </w:p>
        </w:tc>
        <w:tc>
          <w:tcPr>
            <w:tcW w:w="9435" w:type="dxa"/>
            <w:shd w:val="clear" w:color="FFFFFF" w:fill="FFFFFF"/>
            <w:vAlign w:val="center"/>
            <w:hideMark/>
          </w:tcPr>
          <w:p w14:paraId="64514168"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Collect information necessary to identify a patient’s medication-related problems and health-related needs.</w:t>
            </w:r>
          </w:p>
        </w:tc>
      </w:tr>
      <w:tr w:rsidR="00303526" w:rsidRPr="00694825" w14:paraId="20BF0092" w14:textId="77777777" w:rsidTr="00587EDC">
        <w:trPr>
          <w:trHeight w:val="431"/>
        </w:trPr>
        <w:tc>
          <w:tcPr>
            <w:tcW w:w="1360" w:type="dxa"/>
            <w:noWrap/>
            <w:vAlign w:val="center"/>
            <w:hideMark/>
          </w:tcPr>
          <w:p w14:paraId="6D7F78A3"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2</w:t>
            </w:r>
          </w:p>
        </w:tc>
        <w:tc>
          <w:tcPr>
            <w:tcW w:w="9435" w:type="dxa"/>
            <w:shd w:val="clear" w:color="FFFFFF" w:fill="FFFFFF"/>
            <w:vAlign w:val="center"/>
            <w:hideMark/>
          </w:tcPr>
          <w:p w14:paraId="4E43F947"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Assess collected information to determine a patient’s medication-related problems and health-related needs.</w:t>
            </w:r>
          </w:p>
        </w:tc>
      </w:tr>
      <w:tr w:rsidR="00303526" w:rsidRPr="00694825" w14:paraId="206ECE7B" w14:textId="77777777" w:rsidTr="00587EDC">
        <w:trPr>
          <w:trHeight w:val="440"/>
        </w:trPr>
        <w:tc>
          <w:tcPr>
            <w:tcW w:w="1360" w:type="dxa"/>
            <w:noWrap/>
            <w:vAlign w:val="center"/>
            <w:hideMark/>
          </w:tcPr>
          <w:p w14:paraId="5A85AA78"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3</w:t>
            </w:r>
          </w:p>
        </w:tc>
        <w:tc>
          <w:tcPr>
            <w:tcW w:w="9435" w:type="dxa"/>
            <w:shd w:val="clear" w:color="FFFFFF" w:fill="FFFFFF"/>
            <w:vAlign w:val="center"/>
            <w:hideMark/>
          </w:tcPr>
          <w:p w14:paraId="54E997BB"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Create a care plan in collaboration with the patient, others trusted by the patient, and other health professionals to optimize pharmacologic and nonpharmacologic treatment.</w:t>
            </w:r>
          </w:p>
        </w:tc>
      </w:tr>
      <w:tr w:rsidR="00303526" w:rsidRPr="00694825" w14:paraId="16D9F6CC" w14:textId="77777777" w:rsidTr="00587EDC">
        <w:trPr>
          <w:trHeight w:val="350"/>
        </w:trPr>
        <w:tc>
          <w:tcPr>
            <w:tcW w:w="1360" w:type="dxa"/>
            <w:noWrap/>
            <w:vAlign w:val="center"/>
            <w:hideMark/>
          </w:tcPr>
          <w:p w14:paraId="55F40D96"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4</w:t>
            </w:r>
          </w:p>
        </w:tc>
        <w:tc>
          <w:tcPr>
            <w:tcW w:w="9435" w:type="dxa"/>
            <w:shd w:val="clear" w:color="FFFFFF" w:fill="FFFFFF"/>
            <w:vAlign w:val="center"/>
            <w:hideMark/>
          </w:tcPr>
          <w:p w14:paraId="0EBA2995"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Contribute patient specific medication-related expertise as part of an interprofessional care team.</w:t>
            </w:r>
          </w:p>
        </w:tc>
      </w:tr>
      <w:tr w:rsidR="00303526" w:rsidRPr="00694825" w14:paraId="11938E35" w14:textId="77777777" w:rsidTr="00587EDC">
        <w:trPr>
          <w:trHeight w:val="300"/>
        </w:trPr>
        <w:tc>
          <w:tcPr>
            <w:tcW w:w="1360" w:type="dxa"/>
            <w:noWrap/>
            <w:vAlign w:val="center"/>
            <w:hideMark/>
          </w:tcPr>
          <w:p w14:paraId="42DDB664"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5</w:t>
            </w:r>
          </w:p>
        </w:tc>
        <w:tc>
          <w:tcPr>
            <w:tcW w:w="9435" w:type="dxa"/>
            <w:shd w:val="clear" w:color="FFFFFF" w:fill="FFFFFF"/>
            <w:vAlign w:val="center"/>
            <w:hideMark/>
          </w:tcPr>
          <w:p w14:paraId="4EAB02B4"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Answer medication related questions using scientific literature.</w:t>
            </w:r>
          </w:p>
        </w:tc>
      </w:tr>
      <w:tr w:rsidR="00303526" w:rsidRPr="00694825" w14:paraId="4AE62863" w14:textId="77777777" w:rsidTr="00587EDC">
        <w:trPr>
          <w:trHeight w:val="422"/>
        </w:trPr>
        <w:tc>
          <w:tcPr>
            <w:tcW w:w="1360" w:type="dxa"/>
            <w:noWrap/>
            <w:vAlign w:val="center"/>
            <w:hideMark/>
          </w:tcPr>
          <w:p w14:paraId="64C3406C"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6</w:t>
            </w:r>
          </w:p>
        </w:tc>
        <w:tc>
          <w:tcPr>
            <w:tcW w:w="9435" w:type="dxa"/>
            <w:shd w:val="clear" w:color="FFFFFF" w:fill="FFFFFF"/>
            <w:vAlign w:val="center"/>
            <w:hideMark/>
          </w:tcPr>
          <w:p w14:paraId="318B5FC7"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Implement a care plan in collaboration with the patient, others trusted by the patient, and other health professionals.</w:t>
            </w:r>
          </w:p>
        </w:tc>
      </w:tr>
      <w:tr w:rsidR="00303526" w:rsidRPr="00694825" w14:paraId="69B08517" w14:textId="77777777" w:rsidTr="00587EDC">
        <w:trPr>
          <w:trHeight w:val="710"/>
        </w:trPr>
        <w:tc>
          <w:tcPr>
            <w:tcW w:w="1360" w:type="dxa"/>
            <w:noWrap/>
            <w:vAlign w:val="center"/>
            <w:hideMark/>
          </w:tcPr>
          <w:p w14:paraId="7AA848A9"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7</w:t>
            </w:r>
          </w:p>
        </w:tc>
        <w:tc>
          <w:tcPr>
            <w:tcW w:w="9435" w:type="dxa"/>
            <w:shd w:val="clear" w:color="FFFFFF" w:fill="FFFFFF"/>
            <w:vAlign w:val="center"/>
            <w:hideMark/>
          </w:tcPr>
          <w:p w14:paraId="24F86E69"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Fulfill a medication order. Site dependent process, which may mean to complete order entry/order verification, prepare medication (pull from shelf/count/activate/compound), label medication, dispense/administer to patient.</w:t>
            </w:r>
          </w:p>
        </w:tc>
      </w:tr>
      <w:tr w:rsidR="00303526" w:rsidRPr="00694825" w14:paraId="554404DE" w14:textId="77777777" w:rsidTr="00587EDC">
        <w:trPr>
          <w:trHeight w:val="440"/>
        </w:trPr>
        <w:tc>
          <w:tcPr>
            <w:tcW w:w="1360" w:type="dxa"/>
            <w:noWrap/>
            <w:vAlign w:val="center"/>
            <w:hideMark/>
          </w:tcPr>
          <w:p w14:paraId="33EEA01E"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8</w:t>
            </w:r>
          </w:p>
        </w:tc>
        <w:tc>
          <w:tcPr>
            <w:tcW w:w="9435" w:type="dxa"/>
            <w:shd w:val="clear" w:color="FFFFFF" w:fill="FFFFFF"/>
            <w:vAlign w:val="center"/>
            <w:hideMark/>
          </w:tcPr>
          <w:p w14:paraId="648173CA"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Educate the patient and others trusted by the patient regarding the appropriate use of a medication, device to administer a medication, or self-monitoring test.</w:t>
            </w:r>
          </w:p>
        </w:tc>
      </w:tr>
      <w:tr w:rsidR="00303526" w:rsidRPr="00694825" w14:paraId="3E4465A5" w14:textId="77777777" w:rsidTr="00587EDC">
        <w:trPr>
          <w:trHeight w:val="300"/>
        </w:trPr>
        <w:tc>
          <w:tcPr>
            <w:tcW w:w="1360" w:type="dxa"/>
            <w:noWrap/>
            <w:vAlign w:val="center"/>
            <w:hideMark/>
          </w:tcPr>
          <w:p w14:paraId="2D7B957C"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9</w:t>
            </w:r>
          </w:p>
        </w:tc>
        <w:tc>
          <w:tcPr>
            <w:tcW w:w="9435" w:type="dxa"/>
            <w:shd w:val="clear" w:color="FFFFFF" w:fill="FFFFFF"/>
            <w:vAlign w:val="center"/>
            <w:hideMark/>
          </w:tcPr>
          <w:p w14:paraId="792291E8"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Monitor and evaluate the safety and effectiveness of a care plan.</w:t>
            </w:r>
          </w:p>
        </w:tc>
      </w:tr>
      <w:tr w:rsidR="00303526" w:rsidRPr="00694825" w14:paraId="448D3CE0" w14:textId="77777777" w:rsidTr="00587EDC">
        <w:trPr>
          <w:trHeight w:val="305"/>
        </w:trPr>
        <w:tc>
          <w:tcPr>
            <w:tcW w:w="1360" w:type="dxa"/>
            <w:noWrap/>
            <w:vAlign w:val="center"/>
            <w:hideMark/>
          </w:tcPr>
          <w:p w14:paraId="60FC483A"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10</w:t>
            </w:r>
          </w:p>
        </w:tc>
        <w:tc>
          <w:tcPr>
            <w:tcW w:w="9435" w:type="dxa"/>
            <w:shd w:val="clear" w:color="FFFFFF" w:fill="FFFFFF"/>
            <w:vAlign w:val="center"/>
            <w:hideMark/>
          </w:tcPr>
          <w:p w14:paraId="496BB861"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Report adverse drug events and/or medication errors in accordance with site specific procedures.</w:t>
            </w:r>
          </w:p>
        </w:tc>
      </w:tr>
      <w:tr w:rsidR="00303526" w:rsidRPr="00694825" w14:paraId="73BA87EE" w14:textId="77777777" w:rsidTr="00587EDC">
        <w:trPr>
          <w:trHeight w:val="242"/>
        </w:trPr>
        <w:tc>
          <w:tcPr>
            <w:tcW w:w="1360" w:type="dxa"/>
            <w:noWrap/>
            <w:vAlign w:val="center"/>
            <w:hideMark/>
          </w:tcPr>
          <w:p w14:paraId="79653CD5"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11</w:t>
            </w:r>
          </w:p>
        </w:tc>
        <w:tc>
          <w:tcPr>
            <w:tcW w:w="9435" w:type="dxa"/>
            <w:shd w:val="clear" w:color="FFFFFF" w:fill="FFFFFF"/>
            <w:vAlign w:val="center"/>
            <w:hideMark/>
          </w:tcPr>
          <w:p w14:paraId="3BDBA0F4"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Deliver medication or health-related education to health professionals or the public.</w:t>
            </w:r>
          </w:p>
        </w:tc>
      </w:tr>
      <w:tr w:rsidR="00303526" w:rsidRPr="00694825" w14:paraId="4C40611C" w14:textId="77777777" w:rsidTr="00587EDC">
        <w:trPr>
          <w:trHeight w:val="269"/>
        </w:trPr>
        <w:tc>
          <w:tcPr>
            <w:tcW w:w="1360" w:type="dxa"/>
            <w:noWrap/>
            <w:vAlign w:val="center"/>
            <w:hideMark/>
          </w:tcPr>
          <w:p w14:paraId="55FDA6C0"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12</w:t>
            </w:r>
          </w:p>
        </w:tc>
        <w:tc>
          <w:tcPr>
            <w:tcW w:w="9435" w:type="dxa"/>
            <w:shd w:val="clear" w:color="FFFFFF" w:fill="FFFFFF"/>
            <w:vAlign w:val="center"/>
            <w:hideMark/>
          </w:tcPr>
          <w:p w14:paraId="7EF30629"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Identify populations at risk for prevalent diseases and preventable adverse medication outcomes.</w:t>
            </w:r>
          </w:p>
        </w:tc>
      </w:tr>
      <w:tr w:rsidR="00303526" w:rsidRPr="00694825" w14:paraId="0340CCCB" w14:textId="77777777" w:rsidTr="00587EDC">
        <w:trPr>
          <w:trHeight w:val="710"/>
        </w:trPr>
        <w:tc>
          <w:tcPr>
            <w:tcW w:w="1360" w:type="dxa"/>
            <w:noWrap/>
            <w:vAlign w:val="center"/>
            <w:hideMark/>
          </w:tcPr>
          <w:p w14:paraId="5CDA3FB8" w14:textId="77777777" w:rsidR="00303526" w:rsidRPr="00694825" w:rsidRDefault="00303526" w:rsidP="000E1F63">
            <w:pPr>
              <w:jc w:val="center"/>
              <w:rPr>
                <w:rFonts w:asciiTheme="minorHAnsi" w:hAnsiTheme="minorHAnsi" w:cstheme="minorHAnsi"/>
                <w:color w:val="000000"/>
                <w:sz w:val="20"/>
              </w:rPr>
            </w:pPr>
            <w:r w:rsidRPr="00694825">
              <w:rPr>
                <w:rFonts w:asciiTheme="minorHAnsi" w:hAnsiTheme="minorHAnsi" w:cstheme="minorHAnsi"/>
                <w:color w:val="000000"/>
                <w:sz w:val="20"/>
              </w:rPr>
              <w:t>13</w:t>
            </w:r>
          </w:p>
        </w:tc>
        <w:tc>
          <w:tcPr>
            <w:tcW w:w="9435" w:type="dxa"/>
            <w:shd w:val="clear" w:color="FFFFFF" w:fill="FFFFFF"/>
            <w:vAlign w:val="center"/>
            <w:hideMark/>
          </w:tcPr>
          <w:p w14:paraId="3BCB59CC" w14:textId="77777777" w:rsidR="00303526" w:rsidRPr="00694825" w:rsidRDefault="00303526" w:rsidP="000E1F63">
            <w:pPr>
              <w:rPr>
                <w:rFonts w:asciiTheme="minorHAnsi" w:hAnsiTheme="minorHAnsi" w:cstheme="minorHAnsi"/>
                <w:color w:val="202124"/>
                <w:sz w:val="20"/>
              </w:rPr>
            </w:pPr>
            <w:r w:rsidRPr="00694825">
              <w:rPr>
                <w:rFonts w:asciiTheme="minorHAnsi" w:hAnsiTheme="minorHAnsi" w:cstheme="minorHAnsi"/>
                <w:color w:val="202124"/>
                <w:sz w:val="20"/>
              </w:rPr>
              <w:t>Perform the technical, administrative, and supporting operations of a pharmacy practice site. Site dependent and includes but is not limited to: Inventory management, Scheduling, and Controlled Substance Monitoring.</w:t>
            </w:r>
          </w:p>
        </w:tc>
      </w:tr>
      <w:bookmarkEnd w:id="16"/>
    </w:tbl>
    <w:p w14:paraId="67FD2783" w14:textId="77777777" w:rsidR="00303526" w:rsidRPr="00694825" w:rsidRDefault="00303526" w:rsidP="00C41CF7">
      <w:pPr>
        <w:rPr>
          <w:rFonts w:asciiTheme="minorHAnsi" w:hAnsiTheme="minorHAnsi" w:cstheme="minorHAnsi"/>
          <w:bCs/>
          <w:sz w:val="20"/>
        </w:rPr>
      </w:pPr>
    </w:p>
    <w:p w14:paraId="75E1CD64" w14:textId="77777777" w:rsidR="00303526" w:rsidRPr="00694825" w:rsidRDefault="00303526" w:rsidP="003D0A6F">
      <w:pPr>
        <w:rPr>
          <w:rFonts w:asciiTheme="minorHAnsi" w:hAnsiTheme="minorHAnsi" w:cstheme="minorHAnsi"/>
          <w:bCs/>
          <w:sz w:val="20"/>
        </w:rPr>
      </w:pPr>
      <w:r w:rsidRPr="00694825">
        <w:rPr>
          <w:rFonts w:asciiTheme="minorHAnsi" w:hAnsiTheme="minorHAnsi" w:cstheme="minorHAnsi"/>
          <w:bCs/>
          <w:sz w:val="20"/>
        </w:rPr>
        <w:t>These competencies are based on the ACPE Standards 2025 and the COEPA.</w:t>
      </w:r>
    </w:p>
    <w:p w14:paraId="72916F62" w14:textId="77777777" w:rsidR="00303526" w:rsidRPr="00694825" w:rsidRDefault="00303526" w:rsidP="003D0A6F">
      <w:pPr>
        <w:rPr>
          <w:rFonts w:asciiTheme="minorHAnsi" w:hAnsiTheme="minorHAnsi" w:cstheme="minorHAnsi"/>
          <w:b/>
          <w:sz w:val="20"/>
          <w:u w:val="single"/>
        </w:rPr>
      </w:pPr>
    </w:p>
    <w:p w14:paraId="506AFEC2" w14:textId="77777777" w:rsidR="00303526" w:rsidRPr="00694825" w:rsidRDefault="00303526" w:rsidP="003D0A6F">
      <w:pPr>
        <w:rPr>
          <w:rFonts w:asciiTheme="minorHAnsi" w:hAnsiTheme="minorHAnsi" w:cstheme="minorHAnsi"/>
          <w:b/>
          <w:sz w:val="20"/>
          <w:u w:val="single"/>
        </w:rPr>
      </w:pPr>
      <w:r w:rsidRPr="00694825">
        <w:rPr>
          <w:rFonts w:asciiTheme="minorHAnsi" w:hAnsiTheme="minorHAnsi" w:cstheme="minorHAnsi"/>
          <w:b/>
          <w:sz w:val="20"/>
          <w:u w:val="single"/>
        </w:rPr>
        <w:t>Learner Activities:</w:t>
      </w:r>
    </w:p>
    <w:p w14:paraId="33BC3191" w14:textId="77777777" w:rsidR="00303526" w:rsidRPr="00694825" w:rsidRDefault="00303526" w:rsidP="00833045">
      <w:pPr>
        <w:rPr>
          <w:rFonts w:asciiTheme="minorHAnsi" w:eastAsia="Arial" w:hAnsiTheme="minorHAnsi" w:cstheme="minorHAnsi"/>
          <w:sz w:val="20"/>
        </w:rPr>
      </w:pPr>
      <w:r w:rsidRPr="00694825">
        <w:rPr>
          <w:rFonts w:asciiTheme="minorHAnsi" w:eastAsia="Arial" w:hAnsiTheme="minorHAnsi" w:cstheme="minorHAnsi"/>
          <w:sz w:val="20"/>
        </w:rPr>
        <w:t xml:space="preserve">See </w:t>
      </w:r>
      <w:r w:rsidRPr="00694825">
        <w:rPr>
          <w:rFonts w:asciiTheme="minorHAnsi" w:eastAsia="Arial" w:hAnsiTheme="minorHAnsi" w:cstheme="minorHAnsi"/>
          <w:b/>
          <w:bCs/>
          <w:sz w:val="20"/>
        </w:rPr>
        <w:t>Experiential Education Manual</w:t>
      </w:r>
      <w:r w:rsidRPr="00694825">
        <w:rPr>
          <w:rFonts w:asciiTheme="minorHAnsi" w:eastAsia="Arial" w:hAnsiTheme="minorHAnsi" w:cstheme="minorHAnsi"/>
          <w:sz w:val="20"/>
        </w:rPr>
        <w:t xml:space="preserve">, </w:t>
      </w:r>
      <w:r w:rsidRPr="00694825">
        <w:rPr>
          <w:rFonts w:asciiTheme="minorHAnsi" w:eastAsia="Arial" w:hAnsiTheme="minorHAnsi" w:cstheme="minorHAnsi"/>
          <w:b/>
          <w:bCs/>
          <w:sz w:val="20"/>
        </w:rPr>
        <w:t>Appendix A</w:t>
      </w:r>
      <w:r w:rsidRPr="00694825">
        <w:rPr>
          <w:rFonts w:asciiTheme="minorHAnsi" w:eastAsia="Arial" w:hAnsiTheme="minorHAnsi" w:cstheme="minorHAnsi"/>
          <w:sz w:val="20"/>
        </w:rPr>
        <w:t xml:space="preserve"> for a listing of suggested rotation activities. It is expected that the number and extent of activities will vary by preceptor, student, site, and rotation type. However, all rotations at least provide some exposure (even if limited) to each of these major competency areas</w:t>
      </w:r>
      <w:r>
        <w:rPr>
          <w:rFonts w:asciiTheme="minorHAnsi" w:eastAsia="Arial" w:hAnsiTheme="minorHAnsi" w:cstheme="minorHAnsi"/>
          <w:sz w:val="20"/>
        </w:rPr>
        <w:t>,</w:t>
      </w:r>
      <w:r w:rsidRPr="00694825">
        <w:rPr>
          <w:rFonts w:asciiTheme="minorHAnsi" w:eastAsia="Arial" w:hAnsiTheme="minorHAnsi" w:cstheme="minorHAnsi"/>
          <w:sz w:val="20"/>
        </w:rPr>
        <w:t xml:space="preserve"> each rotation. Students should be given multiple opportunities at each activity to improve their skill, gain confidence, and meet their preceptor’s expectations.</w:t>
      </w:r>
    </w:p>
    <w:p w14:paraId="55C66064" w14:textId="77777777" w:rsidR="00303526" w:rsidRPr="00694825" w:rsidRDefault="00303526" w:rsidP="00833045">
      <w:pPr>
        <w:rPr>
          <w:rFonts w:asciiTheme="minorHAnsi" w:eastAsia="Arial" w:hAnsiTheme="minorHAnsi" w:cstheme="minorHAnsi"/>
          <w:sz w:val="20"/>
        </w:rPr>
      </w:pPr>
    </w:p>
    <w:p w14:paraId="366CB891" w14:textId="77777777" w:rsidR="00303526" w:rsidRPr="00694825" w:rsidRDefault="00303526" w:rsidP="0006019D">
      <w:pPr>
        <w:jc w:val="both"/>
        <w:rPr>
          <w:rFonts w:asciiTheme="minorHAnsi" w:hAnsiTheme="minorHAnsi" w:cstheme="minorHAnsi"/>
          <w:bCs/>
          <w:sz w:val="20"/>
        </w:rPr>
      </w:pPr>
      <w:r w:rsidRPr="00694825">
        <w:rPr>
          <w:rFonts w:asciiTheme="minorHAnsi" w:hAnsiTheme="minorHAnsi" w:cstheme="minorHAnsi"/>
          <w:bCs/>
          <w:sz w:val="20"/>
        </w:rPr>
        <w:t xml:space="preserve">The following documentation is required to be completed by the student by the respective time point (e.g. midpoint) to avoid </w:t>
      </w:r>
      <w:r>
        <w:rPr>
          <w:rFonts w:asciiTheme="minorHAnsi" w:hAnsiTheme="minorHAnsi" w:cstheme="minorHAnsi"/>
          <w:bCs/>
          <w:sz w:val="20"/>
        </w:rPr>
        <w:t>earning a “U” for</w:t>
      </w:r>
      <w:r w:rsidRPr="00694825">
        <w:rPr>
          <w:rFonts w:asciiTheme="minorHAnsi" w:hAnsiTheme="minorHAnsi" w:cstheme="minorHAnsi"/>
          <w:bCs/>
          <w:sz w:val="20"/>
        </w:rPr>
        <w:t xml:space="preserve"> the rotation and/or the course. </w:t>
      </w:r>
    </w:p>
    <w:p w14:paraId="03F15D29" w14:textId="77777777" w:rsidR="00303526" w:rsidRPr="00694825" w:rsidRDefault="00303526" w:rsidP="0006019D">
      <w:pPr>
        <w:jc w:val="both"/>
        <w:rPr>
          <w:rFonts w:asciiTheme="minorHAnsi" w:hAnsiTheme="minorHAnsi" w:cstheme="minorHAnsi"/>
          <w:b/>
          <w:bCs/>
          <w:sz w:val="20"/>
        </w:rPr>
      </w:pPr>
    </w:p>
    <w:tbl>
      <w:tblPr>
        <w:tblStyle w:val="TableGrid"/>
        <w:tblW w:w="0" w:type="auto"/>
        <w:tblLook w:val="04A0" w:firstRow="1" w:lastRow="0" w:firstColumn="1" w:lastColumn="0" w:noHBand="0" w:noVBand="1"/>
      </w:tblPr>
      <w:tblGrid>
        <w:gridCol w:w="3596"/>
        <w:gridCol w:w="3597"/>
        <w:gridCol w:w="3597"/>
      </w:tblGrid>
      <w:tr w:rsidR="00303526" w:rsidRPr="00694825" w14:paraId="5ECA8BD1" w14:textId="77777777" w:rsidTr="000E1F63">
        <w:tc>
          <w:tcPr>
            <w:tcW w:w="3596" w:type="dxa"/>
            <w:shd w:val="clear" w:color="auto" w:fill="000000" w:themeFill="text1"/>
          </w:tcPr>
          <w:p w14:paraId="5D8F9023" w14:textId="77777777" w:rsidR="00303526" w:rsidRPr="00694825" w:rsidRDefault="00303526" w:rsidP="000E1F63">
            <w:pPr>
              <w:jc w:val="center"/>
              <w:rPr>
                <w:rFonts w:asciiTheme="minorHAnsi" w:hAnsiTheme="minorHAnsi" w:cstheme="minorHAnsi"/>
                <w:b/>
                <w:bCs/>
              </w:rPr>
            </w:pPr>
            <w:r w:rsidRPr="00694825">
              <w:rPr>
                <w:rFonts w:asciiTheme="minorHAnsi" w:hAnsiTheme="minorHAnsi" w:cstheme="minorHAnsi"/>
                <w:b/>
                <w:bCs/>
              </w:rPr>
              <w:t>START</w:t>
            </w:r>
          </w:p>
        </w:tc>
        <w:tc>
          <w:tcPr>
            <w:tcW w:w="3597" w:type="dxa"/>
            <w:shd w:val="clear" w:color="auto" w:fill="000000" w:themeFill="text1"/>
          </w:tcPr>
          <w:p w14:paraId="679968ED" w14:textId="77777777" w:rsidR="00303526" w:rsidRPr="00694825" w:rsidRDefault="00303526" w:rsidP="000E1F63">
            <w:pPr>
              <w:jc w:val="center"/>
              <w:rPr>
                <w:rFonts w:asciiTheme="minorHAnsi" w:hAnsiTheme="minorHAnsi" w:cstheme="minorHAnsi"/>
                <w:b/>
                <w:bCs/>
              </w:rPr>
            </w:pPr>
            <w:r w:rsidRPr="00694825">
              <w:rPr>
                <w:rFonts w:asciiTheme="minorHAnsi" w:hAnsiTheme="minorHAnsi" w:cstheme="minorHAnsi"/>
                <w:b/>
                <w:bCs/>
              </w:rPr>
              <w:t>MIDPOINT</w:t>
            </w:r>
          </w:p>
        </w:tc>
        <w:tc>
          <w:tcPr>
            <w:tcW w:w="3597" w:type="dxa"/>
            <w:shd w:val="clear" w:color="auto" w:fill="000000" w:themeFill="text1"/>
          </w:tcPr>
          <w:p w14:paraId="035B409D" w14:textId="77777777" w:rsidR="00303526" w:rsidRPr="00694825" w:rsidRDefault="00303526" w:rsidP="000E1F63">
            <w:pPr>
              <w:jc w:val="center"/>
              <w:rPr>
                <w:rFonts w:asciiTheme="minorHAnsi" w:hAnsiTheme="minorHAnsi" w:cstheme="minorHAnsi"/>
                <w:b/>
                <w:bCs/>
              </w:rPr>
            </w:pPr>
            <w:r w:rsidRPr="00694825">
              <w:rPr>
                <w:rFonts w:asciiTheme="minorHAnsi" w:hAnsiTheme="minorHAnsi" w:cstheme="minorHAnsi"/>
                <w:b/>
                <w:bCs/>
              </w:rPr>
              <w:t>FINAL</w:t>
            </w:r>
          </w:p>
        </w:tc>
      </w:tr>
      <w:tr w:rsidR="00303526" w:rsidRPr="00694825" w14:paraId="0F0FCDF6" w14:textId="77777777" w:rsidTr="000E1F63">
        <w:tc>
          <w:tcPr>
            <w:tcW w:w="3596" w:type="dxa"/>
          </w:tcPr>
          <w:p w14:paraId="1B62C764" w14:textId="77777777" w:rsidR="00303526" w:rsidRPr="00694825" w:rsidRDefault="00303526" w:rsidP="00F75DE2">
            <w:pPr>
              <w:pStyle w:val="ListParagraph"/>
              <w:ind w:left="158"/>
              <w:rPr>
                <w:rFonts w:asciiTheme="minorHAnsi" w:hAnsiTheme="minorHAnsi" w:cstheme="minorHAnsi"/>
                <w:bCs/>
              </w:rPr>
            </w:pPr>
          </w:p>
        </w:tc>
        <w:tc>
          <w:tcPr>
            <w:tcW w:w="3597" w:type="dxa"/>
          </w:tcPr>
          <w:p w14:paraId="37880179" w14:textId="77777777" w:rsidR="00303526" w:rsidRPr="00694825" w:rsidRDefault="00303526" w:rsidP="00303526">
            <w:pPr>
              <w:pStyle w:val="ListParagraph"/>
              <w:numPr>
                <w:ilvl w:val="0"/>
                <w:numId w:val="16"/>
              </w:numPr>
              <w:ind w:left="158" w:hanging="180"/>
              <w:rPr>
                <w:rFonts w:asciiTheme="minorHAnsi" w:hAnsiTheme="minorHAnsi" w:cstheme="minorHAnsi"/>
                <w:bCs/>
              </w:rPr>
            </w:pPr>
            <w:r w:rsidRPr="00694825">
              <w:rPr>
                <w:rFonts w:asciiTheme="minorHAnsi" w:hAnsiTheme="minorHAnsi" w:cstheme="minorHAnsi"/>
                <w:bCs/>
              </w:rPr>
              <w:t>Evaluation of educational outcomes and professionalism</w:t>
            </w:r>
          </w:p>
          <w:p w14:paraId="77AD56FF" w14:textId="77777777" w:rsidR="00303526" w:rsidRPr="00694825" w:rsidRDefault="00303526" w:rsidP="000E1F63">
            <w:pPr>
              <w:pStyle w:val="ListParagraph"/>
              <w:ind w:left="158"/>
              <w:rPr>
                <w:rFonts w:asciiTheme="minorHAnsi" w:hAnsiTheme="minorHAnsi" w:cstheme="minorHAnsi"/>
                <w:bCs/>
              </w:rPr>
            </w:pPr>
          </w:p>
          <w:p w14:paraId="4FEF5EE2" w14:textId="77777777" w:rsidR="00303526" w:rsidRPr="00694825" w:rsidRDefault="00303526" w:rsidP="00F75DE2">
            <w:pPr>
              <w:pStyle w:val="ListParagraph"/>
              <w:ind w:left="158"/>
              <w:rPr>
                <w:rFonts w:asciiTheme="minorHAnsi" w:hAnsiTheme="minorHAnsi" w:cstheme="minorHAnsi"/>
                <w:bCs/>
              </w:rPr>
            </w:pPr>
          </w:p>
        </w:tc>
        <w:tc>
          <w:tcPr>
            <w:tcW w:w="3597" w:type="dxa"/>
          </w:tcPr>
          <w:p w14:paraId="2D17F3D2" w14:textId="77777777" w:rsidR="00303526" w:rsidRPr="00694825" w:rsidRDefault="00303526" w:rsidP="00303526">
            <w:pPr>
              <w:pStyle w:val="ListParagraph"/>
              <w:numPr>
                <w:ilvl w:val="0"/>
                <w:numId w:val="15"/>
              </w:numPr>
              <w:ind w:left="158" w:hanging="180"/>
              <w:rPr>
                <w:rFonts w:asciiTheme="minorHAnsi" w:hAnsiTheme="minorHAnsi" w:cstheme="minorHAnsi"/>
                <w:bCs/>
              </w:rPr>
            </w:pPr>
            <w:r w:rsidRPr="00694825">
              <w:rPr>
                <w:rFonts w:asciiTheme="minorHAnsi" w:hAnsiTheme="minorHAnsi" w:cstheme="minorHAnsi"/>
                <w:bCs/>
              </w:rPr>
              <w:t xml:space="preserve">Evaluation of educational outcomes and professionalism </w:t>
            </w:r>
          </w:p>
          <w:p w14:paraId="0AF19277" w14:textId="77777777" w:rsidR="00303526" w:rsidRPr="00694825" w:rsidRDefault="00303526" w:rsidP="000E1F63">
            <w:pPr>
              <w:pStyle w:val="ListParagraph"/>
              <w:ind w:left="158"/>
              <w:rPr>
                <w:rFonts w:asciiTheme="minorHAnsi" w:hAnsiTheme="minorHAnsi" w:cstheme="minorHAnsi"/>
                <w:bCs/>
              </w:rPr>
            </w:pPr>
          </w:p>
          <w:p w14:paraId="708C842B" w14:textId="77777777" w:rsidR="00303526" w:rsidRPr="00694825" w:rsidRDefault="00303526" w:rsidP="00303526">
            <w:pPr>
              <w:pStyle w:val="ListParagraph"/>
              <w:numPr>
                <w:ilvl w:val="0"/>
                <w:numId w:val="15"/>
              </w:numPr>
              <w:ind w:left="158" w:hanging="180"/>
              <w:rPr>
                <w:rFonts w:asciiTheme="minorHAnsi" w:hAnsiTheme="minorHAnsi" w:cstheme="minorHAnsi"/>
                <w:bCs/>
              </w:rPr>
            </w:pPr>
            <w:r w:rsidRPr="00694825">
              <w:rPr>
                <w:rFonts w:asciiTheme="minorHAnsi" w:hAnsiTheme="minorHAnsi" w:cstheme="minorHAnsi"/>
                <w:bCs/>
              </w:rPr>
              <w:t>Patient Characteristics and Interprofessional Engagement</w:t>
            </w:r>
          </w:p>
          <w:p w14:paraId="59B75484" w14:textId="77777777" w:rsidR="00303526" w:rsidRPr="00694825" w:rsidRDefault="00303526" w:rsidP="000E1F63">
            <w:pPr>
              <w:pStyle w:val="ListParagraph"/>
              <w:ind w:left="158"/>
              <w:rPr>
                <w:rFonts w:asciiTheme="minorHAnsi" w:hAnsiTheme="minorHAnsi" w:cstheme="minorHAnsi"/>
                <w:bCs/>
              </w:rPr>
            </w:pPr>
          </w:p>
          <w:p w14:paraId="69321F32" w14:textId="77777777" w:rsidR="00303526" w:rsidRPr="00495697" w:rsidRDefault="00303526" w:rsidP="00303526">
            <w:pPr>
              <w:pStyle w:val="ListParagraph"/>
              <w:numPr>
                <w:ilvl w:val="0"/>
                <w:numId w:val="15"/>
              </w:numPr>
              <w:ind w:left="158" w:hanging="180"/>
              <w:rPr>
                <w:rFonts w:asciiTheme="minorHAnsi" w:hAnsiTheme="minorHAnsi" w:cstheme="minorHAnsi"/>
                <w:bCs/>
              </w:rPr>
            </w:pPr>
            <w:r w:rsidRPr="00F82E8C">
              <w:rPr>
                <w:rFonts w:asciiTheme="minorHAnsi" w:hAnsiTheme="minorHAnsi" w:cstheme="minorHAnsi"/>
                <w:bCs/>
              </w:rPr>
              <w:t>Evaluation of Preceptor and Site</w:t>
            </w:r>
            <w:r w:rsidRPr="00694825">
              <w:rPr>
                <w:rFonts w:asciiTheme="minorHAnsi" w:hAnsiTheme="minorHAnsi" w:cstheme="minorHAnsi"/>
                <w:bCs/>
              </w:rPr>
              <w:t xml:space="preserve"> including </w:t>
            </w:r>
            <w:r w:rsidRPr="00495697">
              <w:rPr>
                <w:rFonts w:asciiTheme="minorHAnsi" w:hAnsiTheme="minorHAnsi" w:cstheme="minorHAnsi"/>
                <w:bCs/>
              </w:rPr>
              <w:t>IPPE Reflection/ Patient Care Reflection</w:t>
            </w:r>
          </w:p>
          <w:p w14:paraId="42E3B9CC" w14:textId="77777777" w:rsidR="00303526" w:rsidRPr="00694825" w:rsidRDefault="00303526" w:rsidP="000E1F63">
            <w:pPr>
              <w:pStyle w:val="ListParagraph"/>
              <w:ind w:left="158"/>
              <w:rPr>
                <w:rFonts w:asciiTheme="minorHAnsi" w:hAnsiTheme="minorHAnsi" w:cstheme="minorHAnsi"/>
                <w:bCs/>
              </w:rPr>
            </w:pPr>
          </w:p>
          <w:p w14:paraId="355BB1E2" w14:textId="77777777" w:rsidR="00303526" w:rsidRPr="00694825" w:rsidRDefault="00303526" w:rsidP="00F75DE2">
            <w:pPr>
              <w:pStyle w:val="ListParagraph"/>
              <w:ind w:left="158"/>
              <w:rPr>
                <w:rFonts w:asciiTheme="minorHAnsi" w:hAnsiTheme="minorHAnsi" w:cstheme="minorHAnsi"/>
                <w:bCs/>
              </w:rPr>
            </w:pPr>
          </w:p>
          <w:p w14:paraId="19C3FEB9" w14:textId="77777777" w:rsidR="00303526" w:rsidRPr="00495697" w:rsidRDefault="00303526" w:rsidP="00495697">
            <w:pPr>
              <w:rPr>
                <w:rFonts w:asciiTheme="minorHAnsi" w:hAnsiTheme="minorHAnsi" w:cstheme="minorHAnsi"/>
                <w:bCs/>
              </w:rPr>
            </w:pPr>
          </w:p>
        </w:tc>
      </w:tr>
    </w:tbl>
    <w:p w14:paraId="6C5D062B" w14:textId="77777777" w:rsidR="00303526" w:rsidRPr="00694825" w:rsidRDefault="00303526" w:rsidP="0006019D">
      <w:pPr>
        <w:jc w:val="both"/>
        <w:rPr>
          <w:rFonts w:asciiTheme="minorHAnsi" w:hAnsiTheme="minorHAnsi" w:cstheme="minorHAnsi"/>
          <w:b/>
          <w:bCs/>
          <w:sz w:val="20"/>
        </w:rPr>
      </w:pPr>
    </w:p>
    <w:p w14:paraId="47C29B7A" w14:textId="77777777" w:rsidR="00303526" w:rsidRPr="00056187" w:rsidRDefault="00303526" w:rsidP="00833045">
      <w:pPr>
        <w:rPr>
          <w:rFonts w:asciiTheme="minorHAnsi" w:eastAsia="Arial" w:hAnsiTheme="minorHAnsi" w:cstheme="minorHAnsi"/>
          <w:b/>
          <w:bCs/>
          <w:sz w:val="20"/>
        </w:rPr>
      </w:pPr>
      <w:r w:rsidRPr="00056187">
        <w:rPr>
          <w:rFonts w:asciiTheme="minorHAnsi" w:eastAsia="Arial" w:hAnsiTheme="minorHAnsi" w:cstheme="minorHAnsi"/>
          <w:b/>
          <w:bCs/>
          <w:sz w:val="20"/>
          <w:highlight w:val="yellow"/>
        </w:rPr>
        <w:t>All student requirements including evaluations, hours tracking are due within 1 week (7 days) of the rotation end date at 11:59 PM. Students will receive a “U” if they have not completed rotation requirements by this due date.</w:t>
      </w:r>
    </w:p>
    <w:p w14:paraId="0FD37AE7" w14:textId="77777777" w:rsidR="00303526" w:rsidRDefault="00303526" w:rsidP="00833045">
      <w:pPr>
        <w:rPr>
          <w:rFonts w:asciiTheme="minorHAnsi" w:eastAsia="Arial" w:hAnsiTheme="minorHAnsi" w:cstheme="minorHAnsi"/>
          <w:sz w:val="20"/>
        </w:rPr>
      </w:pPr>
    </w:p>
    <w:tbl>
      <w:tblPr>
        <w:tblStyle w:val="TableGrid"/>
        <w:tblW w:w="0" w:type="auto"/>
        <w:tblLook w:val="04A0" w:firstRow="1" w:lastRow="0" w:firstColumn="1" w:lastColumn="0" w:noHBand="0" w:noVBand="1"/>
      </w:tblPr>
      <w:tblGrid>
        <w:gridCol w:w="4126"/>
        <w:gridCol w:w="1649"/>
        <w:gridCol w:w="1652"/>
        <w:gridCol w:w="3304"/>
      </w:tblGrid>
      <w:tr w:rsidR="00303526" w14:paraId="6201CDCC" w14:textId="77777777" w:rsidTr="00495697">
        <w:trPr>
          <w:trHeight w:val="184"/>
        </w:trPr>
        <w:tc>
          <w:tcPr>
            <w:tcW w:w="4126" w:type="dxa"/>
          </w:tcPr>
          <w:p w14:paraId="3F1EB2C1" w14:textId="77777777" w:rsidR="00303526" w:rsidRPr="00495697" w:rsidRDefault="00303526" w:rsidP="00833045">
            <w:pPr>
              <w:rPr>
                <w:rFonts w:asciiTheme="minorHAnsi" w:eastAsia="Arial" w:hAnsiTheme="minorHAnsi" w:cstheme="minorHAnsi"/>
                <w:b/>
                <w:bCs/>
              </w:rPr>
            </w:pPr>
            <w:r>
              <w:rPr>
                <w:rFonts w:asciiTheme="minorHAnsi" w:eastAsia="Arial" w:hAnsiTheme="minorHAnsi" w:cstheme="minorHAnsi"/>
                <w:b/>
                <w:bCs/>
              </w:rPr>
              <w:t>Module</w:t>
            </w:r>
          </w:p>
        </w:tc>
        <w:tc>
          <w:tcPr>
            <w:tcW w:w="1649" w:type="dxa"/>
          </w:tcPr>
          <w:p w14:paraId="17BC70DB" w14:textId="77777777" w:rsidR="00303526" w:rsidRPr="00495697" w:rsidRDefault="00303526" w:rsidP="00833045">
            <w:pPr>
              <w:rPr>
                <w:rFonts w:asciiTheme="minorHAnsi" w:eastAsia="Arial" w:hAnsiTheme="minorHAnsi" w:cstheme="minorHAnsi"/>
                <w:b/>
                <w:bCs/>
              </w:rPr>
            </w:pPr>
            <w:r>
              <w:rPr>
                <w:rFonts w:asciiTheme="minorHAnsi" w:eastAsia="Arial" w:hAnsiTheme="minorHAnsi" w:cstheme="minorHAnsi"/>
                <w:b/>
                <w:bCs/>
              </w:rPr>
              <w:t xml:space="preserve">Start </w:t>
            </w:r>
            <w:r w:rsidRPr="00495697">
              <w:rPr>
                <w:rFonts w:asciiTheme="minorHAnsi" w:eastAsia="Arial" w:hAnsiTheme="minorHAnsi" w:cstheme="minorHAnsi"/>
                <w:b/>
                <w:bCs/>
              </w:rPr>
              <w:t>Date</w:t>
            </w:r>
          </w:p>
        </w:tc>
        <w:tc>
          <w:tcPr>
            <w:tcW w:w="1652" w:type="dxa"/>
          </w:tcPr>
          <w:p w14:paraId="334233C3" w14:textId="77777777" w:rsidR="00303526" w:rsidRPr="00495697" w:rsidRDefault="00303526" w:rsidP="00833045">
            <w:pPr>
              <w:rPr>
                <w:rFonts w:asciiTheme="minorHAnsi" w:eastAsia="Arial" w:hAnsiTheme="minorHAnsi" w:cstheme="minorHAnsi"/>
                <w:b/>
                <w:bCs/>
              </w:rPr>
            </w:pPr>
            <w:r w:rsidRPr="00495697">
              <w:rPr>
                <w:rFonts w:asciiTheme="minorHAnsi" w:eastAsia="Arial" w:hAnsiTheme="minorHAnsi" w:cstheme="minorHAnsi"/>
                <w:b/>
                <w:bCs/>
              </w:rPr>
              <w:t>End Date</w:t>
            </w:r>
          </w:p>
        </w:tc>
        <w:tc>
          <w:tcPr>
            <w:tcW w:w="3304" w:type="dxa"/>
          </w:tcPr>
          <w:p w14:paraId="0DC88E25" w14:textId="77777777" w:rsidR="00303526" w:rsidRPr="00495697" w:rsidRDefault="00303526" w:rsidP="00833045">
            <w:pPr>
              <w:rPr>
                <w:rFonts w:asciiTheme="minorHAnsi" w:eastAsia="Arial" w:hAnsiTheme="minorHAnsi" w:cstheme="minorHAnsi"/>
                <w:b/>
                <w:bCs/>
              </w:rPr>
            </w:pPr>
            <w:r w:rsidRPr="00495697">
              <w:rPr>
                <w:rFonts w:asciiTheme="minorHAnsi" w:eastAsia="Arial" w:hAnsiTheme="minorHAnsi" w:cstheme="minorHAnsi"/>
                <w:b/>
                <w:bCs/>
              </w:rPr>
              <w:t>Assignment Due Dates</w:t>
            </w:r>
          </w:p>
        </w:tc>
      </w:tr>
      <w:tr w:rsidR="00303526" w14:paraId="52BEA662" w14:textId="77777777" w:rsidTr="00495697">
        <w:trPr>
          <w:trHeight w:val="125"/>
        </w:trPr>
        <w:tc>
          <w:tcPr>
            <w:tcW w:w="4126" w:type="dxa"/>
          </w:tcPr>
          <w:p w14:paraId="7A40F953"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Summer Module 1a</w:t>
            </w:r>
          </w:p>
        </w:tc>
        <w:tc>
          <w:tcPr>
            <w:tcW w:w="1649" w:type="dxa"/>
          </w:tcPr>
          <w:p w14:paraId="29A9ECC6" w14:textId="77777777" w:rsidR="00303526" w:rsidRDefault="00303526" w:rsidP="00833045">
            <w:pPr>
              <w:rPr>
                <w:rFonts w:asciiTheme="minorHAnsi" w:eastAsia="Arial" w:hAnsiTheme="minorHAnsi" w:cstheme="minorHAnsi"/>
              </w:rPr>
            </w:pPr>
            <w:r>
              <w:rPr>
                <w:rFonts w:asciiTheme="minorHAnsi" w:eastAsia="Arial" w:hAnsiTheme="minorHAnsi" w:cstheme="minorHAnsi"/>
              </w:rPr>
              <w:t>05/18/26</w:t>
            </w:r>
          </w:p>
        </w:tc>
        <w:tc>
          <w:tcPr>
            <w:tcW w:w="1652" w:type="dxa"/>
          </w:tcPr>
          <w:p w14:paraId="76ED3913" w14:textId="77777777" w:rsidR="00303526" w:rsidRDefault="00303526" w:rsidP="00833045">
            <w:pPr>
              <w:rPr>
                <w:rFonts w:asciiTheme="minorHAnsi" w:eastAsia="Arial" w:hAnsiTheme="minorHAnsi" w:cstheme="minorHAnsi"/>
              </w:rPr>
            </w:pPr>
            <w:r>
              <w:rPr>
                <w:rFonts w:asciiTheme="minorHAnsi" w:eastAsia="Arial" w:hAnsiTheme="minorHAnsi" w:cstheme="minorHAnsi"/>
              </w:rPr>
              <w:t>05/31/26</w:t>
            </w:r>
          </w:p>
        </w:tc>
        <w:tc>
          <w:tcPr>
            <w:tcW w:w="3304" w:type="dxa"/>
          </w:tcPr>
          <w:p w14:paraId="05B3833E" w14:textId="77777777" w:rsidR="00303526" w:rsidRDefault="00303526" w:rsidP="00833045">
            <w:pPr>
              <w:rPr>
                <w:rFonts w:asciiTheme="minorHAnsi" w:eastAsia="Arial" w:hAnsiTheme="minorHAnsi" w:cstheme="minorHAnsi"/>
              </w:rPr>
            </w:pPr>
            <w:r>
              <w:rPr>
                <w:rFonts w:asciiTheme="minorHAnsi" w:eastAsia="Arial" w:hAnsiTheme="minorHAnsi" w:cstheme="minorHAnsi"/>
              </w:rPr>
              <w:t>06/07/26 11:59PM</w:t>
            </w:r>
          </w:p>
        </w:tc>
      </w:tr>
      <w:tr w:rsidR="00303526" w14:paraId="3E2AF231" w14:textId="77777777" w:rsidTr="00495697">
        <w:trPr>
          <w:trHeight w:val="184"/>
        </w:trPr>
        <w:tc>
          <w:tcPr>
            <w:tcW w:w="4126" w:type="dxa"/>
          </w:tcPr>
          <w:p w14:paraId="7701D4AA"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Summer Module 1b</w:t>
            </w:r>
          </w:p>
        </w:tc>
        <w:tc>
          <w:tcPr>
            <w:tcW w:w="1649" w:type="dxa"/>
          </w:tcPr>
          <w:p w14:paraId="1C488083" w14:textId="77777777" w:rsidR="00303526" w:rsidRDefault="00303526" w:rsidP="00833045">
            <w:pPr>
              <w:rPr>
                <w:rFonts w:asciiTheme="minorHAnsi" w:eastAsia="Arial" w:hAnsiTheme="minorHAnsi" w:cstheme="minorHAnsi"/>
              </w:rPr>
            </w:pPr>
            <w:r>
              <w:rPr>
                <w:rFonts w:asciiTheme="minorHAnsi" w:eastAsia="Arial" w:hAnsiTheme="minorHAnsi" w:cstheme="minorHAnsi"/>
              </w:rPr>
              <w:t>06/01/26</w:t>
            </w:r>
          </w:p>
        </w:tc>
        <w:tc>
          <w:tcPr>
            <w:tcW w:w="1652" w:type="dxa"/>
          </w:tcPr>
          <w:p w14:paraId="2476D3B8" w14:textId="77777777" w:rsidR="00303526" w:rsidRDefault="00303526" w:rsidP="00833045">
            <w:pPr>
              <w:rPr>
                <w:rFonts w:asciiTheme="minorHAnsi" w:eastAsia="Arial" w:hAnsiTheme="minorHAnsi" w:cstheme="minorHAnsi"/>
              </w:rPr>
            </w:pPr>
            <w:r>
              <w:rPr>
                <w:rFonts w:asciiTheme="minorHAnsi" w:eastAsia="Arial" w:hAnsiTheme="minorHAnsi" w:cstheme="minorHAnsi"/>
              </w:rPr>
              <w:t>06/14/26</w:t>
            </w:r>
          </w:p>
        </w:tc>
        <w:tc>
          <w:tcPr>
            <w:tcW w:w="3304" w:type="dxa"/>
          </w:tcPr>
          <w:p w14:paraId="7DA5012C" w14:textId="77777777" w:rsidR="00303526" w:rsidRDefault="00303526" w:rsidP="00833045">
            <w:pPr>
              <w:rPr>
                <w:rFonts w:asciiTheme="minorHAnsi" w:eastAsia="Arial" w:hAnsiTheme="minorHAnsi" w:cstheme="minorHAnsi"/>
              </w:rPr>
            </w:pPr>
            <w:r>
              <w:rPr>
                <w:rFonts w:asciiTheme="minorHAnsi" w:eastAsia="Arial" w:hAnsiTheme="minorHAnsi" w:cstheme="minorHAnsi"/>
              </w:rPr>
              <w:t>06/21/26 11:59PM</w:t>
            </w:r>
          </w:p>
        </w:tc>
      </w:tr>
      <w:tr w:rsidR="00303526" w14:paraId="0476A3F2" w14:textId="77777777" w:rsidTr="00495697">
        <w:trPr>
          <w:trHeight w:val="184"/>
        </w:trPr>
        <w:tc>
          <w:tcPr>
            <w:tcW w:w="4126" w:type="dxa"/>
          </w:tcPr>
          <w:p w14:paraId="109A095C"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Summer Module 1c</w:t>
            </w:r>
          </w:p>
        </w:tc>
        <w:tc>
          <w:tcPr>
            <w:tcW w:w="1649" w:type="dxa"/>
          </w:tcPr>
          <w:p w14:paraId="0065D3CF" w14:textId="77777777" w:rsidR="00303526" w:rsidRDefault="00303526" w:rsidP="00833045">
            <w:pPr>
              <w:rPr>
                <w:rFonts w:asciiTheme="minorHAnsi" w:eastAsia="Arial" w:hAnsiTheme="minorHAnsi" w:cstheme="minorHAnsi"/>
              </w:rPr>
            </w:pPr>
            <w:r>
              <w:rPr>
                <w:rFonts w:asciiTheme="minorHAnsi" w:eastAsia="Arial" w:hAnsiTheme="minorHAnsi" w:cstheme="minorHAnsi"/>
              </w:rPr>
              <w:t>06/15/26</w:t>
            </w:r>
          </w:p>
        </w:tc>
        <w:tc>
          <w:tcPr>
            <w:tcW w:w="1652" w:type="dxa"/>
          </w:tcPr>
          <w:p w14:paraId="5D7B6751" w14:textId="77777777" w:rsidR="00303526" w:rsidRDefault="00303526" w:rsidP="00833045">
            <w:pPr>
              <w:rPr>
                <w:rFonts w:asciiTheme="minorHAnsi" w:eastAsia="Arial" w:hAnsiTheme="minorHAnsi" w:cstheme="minorHAnsi"/>
              </w:rPr>
            </w:pPr>
            <w:r>
              <w:rPr>
                <w:rFonts w:asciiTheme="minorHAnsi" w:eastAsia="Arial" w:hAnsiTheme="minorHAnsi" w:cstheme="minorHAnsi"/>
              </w:rPr>
              <w:t>06/28/26</w:t>
            </w:r>
          </w:p>
        </w:tc>
        <w:tc>
          <w:tcPr>
            <w:tcW w:w="3304" w:type="dxa"/>
          </w:tcPr>
          <w:p w14:paraId="62377454" w14:textId="77777777" w:rsidR="00303526" w:rsidRDefault="00303526" w:rsidP="00833045">
            <w:pPr>
              <w:rPr>
                <w:rFonts w:asciiTheme="minorHAnsi" w:eastAsia="Arial" w:hAnsiTheme="minorHAnsi" w:cstheme="minorHAnsi"/>
              </w:rPr>
            </w:pPr>
            <w:r>
              <w:rPr>
                <w:rFonts w:asciiTheme="minorHAnsi" w:eastAsia="Arial" w:hAnsiTheme="minorHAnsi" w:cstheme="minorHAnsi"/>
              </w:rPr>
              <w:t>07/05/26 11:59PM</w:t>
            </w:r>
          </w:p>
        </w:tc>
      </w:tr>
      <w:tr w:rsidR="00303526" w14:paraId="58067DCA" w14:textId="77777777" w:rsidTr="00495697">
        <w:trPr>
          <w:trHeight w:val="184"/>
        </w:trPr>
        <w:tc>
          <w:tcPr>
            <w:tcW w:w="4126" w:type="dxa"/>
          </w:tcPr>
          <w:p w14:paraId="567C1DD4" w14:textId="77777777" w:rsidR="00303526" w:rsidRDefault="00303526" w:rsidP="00833045">
            <w:pPr>
              <w:rPr>
                <w:rFonts w:asciiTheme="minorHAnsi" w:eastAsia="Arial" w:hAnsiTheme="minorHAnsi" w:cstheme="minorHAnsi"/>
              </w:rPr>
            </w:pPr>
            <w:r>
              <w:rPr>
                <w:rFonts w:asciiTheme="minorHAnsi" w:eastAsia="Arial" w:hAnsiTheme="minorHAnsi" w:cstheme="minorHAnsi"/>
              </w:rPr>
              <w:lastRenderedPageBreak/>
              <w:t>IPPE 2026-2027 Summer Module 2a</w:t>
            </w:r>
          </w:p>
        </w:tc>
        <w:tc>
          <w:tcPr>
            <w:tcW w:w="1649" w:type="dxa"/>
          </w:tcPr>
          <w:p w14:paraId="72914094" w14:textId="77777777" w:rsidR="00303526" w:rsidRDefault="00303526" w:rsidP="00833045">
            <w:pPr>
              <w:rPr>
                <w:rFonts w:asciiTheme="minorHAnsi" w:eastAsia="Arial" w:hAnsiTheme="minorHAnsi" w:cstheme="minorHAnsi"/>
              </w:rPr>
            </w:pPr>
            <w:r>
              <w:rPr>
                <w:rFonts w:asciiTheme="minorHAnsi" w:eastAsia="Arial" w:hAnsiTheme="minorHAnsi" w:cstheme="minorHAnsi"/>
              </w:rPr>
              <w:t>06/29/26</w:t>
            </w:r>
          </w:p>
        </w:tc>
        <w:tc>
          <w:tcPr>
            <w:tcW w:w="1652" w:type="dxa"/>
          </w:tcPr>
          <w:p w14:paraId="4967638D" w14:textId="77777777" w:rsidR="00303526" w:rsidRDefault="00303526" w:rsidP="00833045">
            <w:pPr>
              <w:rPr>
                <w:rFonts w:asciiTheme="minorHAnsi" w:eastAsia="Arial" w:hAnsiTheme="minorHAnsi" w:cstheme="minorHAnsi"/>
              </w:rPr>
            </w:pPr>
            <w:r>
              <w:rPr>
                <w:rFonts w:asciiTheme="minorHAnsi" w:eastAsia="Arial" w:hAnsiTheme="minorHAnsi" w:cstheme="minorHAnsi"/>
              </w:rPr>
              <w:t>07/12/26</w:t>
            </w:r>
          </w:p>
        </w:tc>
        <w:tc>
          <w:tcPr>
            <w:tcW w:w="3304" w:type="dxa"/>
          </w:tcPr>
          <w:p w14:paraId="1E6306BF" w14:textId="77777777" w:rsidR="00303526" w:rsidRDefault="00303526" w:rsidP="00833045">
            <w:pPr>
              <w:rPr>
                <w:rFonts w:asciiTheme="minorHAnsi" w:eastAsia="Arial" w:hAnsiTheme="minorHAnsi" w:cstheme="minorHAnsi"/>
              </w:rPr>
            </w:pPr>
            <w:r>
              <w:rPr>
                <w:rFonts w:asciiTheme="minorHAnsi" w:eastAsia="Arial" w:hAnsiTheme="minorHAnsi" w:cstheme="minorHAnsi"/>
              </w:rPr>
              <w:t>07/19/26 11:59PM</w:t>
            </w:r>
          </w:p>
        </w:tc>
      </w:tr>
      <w:tr w:rsidR="00303526" w14:paraId="3CD8D670" w14:textId="77777777" w:rsidTr="00495697">
        <w:trPr>
          <w:trHeight w:val="184"/>
        </w:trPr>
        <w:tc>
          <w:tcPr>
            <w:tcW w:w="4126" w:type="dxa"/>
          </w:tcPr>
          <w:p w14:paraId="0C149543"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Summer Module 2b</w:t>
            </w:r>
          </w:p>
        </w:tc>
        <w:tc>
          <w:tcPr>
            <w:tcW w:w="1649" w:type="dxa"/>
          </w:tcPr>
          <w:p w14:paraId="0CAEEDE1" w14:textId="77777777" w:rsidR="00303526" w:rsidRDefault="00303526" w:rsidP="00833045">
            <w:pPr>
              <w:rPr>
                <w:rFonts w:asciiTheme="minorHAnsi" w:eastAsia="Arial" w:hAnsiTheme="minorHAnsi" w:cstheme="minorHAnsi"/>
              </w:rPr>
            </w:pPr>
            <w:r>
              <w:rPr>
                <w:rFonts w:asciiTheme="minorHAnsi" w:eastAsia="Arial" w:hAnsiTheme="minorHAnsi" w:cstheme="minorHAnsi"/>
              </w:rPr>
              <w:t>07/13/26</w:t>
            </w:r>
          </w:p>
        </w:tc>
        <w:tc>
          <w:tcPr>
            <w:tcW w:w="1652" w:type="dxa"/>
          </w:tcPr>
          <w:p w14:paraId="2DE88F9B" w14:textId="77777777" w:rsidR="00303526" w:rsidRDefault="00303526" w:rsidP="00833045">
            <w:pPr>
              <w:rPr>
                <w:rFonts w:asciiTheme="minorHAnsi" w:eastAsia="Arial" w:hAnsiTheme="minorHAnsi" w:cstheme="minorHAnsi"/>
              </w:rPr>
            </w:pPr>
            <w:r>
              <w:rPr>
                <w:rFonts w:asciiTheme="minorHAnsi" w:eastAsia="Arial" w:hAnsiTheme="minorHAnsi" w:cstheme="minorHAnsi"/>
              </w:rPr>
              <w:t>07/26/26</w:t>
            </w:r>
          </w:p>
        </w:tc>
        <w:tc>
          <w:tcPr>
            <w:tcW w:w="3304" w:type="dxa"/>
          </w:tcPr>
          <w:p w14:paraId="4DD9EFFF" w14:textId="77777777" w:rsidR="00303526" w:rsidRDefault="00303526" w:rsidP="00833045">
            <w:pPr>
              <w:rPr>
                <w:rFonts w:asciiTheme="minorHAnsi" w:eastAsia="Arial" w:hAnsiTheme="minorHAnsi" w:cstheme="minorHAnsi"/>
              </w:rPr>
            </w:pPr>
            <w:r>
              <w:rPr>
                <w:rFonts w:asciiTheme="minorHAnsi" w:eastAsia="Arial" w:hAnsiTheme="minorHAnsi" w:cstheme="minorHAnsi"/>
              </w:rPr>
              <w:t>08/02/26 11:59PM</w:t>
            </w:r>
          </w:p>
        </w:tc>
      </w:tr>
      <w:tr w:rsidR="00303526" w14:paraId="5A9EAB4E" w14:textId="77777777" w:rsidTr="00495697">
        <w:trPr>
          <w:trHeight w:val="184"/>
        </w:trPr>
        <w:tc>
          <w:tcPr>
            <w:tcW w:w="4126" w:type="dxa"/>
          </w:tcPr>
          <w:p w14:paraId="65A7677E"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Summer Module 2c</w:t>
            </w:r>
          </w:p>
        </w:tc>
        <w:tc>
          <w:tcPr>
            <w:tcW w:w="1649" w:type="dxa"/>
          </w:tcPr>
          <w:p w14:paraId="623A40B0" w14:textId="77777777" w:rsidR="00303526" w:rsidRDefault="00303526" w:rsidP="00833045">
            <w:pPr>
              <w:rPr>
                <w:rFonts w:asciiTheme="minorHAnsi" w:eastAsia="Arial" w:hAnsiTheme="minorHAnsi" w:cstheme="minorHAnsi"/>
              </w:rPr>
            </w:pPr>
            <w:r>
              <w:rPr>
                <w:rFonts w:asciiTheme="minorHAnsi" w:eastAsia="Arial" w:hAnsiTheme="minorHAnsi" w:cstheme="minorHAnsi"/>
              </w:rPr>
              <w:t>07/27/26</w:t>
            </w:r>
          </w:p>
        </w:tc>
        <w:tc>
          <w:tcPr>
            <w:tcW w:w="1652" w:type="dxa"/>
          </w:tcPr>
          <w:p w14:paraId="6FD079B3" w14:textId="77777777" w:rsidR="00303526" w:rsidRDefault="00303526" w:rsidP="00833045">
            <w:pPr>
              <w:rPr>
                <w:rFonts w:asciiTheme="minorHAnsi" w:eastAsia="Arial" w:hAnsiTheme="minorHAnsi" w:cstheme="minorHAnsi"/>
              </w:rPr>
            </w:pPr>
            <w:r>
              <w:rPr>
                <w:rFonts w:asciiTheme="minorHAnsi" w:eastAsia="Arial" w:hAnsiTheme="minorHAnsi" w:cstheme="minorHAnsi"/>
              </w:rPr>
              <w:t>08/09/26</w:t>
            </w:r>
          </w:p>
        </w:tc>
        <w:tc>
          <w:tcPr>
            <w:tcW w:w="3304" w:type="dxa"/>
          </w:tcPr>
          <w:p w14:paraId="2BD9B918" w14:textId="77777777" w:rsidR="00303526" w:rsidRDefault="00303526" w:rsidP="00833045">
            <w:pPr>
              <w:rPr>
                <w:rFonts w:asciiTheme="minorHAnsi" w:eastAsia="Arial" w:hAnsiTheme="minorHAnsi" w:cstheme="minorHAnsi"/>
              </w:rPr>
            </w:pPr>
            <w:r>
              <w:rPr>
                <w:rFonts w:asciiTheme="minorHAnsi" w:eastAsia="Arial" w:hAnsiTheme="minorHAnsi" w:cstheme="minorHAnsi"/>
              </w:rPr>
              <w:t>08/16/26 11:59PM</w:t>
            </w:r>
          </w:p>
        </w:tc>
      </w:tr>
      <w:tr w:rsidR="00303526" w14:paraId="1B7AE976" w14:textId="77777777" w:rsidTr="00495697">
        <w:trPr>
          <w:trHeight w:val="184"/>
        </w:trPr>
        <w:tc>
          <w:tcPr>
            <w:tcW w:w="4126" w:type="dxa"/>
          </w:tcPr>
          <w:p w14:paraId="141EA428"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Summer Module 2d</w:t>
            </w:r>
          </w:p>
        </w:tc>
        <w:tc>
          <w:tcPr>
            <w:tcW w:w="1649" w:type="dxa"/>
          </w:tcPr>
          <w:p w14:paraId="768C5DAE" w14:textId="77777777" w:rsidR="00303526" w:rsidRDefault="00303526" w:rsidP="00833045">
            <w:pPr>
              <w:rPr>
                <w:rFonts w:asciiTheme="minorHAnsi" w:eastAsia="Arial" w:hAnsiTheme="minorHAnsi" w:cstheme="minorHAnsi"/>
              </w:rPr>
            </w:pPr>
            <w:r>
              <w:rPr>
                <w:rFonts w:asciiTheme="minorHAnsi" w:eastAsia="Arial" w:hAnsiTheme="minorHAnsi" w:cstheme="minorHAnsi"/>
              </w:rPr>
              <w:t>08/10/26</w:t>
            </w:r>
          </w:p>
        </w:tc>
        <w:tc>
          <w:tcPr>
            <w:tcW w:w="1652" w:type="dxa"/>
          </w:tcPr>
          <w:p w14:paraId="01F2E389" w14:textId="77777777" w:rsidR="00303526" w:rsidRDefault="00303526" w:rsidP="00833045">
            <w:pPr>
              <w:rPr>
                <w:rFonts w:asciiTheme="minorHAnsi" w:eastAsia="Arial" w:hAnsiTheme="minorHAnsi" w:cstheme="minorHAnsi"/>
              </w:rPr>
            </w:pPr>
            <w:r>
              <w:rPr>
                <w:rFonts w:asciiTheme="minorHAnsi" w:eastAsia="Arial" w:hAnsiTheme="minorHAnsi" w:cstheme="minorHAnsi"/>
              </w:rPr>
              <w:t>08/23/26</w:t>
            </w:r>
          </w:p>
        </w:tc>
        <w:tc>
          <w:tcPr>
            <w:tcW w:w="3304" w:type="dxa"/>
          </w:tcPr>
          <w:p w14:paraId="5E0FB40B" w14:textId="77777777" w:rsidR="00303526" w:rsidRDefault="00303526" w:rsidP="00833045">
            <w:pPr>
              <w:rPr>
                <w:rFonts w:asciiTheme="minorHAnsi" w:eastAsia="Arial" w:hAnsiTheme="minorHAnsi" w:cstheme="minorHAnsi"/>
              </w:rPr>
            </w:pPr>
            <w:r>
              <w:rPr>
                <w:rFonts w:asciiTheme="minorHAnsi" w:eastAsia="Arial" w:hAnsiTheme="minorHAnsi" w:cstheme="minorHAnsi"/>
              </w:rPr>
              <w:t>08/30/26 11:59PM</w:t>
            </w:r>
          </w:p>
        </w:tc>
      </w:tr>
      <w:tr w:rsidR="00303526" w14:paraId="67BDEA62" w14:textId="77777777" w:rsidTr="00495697">
        <w:trPr>
          <w:trHeight w:val="184"/>
        </w:trPr>
        <w:tc>
          <w:tcPr>
            <w:tcW w:w="4126" w:type="dxa"/>
          </w:tcPr>
          <w:p w14:paraId="555B07B7"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Fall Module 3</w:t>
            </w:r>
          </w:p>
        </w:tc>
        <w:tc>
          <w:tcPr>
            <w:tcW w:w="1649" w:type="dxa"/>
          </w:tcPr>
          <w:p w14:paraId="2043EBFF" w14:textId="77777777" w:rsidR="00303526" w:rsidRDefault="00303526" w:rsidP="00833045">
            <w:pPr>
              <w:rPr>
                <w:rFonts w:asciiTheme="minorHAnsi" w:eastAsia="Arial" w:hAnsiTheme="minorHAnsi" w:cstheme="minorHAnsi"/>
              </w:rPr>
            </w:pPr>
            <w:r>
              <w:rPr>
                <w:rFonts w:asciiTheme="minorHAnsi" w:eastAsia="Arial" w:hAnsiTheme="minorHAnsi" w:cstheme="minorHAnsi"/>
              </w:rPr>
              <w:t>10/05/26</w:t>
            </w:r>
          </w:p>
        </w:tc>
        <w:tc>
          <w:tcPr>
            <w:tcW w:w="1652" w:type="dxa"/>
          </w:tcPr>
          <w:p w14:paraId="68C15A6B" w14:textId="77777777" w:rsidR="00303526" w:rsidRDefault="00303526" w:rsidP="00833045">
            <w:pPr>
              <w:rPr>
                <w:rFonts w:asciiTheme="minorHAnsi" w:eastAsia="Arial" w:hAnsiTheme="minorHAnsi" w:cstheme="minorHAnsi"/>
              </w:rPr>
            </w:pPr>
            <w:r>
              <w:rPr>
                <w:rFonts w:asciiTheme="minorHAnsi" w:eastAsia="Arial" w:hAnsiTheme="minorHAnsi" w:cstheme="minorHAnsi"/>
              </w:rPr>
              <w:t>10/25/26</w:t>
            </w:r>
          </w:p>
        </w:tc>
        <w:tc>
          <w:tcPr>
            <w:tcW w:w="3304" w:type="dxa"/>
          </w:tcPr>
          <w:p w14:paraId="5CB6B155" w14:textId="77777777" w:rsidR="00303526" w:rsidRDefault="00303526" w:rsidP="00833045">
            <w:pPr>
              <w:rPr>
                <w:rFonts w:asciiTheme="minorHAnsi" w:eastAsia="Arial" w:hAnsiTheme="minorHAnsi" w:cstheme="minorHAnsi"/>
              </w:rPr>
            </w:pPr>
            <w:r>
              <w:rPr>
                <w:rFonts w:asciiTheme="minorHAnsi" w:eastAsia="Arial" w:hAnsiTheme="minorHAnsi" w:cstheme="minorHAnsi"/>
              </w:rPr>
              <w:t>11/01/26 11:59PM</w:t>
            </w:r>
          </w:p>
        </w:tc>
      </w:tr>
      <w:tr w:rsidR="00303526" w14:paraId="628CFCCD" w14:textId="77777777" w:rsidTr="00495697">
        <w:trPr>
          <w:trHeight w:val="176"/>
        </w:trPr>
        <w:tc>
          <w:tcPr>
            <w:tcW w:w="4126" w:type="dxa"/>
          </w:tcPr>
          <w:p w14:paraId="7BD5B001"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Winter Module 4</w:t>
            </w:r>
          </w:p>
        </w:tc>
        <w:tc>
          <w:tcPr>
            <w:tcW w:w="1649" w:type="dxa"/>
          </w:tcPr>
          <w:p w14:paraId="4FCE009C" w14:textId="77777777" w:rsidR="00303526" w:rsidRDefault="00303526" w:rsidP="00833045">
            <w:pPr>
              <w:rPr>
                <w:rFonts w:asciiTheme="minorHAnsi" w:eastAsia="Arial" w:hAnsiTheme="minorHAnsi" w:cstheme="minorHAnsi"/>
              </w:rPr>
            </w:pPr>
            <w:r>
              <w:rPr>
                <w:rFonts w:asciiTheme="minorHAnsi" w:eastAsia="Arial" w:hAnsiTheme="minorHAnsi" w:cstheme="minorHAnsi"/>
              </w:rPr>
              <w:t>12/17/26</w:t>
            </w:r>
          </w:p>
        </w:tc>
        <w:tc>
          <w:tcPr>
            <w:tcW w:w="1652" w:type="dxa"/>
          </w:tcPr>
          <w:p w14:paraId="2CFA5064" w14:textId="77777777" w:rsidR="00303526" w:rsidRDefault="00303526" w:rsidP="00833045">
            <w:pPr>
              <w:rPr>
                <w:rFonts w:asciiTheme="minorHAnsi" w:eastAsia="Arial" w:hAnsiTheme="minorHAnsi" w:cstheme="minorHAnsi"/>
              </w:rPr>
            </w:pPr>
            <w:r>
              <w:rPr>
                <w:rFonts w:asciiTheme="minorHAnsi" w:eastAsia="Arial" w:hAnsiTheme="minorHAnsi" w:cstheme="minorHAnsi"/>
              </w:rPr>
              <w:t>12/31/26</w:t>
            </w:r>
          </w:p>
        </w:tc>
        <w:tc>
          <w:tcPr>
            <w:tcW w:w="3304" w:type="dxa"/>
          </w:tcPr>
          <w:p w14:paraId="19EADF80" w14:textId="77777777" w:rsidR="00303526" w:rsidRDefault="00303526" w:rsidP="00833045">
            <w:pPr>
              <w:rPr>
                <w:rFonts w:asciiTheme="minorHAnsi" w:eastAsia="Arial" w:hAnsiTheme="minorHAnsi" w:cstheme="minorHAnsi"/>
              </w:rPr>
            </w:pPr>
            <w:r>
              <w:rPr>
                <w:rFonts w:asciiTheme="minorHAnsi" w:eastAsia="Arial" w:hAnsiTheme="minorHAnsi" w:cstheme="minorHAnsi"/>
              </w:rPr>
              <w:t>01/07/27 11:59PM</w:t>
            </w:r>
          </w:p>
        </w:tc>
      </w:tr>
      <w:tr w:rsidR="00303526" w14:paraId="1CEC6471" w14:textId="77777777" w:rsidTr="00495697">
        <w:trPr>
          <w:trHeight w:val="184"/>
        </w:trPr>
        <w:tc>
          <w:tcPr>
            <w:tcW w:w="4126" w:type="dxa"/>
          </w:tcPr>
          <w:p w14:paraId="55CB335E"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Winter Module 5</w:t>
            </w:r>
          </w:p>
        </w:tc>
        <w:tc>
          <w:tcPr>
            <w:tcW w:w="1649" w:type="dxa"/>
          </w:tcPr>
          <w:p w14:paraId="6F7E7064" w14:textId="77777777" w:rsidR="00303526" w:rsidRDefault="00303526" w:rsidP="00833045">
            <w:pPr>
              <w:rPr>
                <w:rFonts w:asciiTheme="minorHAnsi" w:eastAsia="Arial" w:hAnsiTheme="minorHAnsi" w:cstheme="minorHAnsi"/>
              </w:rPr>
            </w:pPr>
            <w:r>
              <w:rPr>
                <w:rFonts w:asciiTheme="minorHAnsi" w:eastAsia="Arial" w:hAnsiTheme="minorHAnsi" w:cstheme="minorHAnsi"/>
              </w:rPr>
              <w:t>01/04/27</w:t>
            </w:r>
          </w:p>
        </w:tc>
        <w:tc>
          <w:tcPr>
            <w:tcW w:w="1652" w:type="dxa"/>
          </w:tcPr>
          <w:p w14:paraId="60AAA4F6" w14:textId="77777777" w:rsidR="00303526" w:rsidRDefault="00303526" w:rsidP="00833045">
            <w:pPr>
              <w:rPr>
                <w:rFonts w:asciiTheme="minorHAnsi" w:eastAsia="Arial" w:hAnsiTheme="minorHAnsi" w:cstheme="minorHAnsi"/>
              </w:rPr>
            </w:pPr>
            <w:r>
              <w:rPr>
                <w:rFonts w:asciiTheme="minorHAnsi" w:eastAsia="Arial" w:hAnsiTheme="minorHAnsi" w:cstheme="minorHAnsi"/>
              </w:rPr>
              <w:t>01/17/27</w:t>
            </w:r>
          </w:p>
        </w:tc>
        <w:tc>
          <w:tcPr>
            <w:tcW w:w="3304" w:type="dxa"/>
          </w:tcPr>
          <w:p w14:paraId="0D875C4B" w14:textId="77777777" w:rsidR="00303526" w:rsidRDefault="00303526" w:rsidP="00833045">
            <w:pPr>
              <w:rPr>
                <w:rFonts w:asciiTheme="minorHAnsi" w:eastAsia="Arial" w:hAnsiTheme="minorHAnsi" w:cstheme="minorHAnsi"/>
              </w:rPr>
            </w:pPr>
            <w:r>
              <w:rPr>
                <w:rFonts w:asciiTheme="minorHAnsi" w:eastAsia="Arial" w:hAnsiTheme="minorHAnsi" w:cstheme="minorHAnsi"/>
              </w:rPr>
              <w:t>01/24/27 11:59PM</w:t>
            </w:r>
          </w:p>
        </w:tc>
      </w:tr>
      <w:tr w:rsidR="00303526" w14:paraId="582893C9" w14:textId="77777777" w:rsidTr="00495697">
        <w:trPr>
          <w:trHeight w:val="184"/>
        </w:trPr>
        <w:tc>
          <w:tcPr>
            <w:tcW w:w="4126" w:type="dxa"/>
          </w:tcPr>
          <w:p w14:paraId="33D6098F" w14:textId="77777777" w:rsidR="00303526" w:rsidRDefault="00303526" w:rsidP="00833045">
            <w:pPr>
              <w:rPr>
                <w:rFonts w:asciiTheme="minorHAnsi" w:eastAsia="Arial" w:hAnsiTheme="minorHAnsi" w:cstheme="minorHAnsi"/>
              </w:rPr>
            </w:pPr>
            <w:r>
              <w:rPr>
                <w:rFonts w:asciiTheme="minorHAnsi" w:eastAsia="Arial" w:hAnsiTheme="minorHAnsi" w:cstheme="minorHAnsi"/>
              </w:rPr>
              <w:t>IPPE 2026-2027 Spring Module 6</w:t>
            </w:r>
          </w:p>
        </w:tc>
        <w:tc>
          <w:tcPr>
            <w:tcW w:w="1649" w:type="dxa"/>
          </w:tcPr>
          <w:p w14:paraId="353989DE" w14:textId="77777777" w:rsidR="00303526" w:rsidRDefault="00303526" w:rsidP="00833045">
            <w:pPr>
              <w:rPr>
                <w:rFonts w:asciiTheme="minorHAnsi" w:eastAsia="Arial" w:hAnsiTheme="minorHAnsi" w:cstheme="minorHAnsi"/>
              </w:rPr>
            </w:pPr>
            <w:r>
              <w:rPr>
                <w:rFonts w:asciiTheme="minorHAnsi" w:eastAsia="Arial" w:hAnsiTheme="minorHAnsi" w:cstheme="minorHAnsi"/>
              </w:rPr>
              <w:t>03/01/27</w:t>
            </w:r>
          </w:p>
        </w:tc>
        <w:tc>
          <w:tcPr>
            <w:tcW w:w="1652" w:type="dxa"/>
          </w:tcPr>
          <w:p w14:paraId="7B6AD818" w14:textId="77777777" w:rsidR="00303526" w:rsidRDefault="00303526" w:rsidP="00833045">
            <w:pPr>
              <w:rPr>
                <w:rFonts w:asciiTheme="minorHAnsi" w:eastAsia="Arial" w:hAnsiTheme="minorHAnsi" w:cstheme="minorHAnsi"/>
              </w:rPr>
            </w:pPr>
            <w:r>
              <w:rPr>
                <w:rFonts w:asciiTheme="minorHAnsi" w:eastAsia="Arial" w:hAnsiTheme="minorHAnsi" w:cstheme="minorHAnsi"/>
              </w:rPr>
              <w:t>03/14/27</w:t>
            </w:r>
          </w:p>
        </w:tc>
        <w:tc>
          <w:tcPr>
            <w:tcW w:w="3304" w:type="dxa"/>
          </w:tcPr>
          <w:p w14:paraId="4CF117BD" w14:textId="77777777" w:rsidR="00303526" w:rsidRDefault="00303526" w:rsidP="00833045">
            <w:pPr>
              <w:rPr>
                <w:rFonts w:asciiTheme="minorHAnsi" w:eastAsia="Arial" w:hAnsiTheme="minorHAnsi" w:cstheme="minorHAnsi"/>
              </w:rPr>
            </w:pPr>
            <w:r>
              <w:rPr>
                <w:rFonts w:asciiTheme="minorHAnsi" w:eastAsia="Arial" w:hAnsiTheme="minorHAnsi" w:cstheme="minorHAnsi"/>
              </w:rPr>
              <w:t>03/21/27 11:59PM</w:t>
            </w:r>
          </w:p>
        </w:tc>
      </w:tr>
    </w:tbl>
    <w:p w14:paraId="27BA75F7" w14:textId="77777777" w:rsidR="00303526" w:rsidRPr="00694825" w:rsidRDefault="00303526" w:rsidP="00833045">
      <w:pPr>
        <w:rPr>
          <w:rFonts w:asciiTheme="minorHAnsi" w:eastAsia="Arial" w:hAnsiTheme="minorHAnsi" w:cstheme="minorHAnsi"/>
          <w:sz w:val="20"/>
        </w:rPr>
      </w:pPr>
    </w:p>
    <w:p w14:paraId="374C4672" w14:textId="77777777" w:rsidR="00303526" w:rsidRPr="00694825" w:rsidRDefault="00303526" w:rsidP="00633B7C">
      <w:pPr>
        <w:rPr>
          <w:rFonts w:asciiTheme="minorHAnsi" w:hAnsiTheme="minorHAnsi" w:cstheme="minorHAnsi"/>
          <w:b/>
          <w:bCs/>
          <w:sz w:val="20"/>
          <w:u w:val="single"/>
        </w:rPr>
      </w:pPr>
      <w:r w:rsidRPr="00694825">
        <w:rPr>
          <w:rFonts w:asciiTheme="minorHAnsi" w:hAnsiTheme="minorHAnsi" w:cstheme="minorHAnsi"/>
          <w:b/>
          <w:bCs/>
          <w:sz w:val="20"/>
          <w:u w:val="single"/>
        </w:rPr>
        <w:br w:type="page"/>
      </w:r>
      <w:r w:rsidRPr="00694825">
        <w:rPr>
          <w:rFonts w:asciiTheme="minorHAnsi" w:hAnsiTheme="minorHAnsi" w:cstheme="minorHAnsi"/>
          <w:b/>
          <w:sz w:val="20"/>
        </w:rPr>
        <w:lastRenderedPageBreak/>
        <w:t xml:space="preserve">Assignments </w:t>
      </w:r>
    </w:p>
    <w:p w14:paraId="0437425C" w14:textId="77777777" w:rsidR="00303526" w:rsidRPr="00694825" w:rsidRDefault="00303526" w:rsidP="00633B7C">
      <w:pPr>
        <w:rPr>
          <w:rFonts w:asciiTheme="minorHAnsi" w:hAnsiTheme="minorHAnsi" w:cstheme="minorHAnsi"/>
          <w:sz w:val="20"/>
        </w:rPr>
      </w:pPr>
      <w:r w:rsidRPr="00694825">
        <w:rPr>
          <w:rFonts w:asciiTheme="minorHAnsi" w:hAnsiTheme="minorHAnsi" w:cstheme="minorHAnsi"/>
          <w:sz w:val="20"/>
        </w:rPr>
        <w:t xml:space="preserve">Preceptors may have </w:t>
      </w:r>
      <w:proofErr w:type="gramStart"/>
      <w:r w:rsidRPr="00694825">
        <w:rPr>
          <w:rFonts w:asciiTheme="minorHAnsi" w:hAnsiTheme="minorHAnsi" w:cstheme="minorHAnsi"/>
          <w:sz w:val="20"/>
        </w:rPr>
        <w:t>students</w:t>
      </w:r>
      <w:proofErr w:type="gramEnd"/>
      <w:r w:rsidRPr="00694825">
        <w:rPr>
          <w:rFonts w:asciiTheme="minorHAnsi" w:hAnsiTheme="minorHAnsi" w:cstheme="minorHAnsi"/>
          <w:sz w:val="20"/>
        </w:rPr>
        <w:t xml:space="preserve"> complete specific assignments and evaluate those assignments to provide formal feedback. Assignments and associated feedback are intended to be formative. </w:t>
      </w:r>
    </w:p>
    <w:p w14:paraId="56F966B6" w14:textId="77777777" w:rsidR="00303526" w:rsidRPr="00694825" w:rsidRDefault="00303526" w:rsidP="00633B7C">
      <w:pPr>
        <w:rPr>
          <w:rFonts w:asciiTheme="minorHAnsi" w:hAnsiTheme="minorHAnsi" w:cstheme="minorHAnsi"/>
          <w:sz w:val="20"/>
        </w:rPr>
      </w:pPr>
    </w:p>
    <w:p w14:paraId="38E64329" w14:textId="77777777" w:rsidR="00303526" w:rsidRPr="00502C19" w:rsidRDefault="00303526" w:rsidP="0006019D">
      <w:pPr>
        <w:rPr>
          <w:rFonts w:asciiTheme="minorHAnsi" w:hAnsiTheme="minorHAnsi" w:cstheme="minorHAnsi"/>
          <w:b/>
          <w:bCs/>
          <w:color w:val="000000"/>
          <w:sz w:val="20"/>
          <w:u w:val="single"/>
        </w:rPr>
      </w:pPr>
      <w:r w:rsidRPr="00502C19">
        <w:rPr>
          <w:rFonts w:asciiTheme="minorHAnsi" w:hAnsiTheme="minorHAnsi" w:cstheme="minorHAnsi"/>
          <w:b/>
          <w:bCs/>
          <w:sz w:val="20"/>
          <w:u w:val="single"/>
        </w:rPr>
        <w:t>Pharmacists’ Patient Care Process:</w:t>
      </w:r>
    </w:p>
    <w:p w14:paraId="74AB5D13" w14:textId="77777777" w:rsidR="00303526" w:rsidRPr="00694825" w:rsidRDefault="00303526" w:rsidP="00477179">
      <w:pPr>
        <w:pStyle w:val="Default"/>
        <w:rPr>
          <w:rFonts w:asciiTheme="minorHAnsi" w:hAnsiTheme="minorHAnsi" w:cstheme="minorHAnsi"/>
          <w:sz w:val="20"/>
          <w:szCs w:val="20"/>
        </w:rPr>
      </w:pPr>
      <w:r w:rsidRPr="00502C19">
        <w:rPr>
          <w:rFonts w:asciiTheme="minorHAnsi" w:hAnsiTheme="minorHAnsi" w:cstheme="minorHAnsi"/>
          <w:sz w:val="20"/>
          <w:szCs w:val="20"/>
        </w:rPr>
        <w:t>Using principles of evidence-based practice, pharmacists use a patient-centered approach in collaboration with other providers on the health care team to optimize patient health and medication outcomes.</w:t>
      </w:r>
    </w:p>
    <w:p w14:paraId="6D1E924B" w14:textId="77777777" w:rsidR="00303526" w:rsidRPr="00694825" w:rsidRDefault="00303526" w:rsidP="00477179">
      <w:pPr>
        <w:pStyle w:val="Default"/>
        <w:rPr>
          <w:rFonts w:asciiTheme="minorHAnsi" w:hAnsiTheme="minorHAnsi" w:cstheme="minorHAnsi"/>
          <w:sz w:val="20"/>
          <w:szCs w:val="20"/>
        </w:rPr>
      </w:pPr>
      <w:r w:rsidRPr="00694825">
        <w:rPr>
          <w:rFonts w:asciiTheme="minorHAnsi" w:hAnsiTheme="minorHAnsi" w:cstheme="minorHAnsi"/>
          <w:noProof/>
          <w:sz w:val="20"/>
          <w:szCs w:val="20"/>
        </w:rPr>
        <w:drawing>
          <wp:anchor distT="0" distB="0" distL="114300" distR="114300" simplePos="0" relativeHeight="251659264" behindDoc="0" locked="0" layoutInCell="1" allowOverlap="1" wp14:anchorId="45453947" wp14:editId="1262F843">
            <wp:simplePos x="0" y="0"/>
            <wp:positionH relativeFrom="column">
              <wp:posOffset>3840480</wp:posOffset>
            </wp:positionH>
            <wp:positionV relativeFrom="paragraph">
              <wp:posOffset>69215</wp:posOffset>
            </wp:positionV>
            <wp:extent cx="3149600" cy="1992054"/>
            <wp:effectExtent l="0" t="0" r="0" b="1905"/>
            <wp:wrapNone/>
            <wp:docPr id="1" name="Picture 1" descr="Pharmacists' Patient Car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armacists' Patient Care Proces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49600" cy="1992054"/>
                    </a:xfrm>
                    <a:prstGeom prst="rect">
                      <a:avLst/>
                    </a:prstGeom>
                  </pic:spPr>
                </pic:pic>
              </a:graphicData>
            </a:graphic>
            <wp14:sizeRelH relativeFrom="page">
              <wp14:pctWidth>0</wp14:pctWidth>
            </wp14:sizeRelH>
            <wp14:sizeRelV relativeFrom="page">
              <wp14:pctHeight>0</wp14:pctHeight>
            </wp14:sizeRelV>
          </wp:anchor>
        </w:drawing>
      </w:r>
    </w:p>
    <w:p w14:paraId="48DF32C5" w14:textId="77777777" w:rsidR="00303526" w:rsidRPr="00694825" w:rsidRDefault="00303526" w:rsidP="00477179">
      <w:pPr>
        <w:pStyle w:val="Default"/>
        <w:rPr>
          <w:rFonts w:asciiTheme="minorHAnsi" w:hAnsiTheme="minorHAnsi" w:cstheme="minorHAnsi"/>
          <w:sz w:val="20"/>
          <w:szCs w:val="20"/>
        </w:rPr>
      </w:pPr>
      <w:r w:rsidRPr="00694825">
        <w:rPr>
          <w:rFonts w:asciiTheme="minorHAnsi" w:hAnsiTheme="minorHAnsi" w:cstheme="minorHAnsi"/>
          <w:sz w:val="20"/>
          <w:szCs w:val="20"/>
        </w:rPr>
        <w:t>In this course specifically, we will cover:</w:t>
      </w:r>
    </w:p>
    <w:p w14:paraId="35AB7C38" w14:textId="77777777" w:rsidR="00303526" w:rsidRPr="00694825" w:rsidRDefault="00303526">
      <w:pPr>
        <w:pStyle w:val="Default"/>
        <w:widowControl w:val="0"/>
        <w:numPr>
          <w:ilvl w:val="0"/>
          <w:numId w:val="52"/>
        </w:numPr>
        <w:rPr>
          <w:rFonts w:asciiTheme="minorHAnsi" w:hAnsiTheme="minorHAnsi" w:cstheme="minorHAnsi"/>
          <w:sz w:val="20"/>
          <w:szCs w:val="20"/>
        </w:rPr>
      </w:pPr>
      <w:r w:rsidRPr="00694825">
        <w:rPr>
          <w:rFonts w:asciiTheme="minorHAnsi" w:hAnsiTheme="minorHAnsi" w:cstheme="minorHAnsi"/>
          <w:sz w:val="20"/>
          <w:szCs w:val="20"/>
        </w:rPr>
        <w:t>Collect</w:t>
      </w:r>
    </w:p>
    <w:p w14:paraId="0EC94338" w14:textId="77777777" w:rsidR="00303526" w:rsidRPr="00694825" w:rsidRDefault="00303526">
      <w:pPr>
        <w:pStyle w:val="Default"/>
        <w:widowControl w:val="0"/>
        <w:numPr>
          <w:ilvl w:val="0"/>
          <w:numId w:val="52"/>
        </w:numPr>
        <w:rPr>
          <w:rFonts w:asciiTheme="minorHAnsi" w:hAnsiTheme="minorHAnsi" w:cstheme="minorHAnsi"/>
          <w:sz w:val="20"/>
          <w:szCs w:val="20"/>
        </w:rPr>
      </w:pPr>
      <w:r w:rsidRPr="00694825">
        <w:rPr>
          <w:rFonts w:asciiTheme="minorHAnsi" w:hAnsiTheme="minorHAnsi" w:cstheme="minorHAnsi"/>
          <w:sz w:val="20"/>
          <w:szCs w:val="20"/>
        </w:rPr>
        <w:t>Assess</w:t>
      </w:r>
    </w:p>
    <w:p w14:paraId="5A246AC6" w14:textId="77777777" w:rsidR="00303526" w:rsidRPr="00694825" w:rsidRDefault="00303526">
      <w:pPr>
        <w:pStyle w:val="Default"/>
        <w:widowControl w:val="0"/>
        <w:numPr>
          <w:ilvl w:val="0"/>
          <w:numId w:val="52"/>
        </w:numPr>
        <w:rPr>
          <w:rFonts w:asciiTheme="minorHAnsi" w:hAnsiTheme="minorHAnsi" w:cstheme="minorHAnsi"/>
          <w:sz w:val="20"/>
          <w:szCs w:val="20"/>
        </w:rPr>
      </w:pPr>
      <w:r w:rsidRPr="00694825">
        <w:rPr>
          <w:rFonts w:asciiTheme="minorHAnsi" w:hAnsiTheme="minorHAnsi" w:cstheme="minorHAnsi"/>
          <w:sz w:val="20"/>
          <w:szCs w:val="20"/>
        </w:rPr>
        <w:t>Plan</w:t>
      </w:r>
    </w:p>
    <w:p w14:paraId="422106F2" w14:textId="77777777" w:rsidR="00303526" w:rsidRPr="00694825" w:rsidRDefault="00303526">
      <w:pPr>
        <w:pStyle w:val="Default"/>
        <w:widowControl w:val="0"/>
        <w:numPr>
          <w:ilvl w:val="0"/>
          <w:numId w:val="52"/>
        </w:numPr>
        <w:rPr>
          <w:rFonts w:asciiTheme="minorHAnsi" w:hAnsiTheme="minorHAnsi" w:cstheme="minorHAnsi"/>
          <w:sz w:val="20"/>
          <w:szCs w:val="20"/>
        </w:rPr>
      </w:pPr>
      <w:r w:rsidRPr="00694825">
        <w:rPr>
          <w:rFonts w:asciiTheme="minorHAnsi" w:hAnsiTheme="minorHAnsi" w:cstheme="minorHAnsi"/>
          <w:sz w:val="20"/>
          <w:szCs w:val="20"/>
        </w:rPr>
        <w:t>Implement</w:t>
      </w:r>
    </w:p>
    <w:p w14:paraId="081443AA" w14:textId="77777777" w:rsidR="00303526" w:rsidRPr="00694825" w:rsidRDefault="00303526">
      <w:pPr>
        <w:pStyle w:val="Default"/>
        <w:widowControl w:val="0"/>
        <w:numPr>
          <w:ilvl w:val="0"/>
          <w:numId w:val="52"/>
        </w:numPr>
        <w:rPr>
          <w:rFonts w:asciiTheme="minorHAnsi" w:hAnsiTheme="minorHAnsi" w:cstheme="minorHAnsi"/>
          <w:sz w:val="20"/>
          <w:szCs w:val="20"/>
        </w:rPr>
      </w:pPr>
      <w:r w:rsidRPr="00694825">
        <w:rPr>
          <w:rFonts w:asciiTheme="minorHAnsi" w:hAnsiTheme="minorHAnsi" w:cstheme="minorHAnsi"/>
          <w:sz w:val="20"/>
          <w:szCs w:val="20"/>
        </w:rPr>
        <w:t>Follow-up: Monitor and Evaluate</w:t>
      </w:r>
    </w:p>
    <w:p w14:paraId="0C748AC1" w14:textId="77777777" w:rsidR="00303526" w:rsidRPr="00694825" w:rsidRDefault="00303526" w:rsidP="00477179">
      <w:pPr>
        <w:pStyle w:val="Default"/>
        <w:rPr>
          <w:rFonts w:asciiTheme="minorHAnsi" w:hAnsiTheme="minorHAnsi" w:cstheme="minorHAnsi"/>
          <w:sz w:val="20"/>
          <w:szCs w:val="20"/>
        </w:rPr>
      </w:pPr>
    </w:p>
    <w:p w14:paraId="6DFBD837" w14:textId="77777777" w:rsidR="00303526" w:rsidRPr="00694825" w:rsidRDefault="00303526" w:rsidP="00477179">
      <w:pPr>
        <w:pStyle w:val="Default"/>
        <w:rPr>
          <w:rFonts w:asciiTheme="minorHAnsi" w:hAnsiTheme="minorHAnsi" w:cstheme="minorHAnsi"/>
          <w:sz w:val="20"/>
          <w:szCs w:val="20"/>
        </w:rPr>
      </w:pPr>
    </w:p>
    <w:p w14:paraId="71A2A878" w14:textId="77777777" w:rsidR="00303526" w:rsidRPr="00694825" w:rsidRDefault="00303526" w:rsidP="00477179">
      <w:pPr>
        <w:pStyle w:val="Default"/>
        <w:jc w:val="center"/>
        <w:rPr>
          <w:rFonts w:asciiTheme="minorHAnsi" w:hAnsiTheme="minorHAnsi" w:cstheme="minorHAnsi"/>
          <w:sz w:val="20"/>
          <w:szCs w:val="20"/>
        </w:rPr>
      </w:pPr>
    </w:p>
    <w:p w14:paraId="0825F26B" w14:textId="77777777" w:rsidR="00303526" w:rsidRPr="00694825" w:rsidRDefault="00303526" w:rsidP="003D0A6F">
      <w:pPr>
        <w:rPr>
          <w:rFonts w:asciiTheme="minorHAnsi" w:hAnsiTheme="minorHAnsi" w:cstheme="minorHAnsi"/>
          <w:b/>
          <w:sz w:val="20"/>
          <w:u w:val="single"/>
        </w:rPr>
      </w:pPr>
    </w:p>
    <w:p w14:paraId="32D198DC" w14:textId="77777777" w:rsidR="00303526" w:rsidRPr="00694825" w:rsidRDefault="00303526" w:rsidP="003D0A6F">
      <w:pPr>
        <w:rPr>
          <w:rFonts w:asciiTheme="minorHAnsi" w:hAnsiTheme="minorHAnsi" w:cstheme="minorHAnsi"/>
          <w:b/>
          <w:sz w:val="20"/>
          <w:u w:val="single"/>
        </w:rPr>
      </w:pPr>
    </w:p>
    <w:p w14:paraId="2DE20D49" w14:textId="77777777" w:rsidR="00303526" w:rsidRPr="00694825" w:rsidRDefault="00303526" w:rsidP="003D0A6F">
      <w:pPr>
        <w:rPr>
          <w:rFonts w:asciiTheme="minorHAnsi" w:hAnsiTheme="minorHAnsi" w:cstheme="minorHAnsi"/>
          <w:b/>
          <w:sz w:val="20"/>
          <w:u w:val="single"/>
        </w:rPr>
      </w:pPr>
    </w:p>
    <w:p w14:paraId="5424696F" w14:textId="77777777" w:rsidR="00303526" w:rsidRPr="00694825" w:rsidRDefault="00303526" w:rsidP="003D0A6F">
      <w:pPr>
        <w:rPr>
          <w:rFonts w:asciiTheme="minorHAnsi" w:hAnsiTheme="minorHAnsi" w:cstheme="minorHAnsi"/>
          <w:b/>
          <w:sz w:val="20"/>
          <w:u w:val="single"/>
        </w:rPr>
      </w:pPr>
    </w:p>
    <w:p w14:paraId="13ED9ED8" w14:textId="77777777" w:rsidR="00303526" w:rsidRPr="00694825" w:rsidRDefault="00303526" w:rsidP="003D0A6F">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p>
    <w:p w14:paraId="1DF37DF1" w14:textId="77777777" w:rsidR="00303526" w:rsidRPr="00694825" w:rsidRDefault="00303526" w:rsidP="00633B7C">
      <w:pPr>
        <w:rPr>
          <w:rFonts w:asciiTheme="minorHAnsi" w:hAnsiTheme="minorHAnsi" w:cstheme="minorHAnsi"/>
          <w:b/>
          <w:bCs/>
          <w:sz w:val="20"/>
          <w:u w:val="single"/>
        </w:rPr>
      </w:pPr>
      <w:r w:rsidRPr="00694825">
        <w:rPr>
          <w:rFonts w:asciiTheme="minorHAnsi" w:hAnsiTheme="minorHAnsi" w:cstheme="minorHAnsi"/>
          <w:b/>
          <w:bCs/>
          <w:sz w:val="20"/>
          <w:u w:val="single"/>
        </w:rPr>
        <w:t>IPPE Requirements:</w:t>
      </w:r>
    </w:p>
    <w:p w14:paraId="2133463E" w14:textId="77777777" w:rsidR="00303526" w:rsidRPr="00694825" w:rsidRDefault="00303526" w:rsidP="00D84952">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bookmarkStart w:id="17" w:name="_Hlk61595633"/>
      <w:r w:rsidRPr="00694825">
        <w:rPr>
          <w:rFonts w:asciiTheme="minorHAnsi" w:hAnsiTheme="minorHAnsi" w:cstheme="minorHAnsi"/>
          <w:sz w:val="20"/>
        </w:rPr>
        <w:t>The IPPE Curriculum is comprised of 2 main elements:</w:t>
      </w:r>
    </w:p>
    <w:p w14:paraId="471A7B22" w14:textId="77777777" w:rsidR="00303526" w:rsidRPr="00694825" w:rsidRDefault="00303526">
      <w:pPr>
        <w:pStyle w:val="ListParagraph"/>
        <w:widowControl/>
        <w:numPr>
          <w:ilvl w:val="0"/>
          <w:numId w:val="55"/>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Experiential Rotations</w:t>
      </w:r>
    </w:p>
    <w:p w14:paraId="5DF2B38C" w14:textId="77777777" w:rsidR="00303526" w:rsidRPr="00694825" w:rsidRDefault="00303526">
      <w:pPr>
        <w:pStyle w:val="ListParagraph"/>
        <w:widowControl/>
        <w:numPr>
          <w:ilvl w:val="1"/>
          <w:numId w:val="55"/>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720"/>
        <w:rPr>
          <w:rFonts w:asciiTheme="minorHAnsi" w:hAnsiTheme="minorHAnsi" w:cstheme="minorHAnsi"/>
          <w:sz w:val="20"/>
        </w:rPr>
      </w:pPr>
      <w:r w:rsidRPr="00694825">
        <w:rPr>
          <w:rFonts w:asciiTheme="minorHAnsi" w:hAnsiTheme="minorHAnsi" w:cstheme="minorHAnsi"/>
          <w:sz w:val="20"/>
        </w:rPr>
        <w:t>You are required to complete (pass) all scheduled rotations. [Refer to the specific course syllabus for further detail]</w:t>
      </w:r>
    </w:p>
    <w:p w14:paraId="42DEE6CA" w14:textId="77777777" w:rsidR="00303526" w:rsidRPr="00694825" w:rsidRDefault="00303526">
      <w:pPr>
        <w:pStyle w:val="ListParagraph"/>
        <w:widowControl/>
        <w:numPr>
          <w:ilvl w:val="0"/>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Course Requirements (PHM 683 | PHM684 | PHM783 | PHM784)</w:t>
      </w:r>
    </w:p>
    <w:p w14:paraId="7C48A08E" w14:textId="77777777" w:rsidR="00303526" w:rsidRPr="00502C19"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502C19">
        <w:rPr>
          <w:rFonts w:asciiTheme="minorHAnsi" w:hAnsiTheme="minorHAnsi" w:cstheme="minorHAnsi"/>
          <w:sz w:val="20"/>
        </w:rPr>
        <w:t xml:space="preserve">See </w:t>
      </w:r>
      <w:hyperlink w:anchor="_Appendix_A:_Course" w:history="1">
        <w:r w:rsidRPr="00502C19">
          <w:rPr>
            <w:rStyle w:val="Hyperlink"/>
            <w:rFonts w:asciiTheme="minorHAnsi" w:hAnsiTheme="minorHAnsi" w:cstheme="minorHAnsi"/>
            <w:sz w:val="20"/>
          </w:rPr>
          <w:t>Appendix A</w:t>
        </w:r>
      </w:hyperlink>
      <w:r w:rsidRPr="00502C19">
        <w:rPr>
          <w:rFonts w:asciiTheme="minorHAnsi" w:hAnsiTheme="minorHAnsi" w:cstheme="minorHAnsi"/>
          <w:sz w:val="20"/>
        </w:rPr>
        <w:t xml:space="preserve"> for specific course syllabus for PHM 683.</w:t>
      </w:r>
    </w:p>
    <w:p w14:paraId="09446B3D" w14:textId="77777777" w:rsidR="00303526" w:rsidRPr="00502C19"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502C19">
        <w:rPr>
          <w:rFonts w:asciiTheme="minorHAnsi" w:hAnsiTheme="minorHAnsi" w:cstheme="minorHAnsi"/>
          <w:sz w:val="20"/>
        </w:rPr>
        <w:t xml:space="preserve">See </w:t>
      </w:r>
      <w:hyperlink w:anchor="_Appendix_B:_Course" w:history="1">
        <w:r w:rsidRPr="00502C19">
          <w:rPr>
            <w:rStyle w:val="Hyperlink"/>
            <w:rFonts w:asciiTheme="minorHAnsi" w:hAnsiTheme="minorHAnsi" w:cstheme="minorHAnsi"/>
            <w:sz w:val="20"/>
          </w:rPr>
          <w:t>Appendix B</w:t>
        </w:r>
      </w:hyperlink>
      <w:r w:rsidRPr="00502C19">
        <w:rPr>
          <w:rFonts w:asciiTheme="minorHAnsi" w:hAnsiTheme="minorHAnsi" w:cstheme="minorHAnsi"/>
          <w:sz w:val="20"/>
        </w:rPr>
        <w:t xml:space="preserve"> for specific course syllabus for PHM 684.</w:t>
      </w:r>
    </w:p>
    <w:p w14:paraId="20D2BC2F" w14:textId="77777777" w:rsidR="00303526" w:rsidRPr="00502C19"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502C19">
        <w:rPr>
          <w:rFonts w:asciiTheme="minorHAnsi" w:hAnsiTheme="minorHAnsi" w:cstheme="minorHAnsi"/>
          <w:sz w:val="20"/>
        </w:rPr>
        <w:t xml:space="preserve">See </w:t>
      </w:r>
      <w:hyperlink w:anchor="_Appendix_C:_Course" w:history="1">
        <w:r w:rsidRPr="00502C19">
          <w:rPr>
            <w:rStyle w:val="Hyperlink"/>
            <w:rFonts w:asciiTheme="minorHAnsi" w:hAnsiTheme="minorHAnsi" w:cstheme="minorHAnsi"/>
            <w:sz w:val="20"/>
          </w:rPr>
          <w:t>Appendix C</w:t>
        </w:r>
      </w:hyperlink>
      <w:r w:rsidRPr="00502C19">
        <w:rPr>
          <w:rFonts w:asciiTheme="minorHAnsi" w:hAnsiTheme="minorHAnsi" w:cstheme="minorHAnsi"/>
          <w:sz w:val="20"/>
        </w:rPr>
        <w:t xml:space="preserve"> for specific course syllabus for PHM 783.</w:t>
      </w:r>
    </w:p>
    <w:p w14:paraId="4F8A1351" w14:textId="77777777" w:rsidR="00303526" w:rsidRPr="00502C19" w:rsidRDefault="00303526">
      <w:pPr>
        <w:pStyle w:val="ListParagraph"/>
        <w:widowControl/>
        <w:numPr>
          <w:ilvl w:val="1"/>
          <w:numId w:val="55"/>
        </w:num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502C19">
        <w:rPr>
          <w:rFonts w:asciiTheme="minorHAnsi" w:hAnsiTheme="minorHAnsi" w:cstheme="minorHAnsi"/>
          <w:sz w:val="20"/>
        </w:rPr>
        <w:t xml:space="preserve">See </w:t>
      </w:r>
      <w:hyperlink w:anchor="_Appendix_D:_Course" w:history="1">
        <w:r w:rsidRPr="00502C19">
          <w:rPr>
            <w:rStyle w:val="Hyperlink"/>
            <w:rFonts w:asciiTheme="minorHAnsi" w:hAnsiTheme="minorHAnsi" w:cstheme="minorHAnsi"/>
            <w:sz w:val="20"/>
          </w:rPr>
          <w:t>Appendix D</w:t>
        </w:r>
      </w:hyperlink>
      <w:r w:rsidRPr="00502C19">
        <w:rPr>
          <w:rFonts w:asciiTheme="minorHAnsi" w:hAnsiTheme="minorHAnsi" w:cstheme="minorHAnsi"/>
          <w:sz w:val="20"/>
        </w:rPr>
        <w:t xml:space="preserve"> for specific course syllabus for PHM 784.</w:t>
      </w:r>
    </w:p>
    <w:bookmarkEnd w:id="17"/>
    <w:p w14:paraId="7F13E5C3" w14:textId="77777777" w:rsidR="00303526" w:rsidRPr="00694825" w:rsidRDefault="00303526" w:rsidP="00D55D9F">
      <w:pPr>
        <w:pStyle w:val="NormalWeb"/>
        <w:spacing w:before="0" w:beforeAutospacing="0" w:after="0" w:afterAutospacing="0"/>
        <w:rPr>
          <w:rFonts w:asciiTheme="minorHAnsi" w:hAnsiTheme="minorHAnsi" w:cstheme="minorHAnsi"/>
          <w:sz w:val="20"/>
          <w:szCs w:val="20"/>
        </w:rPr>
      </w:pPr>
    </w:p>
    <w:p w14:paraId="396253CA" w14:textId="77777777" w:rsidR="00303526" w:rsidRPr="00694825" w:rsidRDefault="00303526" w:rsidP="00C41CF7">
      <w:pPr>
        <w:rPr>
          <w:rFonts w:asciiTheme="minorHAnsi" w:hAnsiTheme="minorHAnsi" w:cstheme="minorHAnsi"/>
          <w:sz w:val="20"/>
          <w:u w:val="single"/>
        </w:rPr>
      </w:pPr>
      <w:r w:rsidRPr="00694825">
        <w:rPr>
          <w:rFonts w:asciiTheme="minorHAnsi" w:hAnsiTheme="minorHAnsi" w:cstheme="minorHAnsi"/>
          <w:b/>
          <w:sz w:val="20"/>
          <w:u w:val="single"/>
        </w:rPr>
        <w:t>Course Grading Policy</w:t>
      </w:r>
      <w:r w:rsidRPr="00694825">
        <w:rPr>
          <w:rFonts w:asciiTheme="minorHAnsi" w:hAnsiTheme="minorHAnsi" w:cstheme="minorHAnsi"/>
          <w:sz w:val="20"/>
          <w:u w:val="single"/>
        </w:rPr>
        <w:t>:</w:t>
      </w:r>
    </w:p>
    <w:p w14:paraId="0C35403B" w14:textId="77777777" w:rsidR="00303526" w:rsidRPr="00694825" w:rsidRDefault="00303526" w:rsidP="00C41CF7">
      <w:pPr>
        <w:rPr>
          <w:rFonts w:asciiTheme="minorHAnsi" w:hAnsiTheme="minorHAnsi" w:cstheme="minorHAnsi"/>
          <w:sz w:val="20"/>
        </w:rPr>
      </w:pPr>
      <w:r w:rsidRPr="00694825">
        <w:rPr>
          <w:rFonts w:asciiTheme="minorHAnsi" w:hAnsiTheme="minorHAnsi" w:cstheme="minorHAnsi"/>
          <w:sz w:val="20"/>
        </w:rPr>
        <w:t>The following scale will be used to determine the final overall grade:</w:t>
      </w:r>
    </w:p>
    <w:p w14:paraId="71EDD4B9" w14:textId="77777777" w:rsidR="00303526" w:rsidRPr="00694825" w:rsidRDefault="00303526" w:rsidP="00C41CF7">
      <w:pPr>
        <w:rPr>
          <w:rFonts w:asciiTheme="minorHAnsi" w:hAnsiTheme="minorHAnsi" w:cstheme="minorHAnsi"/>
          <w:sz w:val="20"/>
        </w:rPr>
      </w:pPr>
    </w:p>
    <w:tbl>
      <w:tblPr>
        <w:tblW w:w="10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6"/>
        <w:gridCol w:w="2370"/>
      </w:tblGrid>
      <w:tr w:rsidR="00303526" w:rsidRPr="00694825" w14:paraId="30732496" w14:textId="77777777" w:rsidTr="00B21AE2">
        <w:trPr>
          <w:trHeight w:val="344"/>
        </w:trPr>
        <w:tc>
          <w:tcPr>
            <w:tcW w:w="8446" w:type="dxa"/>
            <w:shd w:val="clear" w:color="auto" w:fill="CCCCCC"/>
          </w:tcPr>
          <w:p w14:paraId="4C06AD60" w14:textId="77777777" w:rsidR="00303526" w:rsidRPr="00694825" w:rsidRDefault="00303526" w:rsidP="001E3703">
            <w:pPr>
              <w:autoSpaceDE w:val="0"/>
              <w:autoSpaceDN w:val="0"/>
              <w:adjustRightInd w:val="0"/>
              <w:jc w:val="center"/>
              <w:rPr>
                <w:rFonts w:asciiTheme="minorHAnsi" w:hAnsiTheme="minorHAnsi" w:cstheme="minorHAnsi"/>
                <w:b/>
                <w:color w:val="000000"/>
                <w:sz w:val="20"/>
              </w:rPr>
            </w:pPr>
            <w:r w:rsidRPr="00694825">
              <w:rPr>
                <w:rFonts w:asciiTheme="minorHAnsi" w:hAnsiTheme="minorHAnsi" w:cstheme="minorHAnsi"/>
                <w:b/>
                <w:color w:val="000000"/>
                <w:sz w:val="20"/>
              </w:rPr>
              <w:t>Required Activities</w:t>
            </w:r>
          </w:p>
        </w:tc>
        <w:tc>
          <w:tcPr>
            <w:tcW w:w="2370" w:type="dxa"/>
            <w:shd w:val="clear" w:color="auto" w:fill="CCCCCC"/>
          </w:tcPr>
          <w:p w14:paraId="37361291" w14:textId="77777777" w:rsidR="00303526" w:rsidRPr="00694825" w:rsidRDefault="00303526" w:rsidP="001E3703">
            <w:pPr>
              <w:autoSpaceDE w:val="0"/>
              <w:autoSpaceDN w:val="0"/>
              <w:adjustRightInd w:val="0"/>
              <w:jc w:val="center"/>
              <w:rPr>
                <w:rFonts w:asciiTheme="minorHAnsi" w:hAnsiTheme="minorHAnsi" w:cstheme="minorHAnsi"/>
                <w:b/>
                <w:color w:val="000000"/>
                <w:sz w:val="20"/>
              </w:rPr>
            </w:pPr>
            <w:r w:rsidRPr="00694825">
              <w:rPr>
                <w:rFonts w:asciiTheme="minorHAnsi" w:hAnsiTheme="minorHAnsi" w:cstheme="minorHAnsi"/>
                <w:b/>
                <w:color w:val="000000"/>
                <w:sz w:val="20"/>
              </w:rPr>
              <w:t>Corresponding grade</w:t>
            </w:r>
          </w:p>
        </w:tc>
      </w:tr>
      <w:tr w:rsidR="00303526" w:rsidRPr="00694825" w14:paraId="6C6B50A1" w14:textId="77777777" w:rsidTr="00495697">
        <w:trPr>
          <w:trHeight w:val="746"/>
        </w:trPr>
        <w:tc>
          <w:tcPr>
            <w:tcW w:w="8446" w:type="dxa"/>
          </w:tcPr>
          <w:p w14:paraId="4C4F5526" w14:textId="77777777" w:rsidR="00303526" w:rsidRPr="00694825" w:rsidRDefault="00303526">
            <w:pPr>
              <w:pStyle w:val="ListParagraph"/>
              <w:widowControl/>
              <w:numPr>
                <w:ilvl w:val="0"/>
                <w:numId w:val="56"/>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 xml:space="preserve">Receives </w:t>
            </w:r>
            <w:r w:rsidRPr="00694825">
              <w:rPr>
                <w:rFonts w:asciiTheme="minorHAnsi" w:hAnsiTheme="minorHAnsi" w:cstheme="minorHAnsi"/>
                <w:color w:val="000000"/>
                <w:sz w:val="20"/>
                <w:u w:val="single"/>
              </w:rPr>
              <w:t>&gt;</w:t>
            </w:r>
            <w:r w:rsidRPr="00694825">
              <w:rPr>
                <w:rFonts w:asciiTheme="minorHAnsi" w:hAnsiTheme="minorHAnsi" w:cstheme="minorHAnsi"/>
                <w:color w:val="000000"/>
                <w:sz w:val="20"/>
              </w:rPr>
              <w:t xml:space="preserve">38 points on educational outcomes grade </w:t>
            </w:r>
          </w:p>
          <w:p w14:paraId="1A8277A9" w14:textId="77777777" w:rsidR="00303526" w:rsidRPr="00694825" w:rsidRDefault="00303526">
            <w:pPr>
              <w:pStyle w:val="ListParagraph"/>
              <w:widowControl/>
              <w:numPr>
                <w:ilvl w:val="0"/>
                <w:numId w:val="56"/>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a “Pass” on professionalism question</w:t>
            </w:r>
          </w:p>
          <w:p w14:paraId="1A35549B" w14:textId="77777777" w:rsidR="00303526" w:rsidRPr="00694825" w:rsidRDefault="00303526">
            <w:pPr>
              <w:pStyle w:val="ListParagraph"/>
              <w:widowControl/>
              <w:numPr>
                <w:ilvl w:val="0"/>
                <w:numId w:val="56"/>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Student meets all other rotation and course requirement deadlines (details outlined in each specific course syllabus)</w:t>
            </w:r>
          </w:p>
        </w:tc>
        <w:tc>
          <w:tcPr>
            <w:tcW w:w="2370" w:type="dxa"/>
          </w:tcPr>
          <w:p w14:paraId="0AFB795B" w14:textId="77777777" w:rsidR="00303526" w:rsidRPr="00694825" w:rsidRDefault="00303526" w:rsidP="001E3703">
            <w:pPr>
              <w:autoSpaceDE w:val="0"/>
              <w:autoSpaceDN w:val="0"/>
              <w:adjustRightInd w:val="0"/>
              <w:jc w:val="center"/>
              <w:rPr>
                <w:rFonts w:asciiTheme="minorHAnsi" w:hAnsiTheme="minorHAnsi" w:cstheme="minorHAnsi"/>
                <w:b/>
                <w:color w:val="000000"/>
                <w:sz w:val="20"/>
              </w:rPr>
            </w:pPr>
            <w:r w:rsidRPr="00694825">
              <w:rPr>
                <w:rFonts w:asciiTheme="minorHAnsi" w:hAnsiTheme="minorHAnsi" w:cstheme="minorHAnsi"/>
                <w:b/>
                <w:color w:val="000000"/>
                <w:sz w:val="20"/>
              </w:rPr>
              <w:t>Honors</w:t>
            </w:r>
          </w:p>
        </w:tc>
      </w:tr>
      <w:tr w:rsidR="00303526" w:rsidRPr="00694825" w14:paraId="58532EA4" w14:textId="77777777" w:rsidTr="00B21AE2">
        <w:trPr>
          <w:trHeight w:val="770"/>
        </w:trPr>
        <w:tc>
          <w:tcPr>
            <w:tcW w:w="8446" w:type="dxa"/>
          </w:tcPr>
          <w:p w14:paraId="6C010FA5" w14:textId="77777777" w:rsidR="00303526" w:rsidRPr="00694825" w:rsidRDefault="00303526">
            <w:pPr>
              <w:pStyle w:val="ListParagraph"/>
              <w:widowControl/>
              <w:numPr>
                <w:ilvl w:val="0"/>
                <w:numId w:val="57"/>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 xml:space="preserve">Receives 30-37 points on educational outcomes grade </w:t>
            </w:r>
          </w:p>
          <w:p w14:paraId="7FC22127" w14:textId="77777777" w:rsidR="00303526" w:rsidRPr="00694825" w:rsidRDefault="00303526">
            <w:pPr>
              <w:pStyle w:val="ListParagraph"/>
              <w:widowControl/>
              <w:numPr>
                <w:ilvl w:val="0"/>
                <w:numId w:val="57"/>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a “Pass” on professionalism question</w:t>
            </w:r>
          </w:p>
          <w:p w14:paraId="557ECAE1" w14:textId="77777777" w:rsidR="00303526" w:rsidRPr="00694825" w:rsidRDefault="00303526">
            <w:pPr>
              <w:pStyle w:val="ListParagraph"/>
              <w:widowControl/>
              <w:numPr>
                <w:ilvl w:val="0"/>
                <w:numId w:val="57"/>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Student meets all other rotation and course requirements</w:t>
            </w:r>
          </w:p>
        </w:tc>
        <w:tc>
          <w:tcPr>
            <w:tcW w:w="2370" w:type="dxa"/>
          </w:tcPr>
          <w:p w14:paraId="7C3A015C" w14:textId="77777777" w:rsidR="00303526" w:rsidRPr="00694825" w:rsidRDefault="00303526" w:rsidP="001E3703">
            <w:pPr>
              <w:autoSpaceDE w:val="0"/>
              <w:autoSpaceDN w:val="0"/>
              <w:adjustRightInd w:val="0"/>
              <w:jc w:val="center"/>
              <w:rPr>
                <w:rFonts w:asciiTheme="minorHAnsi" w:hAnsiTheme="minorHAnsi" w:cstheme="minorHAnsi"/>
                <w:b/>
                <w:color w:val="000000"/>
                <w:sz w:val="20"/>
              </w:rPr>
            </w:pPr>
            <w:r w:rsidRPr="00694825">
              <w:rPr>
                <w:rFonts w:asciiTheme="minorHAnsi" w:hAnsiTheme="minorHAnsi" w:cstheme="minorHAnsi"/>
                <w:b/>
                <w:color w:val="000000"/>
                <w:sz w:val="20"/>
              </w:rPr>
              <w:t>Satisfactory</w:t>
            </w:r>
          </w:p>
        </w:tc>
      </w:tr>
      <w:tr w:rsidR="00303526" w:rsidRPr="00694825" w14:paraId="6EECA435" w14:textId="77777777" w:rsidTr="00B21AE2">
        <w:trPr>
          <w:trHeight w:val="692"/>
        </w:trPr>
        <w:tc>
          <w:tcPr>
            <w:tcW w:w="8446" w:type="dxa"/>
          </w:tcPr>
          <w:p w14:paraId="0A312C1D" w14:textId="77777777" w:rsidR="00303526" w:rsidRPr="00694825" w:rsidRDefault="00303526">
            <w:pPr>
              <w:pStyle w:val="ListParagraph"/>
              <w:widowControl/>
              <w:numPr>
                <w:ilvl w:val="0"/>
                <w:numId w:val="58"/>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1B76028B" w14:textId="77777777" w:rsidR="00303526" w:rsidRPr="00694825" w:rsidRDefault="00303526">
            <w:pPr>
              <w:pStyle w:val="ListParagraph"/>
              <w:widowControl/>
              <w:numPr>
                <w:ilvl w:val="0"/>
                <w:numId w:val="58"/>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Did not complete one or more rotation or course requirements</w:t>
            </w:r>
          </w:p>
          <w:p w14:paraId="194C5635" w14:textId="77777777" w:rsidR="00303526" w:rsidRPr="00694825" w:rsidRDefault="00303526">
            <w:pPr>
              <w:pStyle w:val="ListParagraph"/>
              <w:widowControl/>
              <w:numPr>
                <w:ilvl w:val="0"/>
                <w:numId w:val="58"/>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AND participated beyond the 60% point of the class</w:t>
            </w:r>
          </w:p>
        </w:tc>
        <w:tc>
          <w:tcPr>
            <w:tcW w:w="2370" w:type="dxa"/>
          </w:tcPr>
          <w:p w14:paraId="2093DC37" w14:textId="77777777" w:rsidR="00303526" w:rsidRPr="00694825" w:rsidRDefault="00303526" w:rsidP="001E3703">
            <w:pPr>
              <w:autoSpaceDE w:val="0"/>
              <w:autoSpaceDN w:val="0"/>
              <w:adjustRightInd w:val="0"/>
              <w:jc w:val="center"/>
              <w:rPr>
                <w:rFonts w:asciiTheme="minorHAnsi" w:hAnsiTheme="minorHAnsi" w:cstheme="minorHAnsi"/>
                <w:b/>
                <w:color w:val="000000"/>
                <w:sz w:val="20"/>
              </w:rPr>
            </w:pPr>
            <w:r w:rsidRPr="00694825">
              <w:rPr>
                <w:rFonts w:asciiTheme="minorHAnsi" w:hAnsiTheme="minorHAnsi" w:cstheme="minorHAnsi"/>
                <w:b/>
                <w:color w:val="000000"/>
                <w:sz w:val="20"/>
              </w:rPr>
              <w:t>Unsatisfactory</w:t>
            </w:r>
          </w:p>
          <w:p w14:paraId="6373DCDB" w14:textId="77777777" w:rsidR="00303526" w:rsidRPr="00694825" w:rsidRDefault="00303526" w:rsidP="001E3703">
            <w:pPr>
              <w:autoSpaceDE w:val="0"/>
              <w:autoSpaceDN w:val="0"/>
              <w:adjustRightInd w:val="0"/>
              <w:jc w:val="center"/>
              <w:rPr>
                <w:rFonts w:asciiTheme="minorHAnsi" w:hAnsiTheme="minorHAnsi" w:cstheme="minorHAnsi"/>
                <w:b/>
                <w:color w:val="000000"/>
                <w:sz w:val="20"/>
              </w:rPr>
            </w:pPr>
            <w:r w:rsidRPr="00694825">
              <w:rPr>
                <w:rFonts w:asciiTheme="minorHAnsi" w:hAnsiTheme="minorHAnsi" w:cstheme="minorHAnsi"/>
                <w:b/>
                <w:color w:val="000000"/>
                <w:sz w:val="20"/>
              </w:rPr>
              <w:t>U1</w:t>
            </w:r>
          </w:p>
        </w:tc>
      </w:tr>
      <w:tr w:rsidR="00303526" w:rsidRPr="00694825" w14:paraId="7A8207A3" w14:textId="77777777" w:rsidTr="00B21AE2">
        <w:trPr>
          <w:trHeight w:val="218"/>
        </w:trPr>
        <w:tc>
          <w:tcPr>
            <w:tcW w:w="8446" w:type="dxa"/>
          </w:tcPr>
          <w:p w14:paraId="07647F9E" w14:textId="77777777" w:rsidR="00303526" w:rsidRPr="00694825" w:rsidRDefault="00303526">
            <w:pPr>
              <w:pStyle w:val="ListParagraph"/>
              <w:widowControl/>
              <w:numPr>
                <w:ilvl w:val="0"/>
                <w:numId w:val="76"/>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35807557" w14:textId="77777777" w:rsidR="00303526" w:rsidRPr="00694825" w:rsidRDefault="00303526">
            <w:pPr>
              <w:pStyle w:val="ListParagraph"/>
              <w:widowControl/>
              <w:numPr>
                <w:ilvl w:val="0"/>
                <w:numId w:val="76"/>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Did not complete one or more rotation or course requirements</w:t>
            </w:r>
          </w:p>
          <w:p w14:paraId="1C225323" w14:textId="77777777" w:rsidR="00303526" w:rsidRPr="00694825" w:rsidRDefault="00303526">
            <w:pPr>
              <w:pStyle w:val="ListParagraph"/>
              <w:widowControl/>
              <w:numPr>
                <w:ilvl w:val="0"/>
                <w:numId w:val="76"/>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AND started participating but then stopped participating prior to the 60% point of the class, or</w:t>
            </w:r>
          </w:p>
        </w:tc>
        <w:tc>
          <w:tcPr>
            <w:tcW w:w="2370" w:type="dxa"/>
          </w:tcPr>
          <w:p w14:paraId="6BDC38F5" w14:textId="77777777" w:rsidR="00303526" w:rsidRPr="00694825" w:rsidRDefault="00303526" w:rsidP="001E3703">
            <w:pPr>
              <w:autoSpaceDE w:val="0"/>
              <w:autoSpaceDN w:val="0"/>
              <w:adjustRightInd w:val="0"/>
              <w:jc w:val="center"/>
              <w:rPr>
                <w:rFonts w:asciiTheme="minorHAnsi" w:hAnsiTheme="minorHAnsi" w:cstheme="minorHAnsi"/>
                <w:b/>
                <w:color w:val="000000"/>
                <w:sz w:val="20"/>
              </w:rPr>
            </w:pPr>
            <w:r w:rsidRPr="00694825">
              <w:rPr>
                <w:rFonts w:asciiTheme="minorHAnsi" w:hAnsiTheme="minorHAnsi" w:cstheme="minorHAnsi"/>
                <w:b/>
                <w:color w:val="000000"/>
                <w:sz w:val="20"/>
              </w:rPr>
              <w:t>U2</w:t>
            </w:r>
          </w:p>
        </w:tc>
      </w:tr>
      <w:tr w:rsidR="00303526" w:rsidRPr="00694825" w14:paraId="16304E35" w14:textId="77777777" w:rsidTr="00B21AE2">
        <w:trPr>
          <w:trHeight w:val="546"/>
        </w:trPr>
        <w:tc>
          <w:tcPr>
            <w:tcW w:w="8446" w:type="dxa"/>
          </w:tcPr>
          <w:p w14:paraId="696BE323" w14:textId="77777777" w:rsidR="00303526" w:rsidRPr="00694825" w:rsidRDefault="00303526">
            <w:pPr>
              <w:pStyle w:val="ListParagraph"/>
              <w:widowControl/>
              <w:numPr>
                <w:ilvl w:val="0"/>
                <w:numId w:val="77"/>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6AF59758" w14:textId="77777777" w:rsidR="00303526" w:rsidRPr="00694825" w:rsidRDefault="00303526">
            <w:pPr>
              <w:pStyle w:val="ListParagraph"/>
              <w:widowControl/>
              <w:numPr>
                <w:ilvl w:val="0"/>
                <w:numId w:val="77"/>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Did not complete one or more rotation or course requirements</w:t>
            </w:r>
          </w:p>
          <w:p w14:paraId="6ABBFECE" w14:textId="77777777" w:rsidR="00303526" w:rsidRPr="00694825" w:rsidRDefault="00303526">
            <w:pPr>
              <w:pStyle w:val="ListParagraph"/>
              <w:widowControl/>
              <w:numPr>
                <w:ilvl w:val="0"/>
                <w:numId w:val="77"/>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AND did not participate in the class</w:t>
            </w:r>
          </w:p>
        </w:tc>
        <w:tc>
          <w:tcPr>
            <w:tcW w:w="2370" w:type="dxa"/>
          </w:tcPr>
          <w:p w14:paraId="492B1E25" w14:textId="77777777" w:rsidR="00303526" w:rsidRPr="00694825" w:rsidRDefault="00303526" w:rsidP="001E3703">
            <w:pPr>
              <w:autoSpaceDE w:val="0"/>
              <w:autoSpaceDN w:val="0"/>
              <w:adjustRightInd w:val="0"/>
              <w:jc w:val="center"/>
              <w:rPr>
                <w:rFonts w:asciiTheme="minorHAnsi" w:hAnsiTheme="minorHAnsi" w:cstheme="minorHAnsi"/>
                <w:b/>
                <w:color w:val="000000"/>
                <w:sz w:val="20"/>
              </w:rPr>
            </w:pPr>
            <w:r w:rsidRPr="00694825">
              <w:rPr>
                <w:rFonts w:asciiTheme="minorHAnsi" w:hAnsiTheme="minorHAnsi" w:cstheme="minorHAnsi"/>
                <w:b/>
                <w:color w:val="000000"/>
                <w:sz w:val="20"/>
              </w:rPr>
              <w:t>U3</w:t>
            </w:r>
          </w:p>
        </w:tc>
      </w:tr>
    </w:tbl>
    <w:p w14:paraId="5634F5C9" w14:textId="77777777" w:rsidR="00303526" w:rsidRPr="00694825" w:rsidRDefault="00303526" w:rsidP="00477179">
      <w:pPr>
        <w:pStyle w:val="Default"/>
        <w:rPr>
          <w:rFonts w:asciiTheme="minorHAnsi" w:hAnsiTheme="minorHAnsi" w:cstheme="minorHAnsi"/>
          <w:b/>
          <w:sz w:val="20"/>
          <w:szCs w:val="20"/>
          <w:u w:val="single"/>
        </w:rPr>
      </w:pPr>
    </w:p>
    <w:p w14:paraId="48C5F224" w14:textId="77777777" w:rsidR="00303526" w:rsidRPr="00694825" w:rsidRDefault="00303526" w:rsidP="00895196">
      <w:pPr>
        <w:tabs>
          <w:tab w:val="left" w:pos="2412"/>
        </w:tabs>
        <w:rPr>
          <w:rFonts w:asciiTheme="minorHAnsi" w:hAnsiTheme="minorHAnsi" w:cstheme="minorHAnsi"/>
          <w:b/>
          <w:sz w:val="20"/>
        </w:rPr>
      </w:pPr>
      <w:r>
        <w:rPr>
          <w:rFonts w:asciiTheme="minorHAnsi" w:hAnsiTheme="minorHAnsi" w:cstheme="minorHAnsi"/>
          <w:b/>
          <w:sz w:val="20"/>
        </w:rPr>
        <w:tab/>
      </w:r>
    </w:p>
    <w:p w14:paraId="6CE72BE9" w14:textId="77777777" w:rsidR="00303526" w:rsidRDefault="00303526" w:rsidP="00495697">
      <w:pPr>
        <w:rPr>
          <w:rFonts w:asciiTheme="minorHAnsi" w:hAnsiTheme="minorHAnsi" w:cstheme="minorHAnsi"/>
          <w:b/>
          <w:sz w:val="20"/>
        </w:rPr>
      </w:pPr>
    </w:p>
    <w:p w14:paraId="7B8C8BDE" w14:textId="77777777" w:rsidR="00303526" w:rsidRDefault="00303526" w:rsidP="00495697">
      <w:pPr>
        <w:rPr>
          <w:rFonts w:asciiTheme="minorHAnsi" w:hAnsiTheme="minorHAnsi" w:cstheme="minorHAnsi"/>
          <w:b/>
          <w:sz w:val="20"/>
        </w:rPr>
      </w:pPr>
    </w:p>
    <w:p w14:paraId="59DEB829" w14:textId="77777777" w:rsidR="00303526" w:rsidRPr="00694825" w:rsidRDefault="00303526" w:rsidP="00495697">
      <w:pPr>
        <w:rPr>
          <w:rFonts w:asciiTheme="minorHAnsi" w:hAnsiTheme="minorHAnsi" w:cstheme="minorHAnsi"/>
          <w:sz w:val="20"/>
        </w:rPr>
      </w:pPr>
      <w:r w:rsidRPr="00694825">
        <w:rPr>
          <w:rFonts w:asciiTheme="minorHAnsi" w:hAnsiTheme="minorHAnsi" w:cstheme="minorHAnsi"/>
          <w:b/>
          <w:sz w:val="20"/>
        </w:rPr>
        <w:lastRenderedPageBreak/>
        <w:t>ROTATION GRADE DISTRIBUTION</w:t>
      </w:r>
      <w:r w:rsidRPr="00694825">
        <w:rPr>
          <w:rFonts w:asciiTheme="minorHAnsi" w:hAnsiTheme="minorHAnsi" w:cstheme="minorHAnsi"/>
          <w:b/>
          <w:sz w:val="20"/>
        </w:rPr>
        <w:tab/>
      </w:r>
    </w:p>
    <w:p w14:paraId="504BE81E" w14:textId="77777777" w:rsidR="00303526" w:rsidRPr="00694825" w:rsidRDefault="00303526" w:rsidP="00DD3DFB">
      <w:pPr>
        <w:jc w:val="both"/>
        <w:rPr>
          <w:rFonts w:asciiTheme="minorHAnsi" w:hAnsiTheme="minorHAnsi" w:cstheme="minorHAnsi"/>
          <w:sz w:val="20"/>
        </w:rPr>
      </w:pPr>
      <w:r w:rsidRPr="00694825">
        <w:rPr>
          <w:rFonts w:asciiTheme="minorHAnsi" w:hAnsiTheme="minorHAnsi" w:cstheme="minorHAnsi"/>
          <w:sz w:val="20"/>
        </w:rPr>
        <w:t xml:space="preserve">All IPPE rotations will be graded as: Honors, Satisfactory, or Unsatisfactory </w:t>
      </w:r>
    </w:p>
    <w:p w14:paraId="0B149DF8" w14:textId="77777777" w:rsidR="00303526" w:rsidRPr="00694825" w:rsidRDefault="00303526" w:rsidP="00633B7C">
      <w:pPr>
        <w:rPr>
          <w:rFonts w:asciiTheme="minorHAnsi" w:hAnsiTheme="minorHAnsi" w:cstheme="minorHAnsi"/>
          <w:b/>
          <w:bCs/>
          <w:sz w:val="20"/>
        </w:rPr>
      </w:pPr>
    </w:p>
    <w:tbl>
      <w:tblPr>
        <w:tblW w:w="1841"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8"/>
        <w:gridCol w:w="1983"/>
      </w:tblGrid>
      <w:tr w:rsidR="00303526" w:rsidRPr="00694825" w14:paraId="08E76FCB" w14:textId="77777777" w:rsidTr="00F75DE2">
        <w:trPr>
          <w:trHeight w:val="648"/>
          <w:jc w:val="center"/>
        </w:trPr>
        <w:tc>
          <w:tcPr>
            <w:tcW w:w="2503" w:type="pct"/>
            <w:tcBorders>
              <w:top w:val="outset" w:sz="6" w:space="0" w:color="auto"/>
              <w:left w:val="outset" w:sz="6" w:space="0" w:color="auto"/>
              <w:bottom w:val="outset" w:sz="6" w:space="0" w:color="auto"/>
              <w:right w:val="outset" w:sz="6" w:space="0" w:color="auto"/>
            </w:tcBorders>
          </w:tcPr>
          <w:p w14:paraId="30FCE91E" w14:textId="77777777" w:rsidR="00303526" w:rsidRPr="00694825" w:rsidRDefault="00303526" w:rsidP="00F4061D">
            <w:pPr>
              <w:spacing w:before="100" w:beforeAutospacing="1"/>
              <w:jc w:val="center"/>
              <w:rPr>
                <w:rFonts w:asciiTheme="minorHAnsi" w:hAnsiTheme="minorHAnsi" w:cstheme="minorHAnsi"/>
                <w:b/>
                <w:color w:val="000000"/>
                <w:sz w:val="20"/>
              </w:rPr>
            </w:pPr>
            <w:r w:rsidRPr="00694825">
              <w:rPr>
                <w:rFonts w:asciiTheme="minorHAnsi" w:hAnsiTheme="minorHAnsi" w:cstheme="minorHAnsi"/>
                <w:b/>
                <w:bCs/>
                <w:sz w:val="20"/>
              </w:rPr>
              <w:t>Sum of points</w:t>
            </w:r>
          </w:p>
        </w:tc>
        <w:tc>
          <w:tcPr>
            <w:tcW w:w="24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87FC50" w14:textId="77777777" w:rsidR="00303526" w:rsidRPr="00694825" w:rsidRDefault="00303526" w:rsidP="00F4061D">
            <w:pPr>
              <w:spacing w:before="100" w:beforeAutospacing="1"/>
              <w:jc w:val="center"/>
              <w:rPr>
                <w:rFonts w:asciiTheme="minorHAnsi" w:hAnsiTheme="minorHAnsi" w:cstheme="minorHAnsi"/>
                <w:b/>
                <w:bCs/>
                <w:sz w:val="20"/>
              </w:rPr>
            </w:pPr>
            <w:r w:rsidRPr="00F75DE2">
              <w:rPr>
                <w:rFonts w:asciiTheme="minorHAnsi" w:hAnsiTheme="minorHAnsi" w:cstheme="minorHAnsi"/>
                <w:b/>
                <w:sz w:val="20"/>
              </w:rPr>
              <w:t>Rotation Grade</w:t>
            </w:r>
          </w:p>
        </w:tc>
      </w:tr>
      <w:tr w:rsidR="00303526" w:rsidRPr="00694825" w14:paraId="45E7EEE1" w14:textId="77777777" w:rsidTr="00F75DE2">
        <w:trPr>
          <w:trHeight w:val="174"/>
          <w:jc w:val="center"/>
        </w:trPr>
        <w:tc>
          <w:tcPr>
            <w:tcW w:w="2503" w:type="pct"/>
            <w:tcBorders>
              <w:top w:val="outset" w:sz="6" w:space="0" w:color="auto"/>
              <w:left w:val="outset" w:sz="6" w:space="0" w:color="auto"/>
              <w:bottom w:val="outset" w:sz="6" w:space="0" w:color="auto"/>
              <w:right w:val="outset" w:sz="6" w:space="0" w:color="auto"/>
            </w:tcBorders>
          </w:tcPr>
          <w:p w14:paraId="31B8736C" w14:textId="77777777" w:rsidR="00303526" w:rsidRPr="00694825" w:rsidRDefault="00303526" w:rsidP="00F4061D">
            <w:pPr>
              <w:spacing w:before="100" w:beforeAutospacing="1"/>
              <w:jc w:val="center"/>
              <w:rPr>
                <w:rFonts w:asciiTheme="minorHAnsi" w:hAnsiTheme="minorHAnsi" w:cstheme="minorHAnsi"/>
                <w:sz w:val="20"/>
              </w:rPr>
            </w:pPr>
            <w:r w:rsidRPr="00694825">
              <w:rPr>
                <w:rFonts w:asciiTheme="minorHAnsi" w:hAnsiTheme="minorHAnsi" w:cstheme="minorHAnsi"/>
                <w:sz w:val="20"/>
              </w:rPr>
              <w:t>38-48</w:t>
            </w:r>
          </w:p>
        </w:tc>
        <w:tc>
          <w:tcPr>
            <w:tcW w:w="24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C30C450" w14:textId="77777777" w:rsidR="00303526" w:rsidRPr="00694825" w:rsidRDefault="00303526" w:rsidP="00F4061D">
            <w:pPr>
              <w:spacing w:before="100" w:beforeAutospacing="1"/>
              <w:jc w:val="center"/>
              <w:rPr>
                <w:rFonts w:asciiTheme="minorHAnsi" w:hAnsiTheme="minorHAnsi" w:cstheme="minorHAnsi"/>
                <w:sz w:val="20"/>
              </w:rPr>
            </w:pPr>
            <w:r w:rsidRPr="00694825">
              <w:rPr>
                <w:rFonts w:asciiTheme="minorHAnsi" w:hAnsiTheme="minorHAnsi" w:cstheme="minorHAnsi"/>
                <w:sz w:val="20"/>
              </w:rPr>
              <w:t>Honors (H)</w:t>
            </w:r>
          </w:p>
        </w:tc>
      </w:tr>
      <w:tr w:rsidR="00303526" w:rsidRPr="00694825" w14:paraId="7B21BE59" w14:textId="77777777" w:rsidTr="00F75DE2">
        <w:trPr>
          <w:trHeight w:val="174"/>
          <w:jc w:val="center"/>
        </w:trPr>
        <w:tc>
          <w:tcPr>
            <w:tcW w:w="2503" w:type="pct"/>
            <w:tcBorders>
              <w:top w:val="outset" w:sz="6" w:space="0" w:color="auto"/>
              <w:left w:val="outset" w:sz="6" w:space="0" w:color="auto"/>
              <w:bottom w:val="outset" w:sz="6" w:space="0" w:color="auto"/>
              <w:right w:val="outset" w:sz="6" w:space="0" w:color="auto"/>
            </w:tcBorders>
          </w:tcPr>
          <w:p w14:paraId="6DC401F5" w14:textId="77777777" w:rsidR="00303526" w:rsidRPr="00F94AEA" w:rsidRDefault="00303526" w:rsidP="00F4061D">
            <w:pPr>
              <w:spacing w:before="100" w:beforeAutospacing="1"/>
              <w:jc w:val="center"/>
              <w:rPr>
                <w:rFonts w:asciiTheme="minorHAnsi" w:hAnsiTheme="minorHAnsi" w:cstheme="minorHAnsi"/>
                <w:sz w:val="20"/>
              </w:rPr>
            </w:pPr>
            <w:r w:rsidRPr="00F94AEA">
              <w:rPr>
                <w:rFonts w:asciiTheme="minorHAnsi" w:hAnsiTheme="minorHAnsi" w:cstheme="minorHAnsi"/>
                <w:sz w:val="20"/>
              </w:rPr>
              <w:t>30-37</w:t>
            </w:r>
          </w:p>
        </w:tc>
        <w:tc>
          <w:tcPr>
            <w:tcW w:w="24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38BF424" w14:textId="77777777" w:rsidR="00303526" w:rsidRPr="00694825" w:rsidRDefault="00303526" w:rsidP="00F4061D">
            <w:pPr>
              <w:spacing w:before="100" w:beforeAutospacing="1"/>
              <w:jc w:val="center"/>
              <w:rPr>
                <w:rFonts w:asciiTheme="minorHAnsi" w:hAnsiTheme="minorHAnsi" w:cstheme="minorHAnsi"/>
                <w:sz w:val="20"/>
              </w:rPr>
            </w:pPr>
            <w:r w:rsidRPr="00F94AEA">
              <w:rPr>
                <w:rFonts w:asciiTheme="minorHAnsi" w:hAnsiTheme="minorHAnsi" w:cstheme="minorHAnsi"/>
                <w:sz w:val="20"/>
              </w:rPr>
              <w:t>Satisfactory (S)</w:t>
            </w:r>
          </w:p>
        </w:tc>
      </w:tr>
      <w:tr w:rsidR="00303526" w:rsidRPr="00694825" w14:paraId="795C1EFA" w14:textId="77777777" w:rsidTr="00F75DE2">
        <w:trPr>
          <w:trHeight w:val="189"/>
          <w:jc w:val="center"/>
        </w:trPr>
        <w:tc>
          <w:tcPr>
            <w:tcW w:w="2503" w:type="pct"/>
            <w:tcBorders>
              <w:top w:val="outset" w:sz="6" w:space="0" w:color="auto"/>
              <w:left w:val="outset" w:sz="6" w:space="0" w:color="auto"/>
              <w:bottom w:val="outset" w:sz="6" w:space="0" w:color="auto"/>
              <w:right w:val="outset" w:sz="6" w:space="0" w:color="auto"/>
            </w:tcBorders>
          </w:tcPr>
          <w:p w14:paraId="58906227" w14:textId="77777777" w:rsidR="00303526" w:rsidRPr="00694825" w:rsidRDefault="00303526" w:rsidP="00F4061D">
            <w:pPr>
              <w:spacing w:before="100" w:beforeAutospacing="1"/>
              <w:jc w:val="center"/>
              <w:rPr>
                <w:rFonts w:asciiTheme="minorHAnsi" w:hAnsiTheme="minorHAnsi" w:cstheme="minorHAnsi"/>
                <w:sz w:val="20"/>
              </w:rPr>
            </w:pPr>
            <w:r w:rsidRPr="00694825">
              <w:rPr>
                <w:rFonts w:asciiTheme="minorHAnsi" w:hAnsiTheme="minorHAnsi" w:cstheme="minorHAnsi"/>
                <w:sz w:val="20"/>
              </w:rPr>
              <w:t>&lt;30</w:t>
            </w:r>
          </w:p>
        </w:tc>
        <w:tc>
          <w:tcPr>
            <w:tcW w:w="24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6125BE5" w14:textId="77777777" w:rsidR="00303526" w:rsidRPr="00694825" w:rsidRDefault="00303526" w:rsidP="00F4061D">
            <w:pPr>
              <w:spacing w:before="100" w:beforeAutospacing="1"/>
              <w:jc w:val="center"/>
              <w:rPr>
                <w:rFonts w:asciiTheme="minorHAnsi" w:hAnsiTheme="minorHAnsi" w:cstheme="minorHAnsi"/>
                <w:sz w:val="20"/>
              </w:rPr>
            </w:pPr>
            <w:r w:rsidRPr="00694825">
              <w:rPr>
                <w:rFonts w:asciiTheme="minorHAnsi" w:hAnsiTheme="minorHAnsi" w:cstheme="minorHAnsi"/>
                <w:sz w:val="20"/>
              </w:rPr>
              <w:t>Unsatisfactory (U)</w:t>
            </w:r>
          </w:p>
        </w:tc>
      </w:tr>
    </w:tbl>
    <w:p w14:paraId="5E1D6543" w14:textId="77777777" w:rsidR="00303526" w:rsidRPr="00694825" w:rsidRDefault="00303526" w:rsidP="00DD3DFB">
      <w:pPr>
        <w:jc w:val="both"/>
        <w:rPr>
          <w:rFonts w:asciiTheme="minorHAnsi" w:hAnsiTheme="minorHAnsi" w:cstheme="minorHAnsi"/>
          <w:sz w:val="20"/>
        </w:rPr>
      </w:pPr>
    </w:p>
    <w:p w14:paraId="28C2B2B4" w14:textId="77777777" w:rsidR="00303526" w:rsidRPr="00F94AEA" w:rsidRDefault="00303526">
      <w:pPr>
        <w:pStyle w:val="ListParagraph"/>
        <w:numPr>
          <w:ilvl w:val="0"/>
          <w:numId w:val="53"/>
        </w:numPr>
        <w:rPr>
          <w:rFonts w:asciiTheme="minorHAnsi" w:hAnsiTheme="minorHAnsi" w:cstheme="minorHAnsi"/>
          <w:sz w:val="20"/>
        </w:rPr>
      </w:pPr>
      <w:r w:rsidRPr="00694825">
        <w:rPr>
          <w:rFonts w:asciiTheme="minorHAnsi" w:hAnsiTheme="minorHAnsi" w:cstheme="minorHAnsi"/>
          <w:sz w:val="20"/>
        </w:rPr>
        <w:t xml:space="preserve">Student pharmacists are not to lobby the preceptor for a higher grade. Doing so may result in a reduction in the </w:t>
      </w:r>
      <w:r w:rsidRPr="00F94AEA">
        <w:rPr>
          <w:rFonts w:asciiTheme="minorHAnsi" w:hAnsiTheme="minorHAnsi" w:cstheme="minorHAnsi"/>
          <w:sz w:val="20"/>
        </w:rPr>
        <w:t>professionalism score</w:t>
      </w:r>
    </w:p>
    <w:p w14:paraId="504E646D" w14:textId="77777777" w:rsidR="00303526" w:rsidRPr="00495697" w:rsidRDefault="00303526">
      <w:pPr>
        <w:pStyle w:val="ListParagraph"/>
        <w:numPr>
          <w:ilvl w:val="0"/>
          <w:numId w:val="53"/>
        </w:numPr>
        <w:rPr>
          <w:rFonts w:asciiTheme="minorHAnsi" w:eastAsia="Arial" w:hAnsiTheme="minorHAnsi" w:cstheme="minorHAnsi"/>
          <w:sz w:val="20"/>
        </w:rPr>
      </w:pPr>
      <w:r w:rsidRPr="00495697">
        <w:rPr>
          <w:rFonts w:asciiTheme="minorHAnsi" w:hAnsiTheme="minorHAnsi" w:cstheme="minorHAnsi"/>
          <w:sz w:val="20"/>
        </w:rPr>
        <w:t>Student pharmacists who are found falsifying hours in CORE will immediately fail that rotation and be brought up on Academic Dishonesty charges with the Office of Academic Integrity.</w:t>
      </w:r>
      <w:r w:rsidRPr="00495697">
        <w:rPr>
          <w:rFonts w:asciiTheme="minorHAnsi" w:eastAsia="Arial" w:hAnsiTheme="minorHAnsi" w:cstheme="minorHAnsi"/>
          <w:sz w:val="20"/>
        </w:rPr>
        <w:t xml:space="preserve"> </w:t>
      </w:r>
    </w:p>
    <w:p w14:paraId="6A6F9CE9" w14:textId="77777777" w:rsidR="00303526" w:rsidRPr="00056187" w:rsidRDefault="00303526">
      <w:pPr>
        <w:pStyle w:val="ListParagraph"/>
        <w:widowControl/>
        <w:numPr>
          <w:ilvl w:val="0"/>
          <w:numId w:val="53"/>
        </w:numPr>
        <w:rPr>
          <w:rFonts w:asciiTheme="minorHAnsi" w:eastAsia="Arial" w:hAnsiTheme="minorHAnsi" w:cstheme="minorHAnsi"/>
          <w:b/>
          <w:bCs/>
          <w:sz w:val="20"/>
        </w:rPr>
      </w:pPr>
      <w:r w:rsidRPr="00056187">
        <w:rPr>
          <w:rFonts w:asciiTheme="minorHAnsi" w:eastAsia="Arial" w:hAnsiTheme="minorHAnsi" w:cstheme="minorHAnsi"/>
          <w:b/>
          <w:bCs/>
          <w:sz w:val="20"/>
          <w:highlight w:val="yellow"/>
        </w:rPr>
        <w:t>All student requirements including evaluations, hours tracking are due within 1 week (7 days) of the rotation end date at 11:59 PM. Students will receive a “U” if they have not completed rotation requirements by this due date.</w:t>
      </w:r>
    </w:p>
    <w:p w14:paraId="56E38563" w14:textId="77777777" w:rsidR="00303526" w:rsidRPr="00F94AEA" w:rsidRDefault="00303526" w:rsidP="00495697">
      <w:pPr>
        <w:pStyle w:val="ListParagraph"/>
        <w:jc w:val="both"/>
        <w:rPr>
          <w:rFonts w:asciiTheme="minorHAnsi" w:hAnsiTheme="minorHAnsi" w:cstheme="minorHAnsi"/>
          <w:sz w:val="20"/>
        </w:rPr>
      </w:pPr>
    </w:p>
    <w:p w14:paraId="718112A2" w14:textId="77777777" w:rsidR="00303526" w:rsidRPr="00694825" w:rsidRDefault="00303526" w:rsidP="00277408">
      <w:pPr>
        <w:pStyle w:val="Default"/>
        <w:rPr>
          <w:rFonts w:asciiTheme="minorHAnsi" w:hAnsiTheme="minorHAnsi" w:cstheme="minorHAnsi"/>
          <w:b/>
          <w:sz w:val="20"/>
          <w:szCs w:val="20"/>
        </w:rPr>
      </w:pPr>
      <w:r w:rsidRPr="00694825">
        <w:rPr>
          <w:rFonts w:asciiTheme="minorHAnsi" w:hAnsiTheme="minorHAnsi" w:cstheme="minorHAnsi"/>
          <w:b/>
          <w:sz w:val="20"/>
          <w:szCs w:val="20"/>
        </w:rPr>
        <w:t>IPPE PROGRESSION POLICY</w:t>
      </w:r>
    </w:p>
    <w:p w14:paraId="7FB4D1BA" w14:textId="77777777" w:rsidR="00303526" w:rsidRPr="00694825" w:rsidRDefault="00303526" w:rsidP="00277408">
      <w:pPr>
        <w:pStyle w:val="Default"/>
        <w:rPr>
          <w:rFonts w:asciiTheme="minorHAnsi" w:hAnsiTheme="minorHAnsi" w:cstheme="minorHAnsi"/>
          <w:bCs/>
          <w:sz w:val="20"/>
          <w:szCs w:val="20"/>
        </w:rPr>
      </w:pPr>
      <w:r w:rsidRPr="00694825">
        <w:rPr>
          <w:rFonts w:asciiTheme="minorHAnsi" w:hAnsiTheme="minorHAnsi" w:cstheme="minorHAnsi"/>
          <w:bCs/>
          <w:sz w:val="20"/>
          <w:szCs w:val="20"/>
        </w:rPr>
        <w:t>Progression through all IPPE rotations, IPPE-2 and IPPE-3 are dependent on successfully completing each rotation.</w:t>
      </w:r>
    </w:p>
    <w:p w14:paraId="56DEB698" w14:textId="77777777" w:rsidR="00303526" w:rsidRPr="00694825" w:rsidRDefault="00303526">
      <w:pPr>
        <w:pStyle w:val="ListParagraph"/>
        <w:numPr>
          <w:ilvl w:val="0"/>
          <w:numId w:val="54"/>
        </w:numPr>
        <w:jc w:val="both"/>
        <w:rPr>
          <w:rFonts w:asciiTheme="minorHAnsi" w:hAnsiTheme="minorHAnsi" w:cstheme="minorHAnsi"/>
          <w:sz w:val="20"/>
        </w:rPr>
      </w:pPr>
      <w:r>
        <w:rPr>
          <w:rFonts w:asciiTheme="minorHAnsi" w:hAnsiTheme="minorHAnsi" w:cstheme="minorHAnsi"/>
          <w:sz w:val="20"/>
        </w:rPr>
        <w:t xml:space="preserve">See </w:t>
      </w:r>
      <w:hyperlink w:anchor="_Appendix_E:_" w:history="1">
        <w:r w:rsidRPr="00F94AEA">
          <w:rPr>
            <w:rStyle w:val="Hyperlink"/>
            <w:rFonts w:asciiTheme="minorHAnsi" w:hAnsiTheme="minorHAnsi" w:cstheme="minorHAnsi"/>
            <w:sz w:val="20"/>
          </w:rPr>
          <w:t>Appendix E</w:t>
        </w:r>
      </w:hyperlink>
      <w:r>
        <w:rPr>
          <w:rFonts w:asciiTheme="minorHAnsi" w:hAnsiTheme="minorHAnsi" w:cstheme="minorHAnsi"/>
          <w:sz w:val="20"/>
        </w:rPr>
        <w:t xml:space="preserve"> for Progression Policy</w:t>
      </w:r>
    </w:p>
    <w:p w14:paraId="390FBFF5" w14:textId="77777777" w:rsidR="00303526" w:rsidRPr="00694825" w:rsidRDefault="00303526" w:rsidP="00601CEF">
      <w:pPr>
        <w:jc w:val="both"/>
        <w:rPr>
          <w:rFonts w:asciiTheme="minorHAnsi" w:hAnsiTheme="minorHAnsi" w:cstheme="minorHAnsi"/>
          <w:b/>
          <w:bCs/>
          <w:sz w:val="20"/>
        </w:rPr>
      </w:pPr>
    </w:p>
    <w:p w14:paraId="2C43F292" w14:textId="77777777" w:rsidR="00303526" w:rsidRPr="00694825" w:rsidRDefault="00303526" w:rsidP="00601CEF">
      <w:pPr>
        <w:jc w:val="both"/>
        <w:rPr>
          <w:rFonts w:asciiTheme="minorHAnsi" w:hAnsiTheme="minorHAnsi" w:cstheme="minorHAnsi"/>
          <w:sz w:val="20"/>
        </w:rPr>
      </w:pPr>
      <w:r w:rsidRPr="00694825">
        <w:rPr>
          <w:rFonts w:asciiTheme="minorHAnsi" w:hAnsiTheme="minorHAnsi" w:cstheme="minorHAnsi"/>
          <w:b/>
          <w:bCs/>
          <w:sz w:val="20"/>
        </w:rPr>
        <w:t>INCOMPLETE GRADE POLICY</w:t>
      </w:r>
    </w:p>
    <w:p w14:paraId="45BD9957" w14:textId="77777777" w:rsidR="00303526" w:rsidRPr="00694825" w:rsidRDefault="00303526">
      <w:pPr>
        <w:numPr>
          <w:ilvl w:val="0"/>
          <w:numId w:val="54"/>
        </w:numPr>
        <w:jc w:val="both"/>
        <w:rPr>
          <w:rFonts w:asciiTheme="minorHAnsi" w:hAnsiTheme="minorHAnsi" w:cstheme="minorHAnsi"/>
          <w:sz w:val="20"/>
        </w:rPr>
      </w:pPr>
      <w:r w:rsidRPr="00694825">
        <w:rPr>
          <w:rFonts w:asciiTheme="minorHAnsi" w:hAnsiTheme="minorHAnsi" w:cstheme="minorHAnsi"/>
          <w:sz w:val="20"/>
        </w:rPr>
        <w:t xml:space="preserve">When a student cannot complete the required rotation or course activities (e.g., student illness, family deaths), a grade of "Incomplete" (I) with a default grade of "Unsatisfactory" (U) will be given. Documentation of the specific reasons why the student will be receiving an Incomplete must be submitted to </w:t>
      </w:r>
      <w:hyperlink r:id="rId55" w:history="1">
        <w:r w:rsidRPr="00241C6B">
          <w:rPr>
            <w:rStyle w:val="Hyperlink"/>
            <w:rFonts w:asciiTheme="minorHAnsi" w:hAnsiTheme="minorHAnsi" w:cstheme="minorHAnsi"/>
            <w:sz w:val="20"/>
          </w:rPr>
          <w:t>eeoffice@buffalo.edu</w:t>
        </w:r>
      </w:hyperlink>
      <w:r>
        <w:rPr>
          <w:rFonts w:asciiTheme="minorHAnsi" w:hAnsiTheme="minorHAnsi" w:cstheme="minorHAnsi"/>
          <w:sz w:val="20"/>
        </w:rPr>
        <w:t xml:space="preserve"> </w:t>
      </w:r>
      <w:r w:rsidRPr="00694825">
        <w:rPr>
          <w:rFonts w:asciiTheme="minorHAnsi" w:hAnsiTheme="minorHAnsi" w:cstheme="minorHAnsi"/>
          <w:sz w:val="20"/>
        </w:rPr>
        <w:t>by the student as soon as possible and no later than the Monday of the last week of that module. Once the information is reviewed, a written plan and timeline will be devised between the preceptor, student, and the Office of Experiential Education for making up the unfinished coursework.  </w:t>
      </w:r>
    </w:p>
    <w:p w14:paraId="15B07154" w14:textId="77777777" w:rsidR="00303526" w:rsidRPr="00694825" w:rsidRDefault="00303526">
      <w:pPr>
        <w:numPr>
          <w:ilvl w:val="0"/>
          <w:numId w:val="54"/>
        </w:numPr>
        <w:jc w:val="both"/>
        <w:rPr>
          <w:rFonts w:asciiTheme="minorHAnsi" w:hAnsiTheme="minorHAnsi" w:cstheme="minorHAnsi"/>
          <w:sz w:val="20"/>
        </w:rPr>
      </w:pPr>
      <w:r w:rsidRPr="00694825">
        <w:rPr>
          <w:rFonts w:asciiTheme="minorHAnsi" w:hAnsiTheme="minorHAnsi" w:cstheme="minorHAnsi"/>
          <w:sz w:val="20"/>
        </w:rPr>
        <w:t>Failure to satisfactorily complete the agreed upon plan for fulfilling the requirements of the “Incomplete” rotation or course activity will result in a grade of Unsatisfactory (U). </w:t>
      </w:r>
    </w:p>
    <w:p w14:paraId="2CF86B60" w14:textId="77777777" w:rsidR="00303526" w:rsidRPr="00694825" w:rsidRDefault="00303526">
      <w:pPr>
        <w:numPr>
          <w:ilvl w:val="0"/>
          <w:numId w:val="54"/>
        </w:numPr>
        <w:jc w:val="both"/>
        <w:rPr>
          <w:rFonts w:asciiTheme="minorHAnsi" w:hAnsiTheme="minorHAnsi" w:cstheme="minorHAnsi"/>
          <w:sz w:val="20"/>
        </w:rPr>
      </w:pPr>
      <w:r w:rsidRPr="00694825">
        <w:rPr>
          <w:rFonts w:asciiTheme="minorHAnsi" w:hAnsiTheme="minorHAnsi" w:cstheme="minorHAnsi"/>
          <w:sz w:val="20"/>
        </w:rPr>
        <w:t>Student pharmacists who are required to repeat IPPE rotations are </w:t>
      </w:r>
      <w:r w:rsidRPr="00694825">
        <w:rPr>
          <w:rFonts w:asciiTheme="minorHAnsi" w:hAnsiTheme="minorHAnsi" w:cstheme="minorHAnsi"/>
          <w:sz w:val="20"/>
          <w:u w:val="single"/>
        </w:rPr>
        <w:t>ineligible</w:t>
      </w:r>
      <w:r w:rsidRPr="00694825">
        <w:rPr>
          <w:rFonts w:asciiTheme="minorHAnsi" w:hAnsiTheme="minorHAnsi" w:cstheme="minorHAnsi"/>
          <w:sz w:val="20"/>
        </w:rPr>
        <w:t> to advance to APPE until all IPPE requirements are met.</w:t>
      </w:r>
    </w:p>
    <w:p w14:paraId="513BFCC5" w14:textId="77777777" w:rsidR="00303526" w:rsidRPr="00694825" w:rsidRDefault="00303526" w:rsidP="00477179">
      <w:pPr>
        <w:pStyle w:val="Default"/>
        <w:rPr>
          <w:rFonts w:asciiTheme="minorHAnsi" w:hAnsiTheme="minorHAnsi" w:cstheme="minorHAnsi"/>
          <w:b/>
          <w:sz w:val="20"/>
          <w:szCs w:val="20"/>
          <w:u w:val="single"/>
        </w:rPr>
      </w:pPr>
    </w:p>
    <w:p w14:paraId="055CE291" w14:textId="77777777" w:rsidR="00303526" w:rsidRPr="00694825" w:rsidRDefault="00303526" w:rsidP="00477179">
      <w:pPr>
        <w:pStyle w:val="Default"/>
        <w:rPr>
          <w:rFonts w:asciiTheme="minorHAnsi" w:hAnsiTheme="minorHAnsi" w:cstheme="minorHAnsi"/>
          <w:b/>
          <w:sz w:val="20"/>
          <w:szCs w:val="20"/>
          <w:u w:val="single"/>
        </w:rPr>
      </w:pPr>
      <w:r w:rsidRPr="00694825">
        <w:rPr>
          <w:rFonts w:asciiTheme="minorHAnsi" w:hAnsiTheme="minorHAnsi" w:cstheme="minorHAnsi"/>
          <w:b/>
          <w:sz w:val="20"/>
          <w:szCs w:val="20"/>
          <w:u w:val="single"/>
        </w:rPr>
        <w:t>Suggested Rotation Activities:</w:t>
      </w:r>
    </w:p>
    <w:p w14:paraId="576C95B6" w14:textId="77777777" w:rsidR="00303526" w:rsidRPr="00694825" w:rsidRDefault="00303526" w:rsidP="00477179">
      <w:pPr>
        <w:pStyle w:val="Default"/>
        <w:rPr>
          <w:rFonts w:asciiTheme="minorHAnsi" w:hAnsiTheme="minorHAnsi" w:cstheme="minorHAnsi"/>
          <w:sz w:val="20"/>
          <w:szCs w:val="20"/>
        </w:rPr>
      </w:pPr>
      <w:r w:rsidRPr="00694825">
        <w:rPr>
          <w:rFonts w:asciiTheme="minorHAnsi" w:hAnsiTheme="minorHAnsi" w:cstheme="minorHAnsi"/>
          <w:sz w:val="20"/>
          <w:szCs w:val="20"/>
        </w:rPr>
        <w:t>Can be found in Appendix A of the EE Manual.</w:t>
      </w:r>
    </w:p>
    <w:p w14:paraId="7BB85A6E" w14:textId="77777777" w:rsidR="00303526" w:rsidRPr="00694825" w:rsidRDefault="00303526" w:rsidP="00477179">
      <w:pPr>
        <w:pStyle w:val="Default"/>
        <w:rPr>
          <w:rFonts w:asciiTheme="minorHAnsi" w:hAnsiTheme="minorHAnsi" w:cstheme="minorHAnsi"/>
          <w:sz w:val="20"/>
          <w:szCs w:val="20"/>
        </w:rPr>
      </w:pPr>
    </w:p>
    <w:p w14:paraId="6A721CB4" w14:textId="77777777" w:rsidR="00303526" w:rsidRPr="00507B76" w:rsidRDefault="00303526" w:rsidP="00507B76">
      <w:pPr>
        <w:pStyle w:val="Default"/>
        <w:rPr>
          <w:rFonts w:asciiTheme="minorHAnsi" w:hAnsiTheme="minorHAnsi" w:cstheme="minorHAnsi"/>
          <w:b/>
          <w:bCs/>
          <w:sz w:val="20"/>
          <w:szCs w:val="20"/>
          <w:u w:val="single"/>
        </w:rPr>
      </w:pPr>
      <w:bookmarkStart w:id="18" w:name="_Hlk193981505"/>
      <w:bookmarkStart w:id="19" w:name="_Hlk193977528"/>
      <w:r w:rsidRPr="00507B76">
        <w:rPr>
          <w:rFonts w:asciiTheme="minorHAnsi" w:hAnsiTheme="minorHAnsi" w:cstheme="minorHAnsi"/>
          <w:b/>
          <w:bCs/>
          <w:sz w:val="20"/>
          <w:szCs w:val="20"/>
          <w:u w:val="single"/>
        </w:rPr>
        <w:t>ACADEMIC INTEGRITY</w:t>
      </w:r>
    </w:p>
    <w:p w14:paraId="36C41137" w14:textId="77777777" w:rsidR="00303526" w:rsidRPr="00507B76" w:rsidRDefault="00303526" w:rsidP="008B3E90">
      <w:pPr>
        <w:pStyle w:val="Default"/>
        <w:rPr>
          <w:rFonts w:asciiTheme="minorHAnsi" w:hAnsiTheme="minorHAnsi" w:cstheme="minorHAnsi"/>
          <w:bCs/>
          <w:sz w:val="20"/>
          <w:szCs w:val="20"/>
        </w:rPr>
      </w:pPr>
      <w:bookmarkStart w:id="20" w:name="_Hlk194928023"/>
      <w:bookmarkStart w:id="21" w:name="_Hlk6387665"/>
      <w:r w:rsidRPr="008B3E90">
        <w:rPr>
          <w:rFonts w:asciiTheme="minorHAnsi" w:hAnsiTheme="minorHAnsi" w:cstheme="minorHAnsi"/>
          <w:bCs/>
          <w:sz w:val="20"/>
          <w:szCs w:val="20"/>
        </w:rPr>
        <w:t>All students are expected to be familiar with and abide by the</w:t>
      </w:r>
      <w:r>
        <w:rPr>
          <w:rFonts w:asciiTheme="minorHAnsi" w:hAnsiTheme="minorHAnsi" w:cstheme="minorHAnsi"/>
          <w:bCs/>
          <w:sz w:val="20"/>
          <w:szCs w:val="20"/>
        </w:rPr>
        <w:t xml:space="preserve"> </w:t>
      </w:r>
      <w:hyperlink r:id="rId56" w:history="1">
        <w:r>
          <w:rPr>
            <w:rStyle w:val="Hyperlink"/>
            <w:rFonts w:asciiTheme="minorHAnsi" w:hAnsiTheme="minorHAnsi" w:cstheme="minorHAnsi"/>
            <w:bCs/>
            <w:sz w:val="20"/>
          </w:rPr>
          <w:t>SPPS Academic Integrity and Professional Conduct Policy</w:t>
        </w:r>
      </w:hyperlink>
    </w:p>
    <w:p w14:paraId="1AD52D12" w14:textId="77777777" w:rsidR="00303526" w:rsidRDefault="00303526" w:rsidP="00507B76">
      <w:pPr>
        <w:pStyle w:val="Default"/>
        <w:rPr>
          <w:rFonts w:asciiTheme="minorHAnsi" w:hAnsiTheme="minorHAnsi" w:cstheme="minorHAnsi"/>
          <w:bCs/>
          <w:sz w:val="20"/>
          <w:szCs w:val="20"/>
        </w:rPr>
      </w:pPr>
      <w:r w:rsidRPr="008B3E90">
        <w:rPr>
          <w:rFonts w:asciiTheme="minorHAnsi" w:hAnsiTheme="minorHAnsi" w:cstheme="minorHAnsi"/>
          <w:bCs/>
          <w:sz w:val="20"/>
          <w:szCs w:val="20"/>
        </w:rPr>
        <w:t>These procedures are to be followed for each and every instance of suspected academic integrity. The University community depends upon shared academic standards. Academic dishonesty in any form by any member of the University community represents a fundamental impairment of these standards.</w:t>
      </w:r>
    </w:p>
    <w:bookmarkEnd w:id="20"/>
    <w:p w14:paraId="7F2EC6F4" w14:textId="77777777" w:rsidR="00303526" w:rsidRDefault="00303526" w:rsidP="00507B76">
      <w:pPr>
        <w:pStyle w:val="Default"/>
        <w:rPr>
          <w:rFonts w:asciiTheme="minorHAnsi" w:hAnsiTheme="minorHAnsi" w:cstheme="minorHAnsi"/>
          <w:bCs/>
          <w:sz w:val="20"/>
          <w:szCs w:val="20"/>
        </w:rPr>
      </w:pPr>
    </w:p>
    <w:bookmarkEnd w:id="18"/>
    <w:bookmarkEnd w:id="19"/>
    <w:bookmarkEnd w:id="21"/>
    <w:p w14:paraId="4093806B" w14:textId="77777777" w:rsidR="00303526" w:rsidRPr="00694825" w:rsidRDefault="00303526" w:rsidP="00477179">
      <w:pPr>
        <w:pStyle w:val="Default"/>
        <w:rPr>
          <w:rFonts w:asciiTheme="minorHAnsi" w:hAnsiTheme="minorHAnsi" w:cstheme="minorHAnsi"/>
          <w:b/>
          <w:sz w:val="20"/>
          <w:szCs w:val="20"/>
          <w:u w:val="single"/>
        </w:rPr>
      </w:pPr>
      <w:r w:rsidRPr="00694825">
        <w:rPr>
          <w:rFonts w:asciiTheme="minorHAnsi" w:hAnsiTheme="minorHAnsi" w:cstheme="minorHAnsi"/>
          <w:b/>
          <w:sz w:val="20"/>
          <w:szCs w:val="20"/>
          <w:u w:val="single"/>
        </w:rPr>
        <w:t>Accessibility Resources:</w:t>
      </w:r>
    </w:p>
    <w:p w14:paraId="75B2536C" w14:textId="77777777" w:rsidR="00303526" w:rsidRPr="00694825" w:rsidRDefault="00303526" w:rsidP="00477179">
      <w:pPr>
        <w:pStyle w:val="Default"/>
        <w:rPr>
          <w:rFonts w:asciiTheme="minorHAnsi" w:hAnsiTheme="minorHAnsi" w:cstheme="minorHAnsi"/>
          <w:sz w:val="20"/>
          <w:szCs w:val="20"/>
        </w:rPr>
      </w:pPr>
      <w:r w:rsidRPr="00694825">
        <w:rPr>
          <w:rFonts w:asciiTheme="minorHAnsi" w:hAnsiTheme="minorHAnsi" w:cstheme="minorHAnsi"/>
          <w:iCs/>
          <w:sz w:val="20"/>
          <w:szCs w:val="20"/>
        </w:rPr>
        <w:t xml:space="preserve">If you have any disability which requires reasonable </w:t>
      </w:r>
      <w:proofErr w:type="gramStart"/>
      <w:r w:rsidRPr="00694825">
        <w:rPr>
          <w:rFonts w:asciiTheme="minorHAnsi" w:hAnsiTheme="minorHAnsi" w:cstheme="minorHAnsi"/>
          <w:iCs/>
          <w:sz w:val="20"/>
          <w:szCs w:val="20"/>
        </w:rPr>
        <w:t>accommodations</w:t>
      </w:r>
      <w:proofErr w:type="gramEnd"/>
      <w:r w:rsidRPr="00694825">
        <w:rPr>
          <w:rFonts w:asciiTheme="minorHAnsi" w:hAnsiTheme="minorHAnsi" w:cstheme="minorHAnsi"/>
          <w:iCs/>
          <w:sz w:val="20"/>
          <w:szCs w:val="20"/>
        </w:rPr>
        <w:t xml:space="preserve"> to enable you to participate in this course, please contact the Office of Accessibility Resources </w:t>
      </w:r>
      <w:proofErr w:type="gramStart"/>
      <w:r w:rsidRPr="00694825">
        <w:rPr>
          <w:rFonts w:asciiTheme="minorHAnsi" w:hAnsiTheme="minorHAnsi" w:cstheme="minorHAnsi"/>
          <w:iCs/>
          <w:sz w:val="20"/>
          <w:szCs w:val="20"/>
        </w:rPr>
        <w:t>in</w:t>
      </w:r>
      <w:proofErr w:type="gramEnd"/>
      <w:r w:rsidRPr="00694825">
        <w:rPr>
          <w:rFonts w:asciiTheme="minorHAnsi" w:hAnsiTheme="minorHAnsi" w:cstheme="minorHAnsi"/>
          <w:iCs/>
          <w:sz w:val="20"/>
          <w:szCs w:val="20"/>
        </w:rPr>
        <w:t xml:space="preserve"> 60 Capen Hall, 716-645-2608 </w:t>
      </w:r>
      <w:proofErr w:type="gramStart"/>
      <w:r w:rsidRPr="00694825">
        <w:rPr>
          <w:rFonts w:asciiTheme="minorHAnsi" w:hAnsiTheme="minorHAnsi" w:cstheme="minorHAnsi"/>
          <w:iCs/>
          <w:sz w:val="20"/>
          <w:szCs w:val="20"/>
        </w:rPr>
        <w:t>and also</w:t>
      </w:r>
      <w:proofErr w:type="gramEnd"/>
      <w:r w:rsidRPr="00694825">
        <w:rPr>
          <w:rFonts w:asciiTheme="minorHAnsi" w:hAnsiTheme="minorHAnsi" w:cstheme="minorHAnsi"/>
          <w:iCs/>
          <w:sz w:val="20"/>
          <w:szCs w:val="20"/>
        </w:rPr>
        <w:t xml:space="preserve"> the instructor of this course during the first week of class. The office will provide you with information and review appropriate arrangements for reasonable accommodations, which can be found on the web at: </w:t>
      </w:r>
      <w:hyperlink r:id="rId57" w:history="1">
        <w:r w:rsidRPr="00694825">
          <w:rPr>
            <w:rStyle w:val="Hyperlink"/>
            <w:rFonts w:asciiTheme="minorHAnsi" w:hAnsiTheme="minorHAnsi" w:cstheme="minorHAnsi"/>
            <w:iCs/>
            <w:sz w:val="20"/>
          </w:rPr>
          <w:t>http://www.buffalo.edu/studentlife/who-we-are/departments/accessibility.html</w:t>
        </w:r>
      </w:hyperlink>
      <w:r w:rsidRPr="00694825">
        <w:rPr>
          <w:rFonts w:asciiTheme="minorHAnsi" w:hAnsiTheme="minorHAnsi" w:cstheme="minorHAnsi"/>
          <w:iCs/>
          <w:sz w:val="20"/>
          <w:szCs w:val="20"/>
        </w:rPr>
        <w:t>.</w:t>
      </w:r>
      <w:r>
        <w:rPr>
          <w:rFonts w:asciiTheme="minorHAnsi" w:hAnsiTheme="minorHAnsi" w:cstheme="minorHAnsi"/>
          <w:iCs/>
          <w:sz w:val="20"/>
          <w:szCs w:val="20"/>
        </w:rPr>
        <w:t xml:space="preserve"> If you want to use your accommodation for a </w:t>
      </w:r>
      <w:proofErr w:type="gramStart"/>
      <w:r>
        <w:rPr>
          <w:rFonts w:asciiTheme="minorHAnsi" w:hAnsiTheme="minorHAnsi" w:cstheme="minorHAnsi"/>
          <w:iCs/>
          <w:sz w:val="20"/>
          <w:szCs w:val="20"/>
        </w:rPr>
        <w:t>rotation</w:t>
      </w:r>
      <w:proofErr w:type="gramEnd"/>
      <w:r>
        <w:rPr>
          <w:rFonts w:asciiTheme="minorHAnsi" w:hAnsiTheme="minorHAnsi" w:cstheme="minorHAnsi"/>
          <w:iCs/>
          <w:sz w:val="20"/>
          <w:szCs w:val="20"/>
        </w:rPr>
        <w:t xml:space="preserve"> please email it to your preceptor and copy the EE coordinator.  It is important for you to discuss this form with your preceptor on the first day. Please let the EE office know if </w:t>
      </w:r>
      <w:proofErr w:type="gramStart"/>
      <w:r>
        <w:rPr>
          <w:rFonts w:asciiTheme="minorHAnsi" w:hAnsiTheme="minorHAnsi" w:cstheme="minorHAnsi"/>
          <w:iCs/>
          <w:sz w:val="20"/>
          <w:szCs w:val="20"/>
        </w:rPr>
        <w:t>any</w:t>
      </w:r>
      <w:proofErr w:type="gramEnd"/>
      <w:r>
        <w:rPr>
          <w:rFonts w:asciiTheme="minorHAnsi" w:hAnsiTheme="minorHAnsi" w:cstheme="minorHAnsi"/>
          <w:iCs/>
          <w:sz w:val="20"/>
          <w:szCs w:val="20"/>
        </w:rPr>
        <w:t xml:space="preserve"> questions or concerns immediately. </w:t>
      </w:r>
    </w:p>
    <w:p w14:paraId="55374C2C" w14:textId="77777777" w:rsidR="00303526" w:rsidRPr="00694825" w:rsidRDefault="00303526" w:rsidP="00823642">
      <w:pPr>
        <w:rPr>
          <w:rFonts w:asciiTheme="minorHAnsi" w:hAnsiTheme="minorHAnsi" w:cstheme="minorHAnsi"/>
          <w:b/>
          <w:bCs/>
          <w:sz w:val="20"/>
          <w:u w:val="single"/>
        </w:rPr>
      </w:pPr>
      <w:bookmarkStart w:id="22" w:name="_Toc339890"/>
    </w:p>
    <w:p w14:paraId="45720A3A" w14:textId="77777777" w:rsidR="00303526" w:rsidRPr="00694825" w:rsidRDefault="00303526" w:rsidP="006805C3">
      <w:pPr>
        <w:tabs>
          <w:tab w:val="center" w:pos="4680"/>
        </w:tabs>
        <w:rPr>
          <w:rFonts w:asciiTheme="minorHAnsi" w:hAnsiTheme="minorHAnsi" w:cstheme="minorHAnsi"/>
          <w:b/>
          <w:sz w:val="20"/>
          <w:u w:val="single"/>
        </w:rPr>
      </w:pPr>
      <w:r w:rsidRPr="00694825">
        <w:rPr>
          <w:rFonts w:asciiTheme="minorHAnsi" w:hAnsiTheme="minorHAnsi" w:cstheme="minorHAnsi"/>
          <w:b/>
          <w:sz w:val="20"/>
          <w:u w:val="single"/>
        </w:rPr>
        <w:t>Course Intervention and Remediation:</w:t>
      </w:r>
    </w:p>
    <w:p w14:paraId="42FF2F88" w14:textId="77777777" w:rsidR="00303526" w:rsidRDefault="00303526" w:rsidP="006805C3">
      <w:pPr>
        <w:tabs>
          <w:tab w:val="center" w:pos="4680"/>
        </w:tabs>
        <w:rPr>
          <w:rFonts w:asciiTheme="minorHAnsi" w:hAnsiTheme="minorHAnsi" w:cstheme="minorHAnsi"/>
          <w:sz w:val="20"/>
        </w:rPr>
      </w:pPr>
      <w:r>
        <w:rPr>
          <w:rFonts w:asciiTheme="minorHAnsi" w:hAnsiTheme="minorHAnsi" w:cstheme="minorHAnsi"/>
          <w:sz w:val="20"/>
        </w:rPr>
        <w:t xml:space="preserve">See </w:t>
      </w:r>
      <w:hyperlink w:anchor="_Appendix_E:_" w:history="1">
        <w:r w:rsidRPr="00F94AEA">
          <w:rPr>
            <w:rStyle w:val="Hyperlink"/>
            <w:rFonts w:asciiTheme="minorHAnsi" w:hAnsiTheme="minorHAnsi" w:cstheme="minorHAnsi"/>
            <w:sz w:val="20"/>
          </w:rPr>
          <w:t>Appendix E</w:t>
        </w:r>
      </w:hyperlink>
      <w:r>
        <w:rPr>
          <w:rFonts w:asciiTheme="minorHAnsi" w:hAnsiTheme="minorHAnsi" w:cstheme="minorHAnsi"/>
          <w:sz w:val="20"/>
        </w:rPr>
        <w:t xml:space="preserve"> for progression and remediation plan.</w:t>
      </w:r>
    </w:p>
    <w:p w14:paraId="52CF53CA" w14:textId="77777777" w:rsidR="00303526" w:rsidRDefault="00303526" w:rsidP="006805C3">
      <w:pPr>
        <w:tabs>
          <w:tab w:val="center" w:pos="4680"/>
        </w:tabs>
        <w:rPr>
          <w:rFonts w:asciiTheme="minorHAnsi" w:hAnsiTheme="minorHAnsi" w:cstheme="minorHAnsi"/>
          <w:sz w:val="20"/>
        </w:rPr>
      </w:pPr>
      <w:r>
        <w:rPr>
          <w:rFonts w:asciiTheme="minorHAnsi" w:hAnsiTheme="minorHAnsi" w:cstheme="minorHAnsi"/>
          <w:sz w:val="20"/>
        </w:rPr>
        <w:t xml:space="preserve"> </w:t>
      </w:r>
    </w:p>
    <w:p w14:paraId="76CE4EFC" w14:textId="77777777" w:rsidR="00303526" w:rsidRPr="00694825" w:rsidRDefault="00303526" w:rsidP="006805C3">
      <w:pPr>
        <w:tabs>
          <w:tab w:val="center" w:pos="4680"/>
        </w:tabs>
        <w:rPr>
          <w:rFonts w:asciiTheme="minorHAnsi" w:hAnsiTheme="minorHAnsi" w:cstheme="minorHAnsi"/>
          <w:sz w:val="20"/>
        </w:rPr>
      </w:pPr>
      <w:r>
        <w:rPr>
          <w:rFonts w:asciiTheme="minorHAnsi" w:hAnsiTheme="minorHAnsi" w:cstheme="minorHAnsi"/>
          <w:sz w:val="20"/>
        </w:rPr>
        <w:t>In addition, t</w:t>
      </w:r>
      <w:r w:rsidRPr="00694825">
        <w:rPr>
          <w:rFonts w:asciiTheme="minorHAnsi" w:hAnsiTheme="minorHAnsi" w:cstheme="minorHAnsi"/>
          <w:sz w:val="20"/>
        </w:rPr>
        <w:t>his course will follow the School’s Intervention and Remediation Policy.</w:t>
      </w:r>
    </w:p>
    <w:p w14:paraId="63B91B3F" w14:textId="77777777" w:rsidR="00303526" w:rsidRPr="00694825" w:rsidRDefault="00303526" w:rsidP="006805C3">
      <w:pPr>
        <w:tabs>
          <w:tab w:val="center" w:pos="4680"/>
        </w:tabs>
        <w:rPr>
          <w:rFonts w:asciiTheme="minorHAnsi" w:hAnsiTheme="minorHAnsi" w:cstheme="minorHAnsi"/>
          <w:sz w:val="20"/>
        </w:rPr>
      </w:pPr>
      <w:r w:rsidRPr="00694825">
        <w:rPr>
          <w:rFonts w:asciiTheme="minorHAnsi" w:hAnsiTheme="minorHAnsi" w:cstheme="minorHAnsi"/>
          <w:sz w:val="20"/>
        </w:rPr>
        <w:t>Please see the school website for further detail.</w:t>
      </w:r>
    </w:p>
    <w:p w14:paraId="4F5729E9" w14:textId="77777777" w:rsidR="00303526" w:rsidRPr="00694825" w:rsidRDefault="00303526" w:rsidP="006805C3">
      <w:pPr>
        <w:rPr>
          <w:rFonts w:asciiTheme="minorHAnsi" w:hAnsiTheme="minorHAnsi" w:cstheme="minorHAnsi"/>
          <w:sz w:val="20"/>
        </w:rPr>
      </w:pPr>
      <w:hyperlink r:id="rId58" w:history="1">
        <w:r w:rsidRPr="00694825">
          <w:rPr>
            <w:rStyle w:val="Hyperlink"/>
            <w:rFonts w:asciiTheme="minorHAnsi" w:hAnsiTheme="minorHAnsi" w:cstheme="minorHAnsi"/>
            <w:sz w:val="20"/>
          </w:rPr>
          <w:t>https://pharmacy.buffalo.edu/content/pharmacy/departments-offices/our-offices/student-affairs-professional-relations/student-policies-pw/academic-intervention-and-remediation.html</w:t>
        </w:r>
      </w:hyperlink>
      <w:r w:rsidRPr="00694825">
        <w:rPr>
          <w:rFonts w:asciiTheme="minorHAnsi" w:hAnsiTheme="minorHAnsi" w:cstheme="minorHAnsi"/>
          <w:sz w:val="20"/>
        </w:rPr>
        <w:t xml:space="preserve"> </w:t>
      </w:r>
    </w:p>
    <w:p w14:paraId="5DEFAA4E" w14:textId="77777777" w:rsidR="00303526" w:rsidRPr="00694825" w:rsidRDefault="00303526" w:rsidP="00823642">
      <w:pPr>
        <w:rPr>
          <w:rFonts w:asciiTheme="minorHAnsi" w:hAnsiTheme="minorHAnsi" w:cstheme="minorHAnsi"/>
          <w:b/>
          <w:bCs/>
          <w:sz w:val="20"/>
          <w:u w:val="single"/>
        </w:rPr>
      </w:pPr>
    </w:p>
    <w:p w14:paraId="4E656A4C" w14:textId="77777777" w:rsidR="00303526" w:rsidRPr="00694825" w:rsidRDefault="00303526" w:rsidP="00823642">
      <w:pPr>
        <w:rPr>
          <w:rFonts w:asciiTheme="minorHAnsi" w:hAnsiTheme="minorHAnsi" w:cstheme="minorHAnsi"/>
          <w:b/>
          <w:bCs/>
          <w:sz w:val="20"/>
          <w:u w:val="single"/>
        </w:rPr>
      </w:pPr>
      <w:r w:rsidRPr="00694825">
        <w:rPr>
          <w:rFonts w:asciiTheme="minorHAnsi" w:hAnsiTheme="minorHAnsi" w:cstheme="minorHAnsi"/>
          <w:b/>
          <w:bCs/>
          <w:sz w:val="20"/>
          <w:u w:val="single"/>
        </w:rPr>
        <w:t>Syllabus Change Policy</w:t>
      </w:r>
      <w:bookmarkEnd w:id="22"/>
      <w:r w:rsidRPr="00694825">
        <w:rPr>
          <w:rFonts w:asciiTheme="minorHAnsi" w:hAnsiTheme="minorHAnsi" w:cstheme="minorHAnsi"/>
          <w:b/>
          <w:bCs/>
          <w:sz w:val="20"/>
          <w:u w:val="single"/>
        </w:rPr>
        <w:t>:</w:t>
      </w:r>
    </w:p>
    <w:p w14:paraId="23ABB808" w14:textId="77777777" w:rsidR="00303526" w:rsidRPr="00694825" w:rsidRDefault="00303526" w:rsidP="00F700D6">
      <w:pPr>
        <w:rPr>
          <w:rFonts w:asciiTheme="minorHAnsi" w:hAnsiTheme="minorHAnsi" w:cstheme="minorHAnsi"/>
          <w:bCs/>
          <w:i/>
          <w:iCs/>
          <w:sz w:val="20"/>
        </w:rPr>
      </w:pPr>
      <w:r w:rsidRPr="00694825">
        <w:rPr>
          <w:rFonts w:asciiTheme="minorHAnsi" w:hAnsiTheme="minorHAnsi" w:cstheme="minorHAnsi"/>
          <w:bCs/>
          <w:sz w:val="20"/>
        </w:rPr>
        <w:t>This syllabus is a guide for the course and is subject to change with advance notice.</w:t>
      </w:r>
      <w:r w:rsidRPr="00694825">
        <w:rPr>
          <w:rFonts w:asciiTheme="minorHAnsi" w:hAnsiTheme="minorHAnsi" w:cstheme="minorHAnsi"/>
          <w:bCs/>
          <w:i/>
          <w:iCs/>
          <w:sz w:val="20"/>
        </w:rPr>
        <w:br w:type="page"/>
      </w:r>
    </w:p>
    <w:p w14:paraId="0DBFDD41" w14:textId="77777777" w:rsidR="00303526" w:rsidRPr="00694825" w:rsidRDefault="00303526" w:rsidP="00495697">
      <w:pPr>
        <w:pStyle w:val="Heading2"/>
        <w:rPr>
          <w:rFonts w:asciiTheme="minorHAnsi" w:hAnsiTheme="minorHAnsi" w:cstheme="minorHAnsi"/>
          <w:b w:val="0"/>
          <w:bCs/>
          <w:color w:val="000000" w:themeColor="text1"/>
          <w:sz w:val="20"/>
        </w:rPr>
      </w:pPr>
      <w:bookmarkStart w:id="23" w:name="_Appendix_A:_Course"/>
      <w:bookmarkEnd w:id="23"/>
      <w:r w:rsidRPr="00495697">
        <w:lastRenderedPageBreak/>
        <w:t>Appendix A</w:t>
      </w:r>
      <w:r>
        <w:t>:</w:t>
      </w:r>
      <w:r w:rsidRPr="00694825">
        <w:rPr>
          <w:rFonts w:asciiTheme="minorHAnsi" w:hAnsiTheme="minorHAnsi" w:cstheme="minorHAnsi"/>
          <w:bCs/>
          <w:color w:val="000000" w:themeColor="text1"/>
          <w:sz w:val="20"/>
        </w:rPr>
        <w:t xml:space="preserve"> Course Syllabus for PHM 683TUT: Introductory Pharmacy Practice Experience (IPPE) – 2a</w:t>
      </w:r>
    </w:p>
    <w:p w14:paraId="1497D1FE" w14:textId="77777777" w:rsidR="00303526" w:rsidRPr="00694825" w:rsidRDefault="00303526" w:rsidP="004723EC">
      <w:pPr>
        <w:rPr>
          <w:rFonts w:asciiTheme="minorHAnsi" w:hAnsiTheme="minorHAnsi" w:cstheme="minorHAnsi"/>
          <w:b/>
          <w:bCs/>
          <w:color w:val="000000" w:themeColor="text1"/>
          <w:sz w:val="20"/>
        </w:rPr>
      </w:pPr>
    </w:p>
    <w:p w14:paraId="1F5FCCC6" w14:textId="77777777" w:rsidR="00303526" w:rsidRPr="00694825" w:rsidRDefault="00303526" w:rsidP="004723EC">
      <w:pPr>
        <w:pStyle w:val="Title"/>
        <w:rPr>
          <w:rFonts w:asciiTheme="minorHAnsi" w:hAnsiTheme="minorHAnsi" w:cstheme="minorHAnsi"/>
          <w:sz w:val="20"/>
        </w:rPr>
      </w:pPr>
      <w:r w:rsidRPr="00694825">
        <w:rPr>
          <w:rFonts w:asciiTheme="minorHAnsi" w:hAnsiTheme="minorHAnsi" w:cstheme="minorHAnsi"/>
          <w:sz w:val="20"/>
        </w:rPr>
        <w:t>PHM 683 TUT: Introductory Pharmacy Practice Experience (IPPE)-2a</w:t>
      </w:r>
    </w:p>
    <w:p w14:paraId="393F970E" w14:textId="77777777" w:rsidR="00303526" w:rsidRPr="00694825" w:rsidRDefault="00303526" w:rsidP="004723EC">
      <w:pPr>
        <w:rPr>
          <w:rFonts w:asciiTheme="minorHAnsi" w:hAnsiTheme="minorHAnsi" w:cstheme="minorHAnsi"/>
          <w:sz w:val="20"/>
        </w:rPr>
      </w:pPr>
    </w:p>
    <w:p w14:paraId="5792C6BB"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center"/>
        <w:rPr>
          <w:rFonts w:asciiTheme="minorHAnsi" w:hAnsiTheme="minorHAnsi" w:cstheme="minorHAnsi"/>
          <w:sz w:val="20"/>
        </w:rPr>
      </w:pPr>
      <w:bookmarkStart w:id="24" w:name="_Hlk69900377"/>
      <w:r w:rsidRPr="00694825">
        <w:rPr>
          <w:rFonts w:asciiTheme="minorHAnsi" w:hAnsiTheme="minorHAnsi" w:cstheme="minorHAnsi"/>
          <w:sz w:val="20"/>
          <w:highlight w:val="cyan"/>
        </w:rPr>
        <w:t xml:space="preserve">Refer to the </w:t>
      </w:r>
      <w:r w:rsidRPr="00694825">
        <w:rPr>
          <w:rFonts w:asciiTheme="minorHAnsi" w:hAnsiTheme="minorHAnsi" w:cstheme="minorHAnsi"/>
          <w:b/>
          <w:sz w:val="20"/>
          <w:highlight w:val="cyan"/>
        </w:rPr>
        <w:t>EE Manual</w:t>
      </w:r>
      <w:r w:rsidRPr="00694825">
        <w:rPr>
          <w:rFonts w:asciiTheme="minorHAnsi" w:hAnsiTheme="minorHAnsi" w:cstheme="minorHAnsi"/>
          <w:sz w:val="20"/>
          <w:highlight w:val="cyan"/>
        </w:rPr>
        <w:t xml:space="preserve"> for more detailed information about these courses and your responsibilities related to Experiential Education.</w:t>
      </w:r>
    </w:p>
    <w:p w14:paraId="34DEDB30" w14:textId="77777777" w:rsidR="00303526"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bookmarkStart w:id="25" w:name="_Hlk88052018"/>
      <w:bookmarkEnd w:id="24"/>
    </w:p>
    <w:p w14:paraId="648B7F73"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r w:rsidRPr="00694825">
        <w:rPr>
          <w:rFonts w:asciiTheme="minorHAnsi" w:hAnsiTheme="minorHAnsi" w:cstheme="minorHAnsi"/>
          <w:b/>
          <w:bCs/>
          <w:sz w:val="20"/>
          <w:u w:val="single"/>
        </w:rPr>
        <w:t>Patient Care:</w:t>
      </w:r>
    </w:p>
    <w:p w14:paraId="56A555C3"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p>
    <w:p w14:paraId="1FD804C4"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sz w:val="20"/>
        </w:rPr>
      </w:pPr>
      <w:r w:rsidRPr="00694825">
        <w:rPr>
          <w:rFonts w:asciiTheme="minorHAnsi" w:hAnsiTheme="minorHAnsi" w:cstheme="minorHAnsi"/>
          <w:sz w:val="20"/>
        </w:rPr>
        <w:t xml:space="preserve">All IPPE-2 rotations will allow you to </w:t>
      </w:r>
      <w:proofErr w:type="gramStart"/>
      <w:r w:rsidRPr="00694825">
        <w:rPr>
          <w:rFonts w:asciiTheme="minorHAnsi" w:hAnsiTheme="minorHAnsi" w:cstheme="minorHAnsi"/>
          <w:sz w:val="20"/>
        </w:rPr>
        <w:t>deliver  patient</w:t>
      </w:r>
      <w:proofErr w:type="gramEnd"/>
      <w:r w:rsidRPr="00694825">
        <w:rPr>
          <w:rFonts w:asciiTheme="minorHAnsi" w:hAnsiTheme="minorHAnsi" w:cstheme="minorHAnsi"/>
          <w:sz w:val="20"/>
        </w:rPr>
        <w:t xml:space="preserve"> care. Drug dispensing, in the community settings, allows </w:t>
      </w:r>
      <w:proofErr w:type="gramStart"/>
      <w:r w:rsidRPr="00694825">
        <w:rPr>
          <w:rFonts w:asciiTheme="minorHAnsi" w:hAnsiTheme="minorHAnsi" w:cstheme="minorHAnsi"/>
          <w:sz w:val="20"/>
        </w:rPr>
        <w:t>for  patient</w:t>
      </w:r>
      <w:proofErr w:type="gramEnd"/>
      <w:r w:rsidRPr="00694825">
        <w:rPr>
          <w:rFonts w:asciiTheme="minorHAnsi" w:hAnsiTheme="minorHAnsi" w:cstheme="minorHAnsi"/>
          <w:sz w:val="20"/>
        </w:rPr>
        <w:t xml:space="preserve"> care.</w:t>
      </w:r>
    </w:p>
    <w:bookmarkEnd w:id="25"/>
    <w:p w14:paraId="3D3B8E66"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sz w:val="20"/>
        </w:rPr>
      </w:pPr>
    </w:p>
    <w:p w14:paraId="30D2A590"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r w:rsidRPr="00694825">
        <w:rPr>
          <w:rFonts w:asciiTheme="minorHAnsi" w:hAnsiTheme="minorHAnsi" w:cstheme="minorHAnsi"/>
          <w:b/>
          <w:bCs/>
          <w:sz w:val="20"/>
          <w:u w:val="single"/>
        </w:rPr>
        <w:t>Course Requirements:</w:t>
      </w:r>
    </w:p>
    <w:p w14:paraId="1C265C3B"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This course is graded on an H/S/U basis and is comprised of 3 main elements:</w:t>
      </w:r>
    </w:p>
    <w:p w14:paraId="06AD11E3" w14:textId="77777777" w:rsidR="00303526" w:rsidRPr="00694825" w:rsidRDefault="00303526">
      <w:pPr>
        <w:pStyle w:val="ListParagraph"/>
        <w:widowControl/>
        <w:numPr>
          <w:ilvl w:val="0"/>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Experiential Rotations</w:t>
      </w:r>
    </w:p>
    <w:p w14:paraId="3893EBC3" w14:textId="77777777" w:rsidR="00303526" w:rsidRPr="00694825" w:rsidRDefault="00303526">
      <w:pPr>
        <w:pStyle w:val="ListParagraph"/>
        <w:widowControl/>
        <w:numPr>
          <w:ilvl w:val="1"/>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You are required to pass (receive and H or S) in two (2) Community Pharmacy rotations, each for 80 hours, for a total of 160 hours. [This is over the course of the entire year PHM683 &amp; PHM684]</w:t>
      </w:r>
    </w:p>
    <w:p w14:paraId="1DC85775" w14:textId="77777777" w:rsidR="00303526" w:rsidRPr="00694825" w:rsidRDefault="00303526">
      <w:pPr>
        <w:pStyle w:val="ListParagraph"/>
        <w:widowControl/>
        <w:numPr>
          <w:ilvl w:val="1"/>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i/>
          <w:iCs/>
          <w:sz w:val="20"/>
        </w:rPr>
      </w:pPr>
      <w:r w:rsidRPr="00694825">
        <w:rPr>
          <w:rFonts w:asciiTheme="minorHAnsi" w:hAnsiTheme="minorHAnsi" w:cstheme="minorHAnsi"/>
          <w:sz w:val="20"/>
        </w:rPr>
        <w:t xml:space="preserve">There are several other rotation-specific requirements that also need to be completed. See the section below </w:t>
      </w:r>
      <w:r w:rsidRPr="00694825">
        <w:rPr>
          <w:rFonts w:asciiTheme="minorHAnsi" w:hAnsiTheme="minorHAnsi" w:cstheme="minorHAnsi"/>
          <w:i/>
          <w:iCs/>
          <w:sz w:val="20"/>
        </w:rPr>
        <w:t>“Successful Completion of a Rotation”.</w:t>
      </w:r>
    </w:p>
    <w:p w14:paraId="29CFDF26" w14:textId="77777777" w:rsidR="00303526" w:rsidRPr="00694825" w:rsidRDefault="00303526">
      <w:pPr>
        <w:pStyle w:val="ListParagraph"/>
        <w:widowControl/>
        <w:numPr>
          <w:ilvl w:val="0"/>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Other rotation related components (listed in the table below)</w:t>
      </w:r>
    </w:p>
    <w:p w14:paraId="26B07EC3" w14:textId="77777777" w:rsidR="00303526" w:rsidRPr="00056187" w:rsidRDefault="00303526">
      <w:pPr>
        <w:pStyle w:val="ListParagraph"/>
        <w:widowControl/>
        <w:numPr>
          <w:ilvl w:val="1"/>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Immunization Records (due November 1</w:t>
      </w:r>
      <w:r w:rsidRPr="00694825">
        <w:rPr>
          <w:rFonts w:asciiTheme="minorHAnsi" w:hAnsiTheme="minorHAnsi" w:cstheme="minorHAnsi"/>
          <w:sz w:val="20"/>
          <w:vertAlign w:val="superscript"/>
        </w:rPr>
        <w:t>st</w:t>
      </w:r>
      <w:r w:rsidRPr="00694825">
        <w:rPr>
          <w:rFonts w:asciiTheme="minorHAnsi" w:hAnsiTheme="minorHAnsi" w:cstheme="minorHAnsi"/>
          <w:sz w:val="20"/>
        </w:rPr>
        <w:t>)</w:t>
      </w:r>
    </w:p>
    <w:p w14:paraId="5BFBBD07" w14:textId="77777777" w:rsidR="00303526" w:rsidRPr="00694825" w:rsidRDefault="00303526">
      <w:pPr>
        <w:pStyle w:val="ListParagraph"/>
        <w:widowControl/>
        <w:numPr>
          <w:ilvl w:val="1"/>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bookmarkStart w:id="26" w:name="_Hlk99367056"/>
      <w:r w:rsidRPr="00694825">
        <w:rPr>
          <w:rFonts w:asciiTheme="minorHAnsi" w:hAnsiTheme="minorHAnsi" w:cstheme="minorHAnsi"/>
          <w:sz w:val="20"/>
        </w:rPr>
        <w:t xml:space="preserve">Blood Borne Pathogen Training </w:t>
      </w:r>
    </w:p>
    <w:p w14:paraId="638FAC9A" w14:textId="77777777" w:rsidR="00303526" w:rsidRPr="00694825" w:rsidRDefault="00303526">
      <w:pPr>
        <w:pStyle w:val="ListParagraph"/>
        <w:widowControl/>
        <w:numPr>
          <w:ilvl w:val="1"/>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Intern permit uploaded to CORE</w:t>
      </w:r>
    </w:p>
    <w:bookmarkEnd w:id="26"/>
    <w:p w14:paraId="19DD81D7" w14:textId="77777777" w:rsidR="00303526" w:rsidRPr="00694825" w:rsidRDefault="00303526">
      <w:pPr>
        <w:pStyle w:val="ListParagraph"/>
        <w:widowControl/>
        <w:numPr>
          <w:ilvl w:val="0"/>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Course specific activities</w:t>
      </w:r>
    </w:p>
    <w:p w14:paraId="61CACC2D" w14:textId="77777777" w:rsidR="00303526" w:rsidRPr="00694825" w:rsidRDefault="00303526">
      <w:pPr>
        <w:pStyle w:val="ListParagraph"/>
        <w:widowControl/>
        <w:numPr>
          <w:ilvl w:val="1"/>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Attendance at any scheduled class meetings (see schedule below)</w:t>
      </w:r>
    </w:p>
    <w:p w14:paraId="3C07C798" w14:textId="77777777" w:rsidR="00303526" w:rsidRPr="00694825" w:rsidRDefault="00303526">
      <w:pPr>
        <w:pStyle w:val="ListParagraph"/>
        <w:widowControl/>
        <w:numPr>
          <w:ilvl w:val="1"/>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Viewing of any videos, if applicable (see </w:t>
      </w:r>
      <w:proofErr w:type="spellStart"/>
      <w:r w:rsidRPr="00694825">
        <w:rPr>
          <w:rFonts w:asciiTheme="minorHAnsi" w:hAnsiTheme="minorHAnsi" w:cstheme="minorHAnsi"/>
          <w:sz w:val="20"/>
        </w:rPr>
        <w:t>UBlearns</w:t>
      </w:r>
      <w:proofErr w:type="spellEnd"/>
      <w:r w:rsidRPr="00694825">
        <w:rPr>
          <w:rFonts w:asciiTheme="minorHAnsi" w:hAnsiTheme="minorHAnsi" w:cstheme="minorHAnsi"/>
          <w:sz w:val="20"/>
        </w:rPr>
        <w:t>)</w:t>
      </w:r>
    </w:p>
    <w:p w14:paraId="1180E59E" w14:textId="77777777" w:rsidR="00303526" w:rsidRPr="00694825" w:rsidRDefault="00303526">
      <w:pPr>
        <w:pStyle w:val="ListParagraph"/>
        <w:widowControl/>
        <w:numPr>
          <w:ilvl w:val="1"/>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Earning a satisfactory grade on any quizzes given, if applicable (see </w:t>
      </w:r>
      <w:proofErr w:type="spellStart"/>
      <w:r w:rsidRPr="00694825">
        <w:rPr>
          <w:rFonts w:asciiTheme="minorHAnsi" w:hAnsiTheme="minorHAnsi" w:cstheme="minorHAnsi"/>
          <w:sz w:val="20"/>
        </w:rPr>
        <w:t>UBlearns</w:t>
      </w:r>
      <w:proofErr w:type="spellEnd"/>
      <w:r w:rsidRPr="00694825">
        <w:rPr>
          <w:rFonts w:asciiTheme="minorHAnsi" w:hAnsiTheme="minorHAnsi" w:cstheme="minorHAnsi"/>
          <w:sz w:val="20"/>
        </w:rPr>
        <w:t>)</w:t>
      </w:r>
    </w:p>
    <w:p w14:paraId="18F5983F" w14:textId="77777777" w:rsidR="00303526" w:rsidRPr="00694825" w:rsidRDefault="00303526">
      <w:pPr>
        <w:pStyle w:val="ListParagraph"/>
        <w:widowControl/>
        <w:numPr>
          <w:ilvl w:val="1"/>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Update CORE Profile</w:t>
      </w:r>
    </w:p>
    <w:p w14:paraId="20DE650E" w14:textId="77777777" w:rsidR="00303526" w:rsidRPr="00694825" w:rsidRDefault="00303526">
      <w:pPr>
        <w:pStyle w:val="ListParagraph"/>
        <w:widowControl/>
        <w:numPr>
          <w:ilvl w:val="2"/>
          <w:numId w:val="59"/>
        </w:numPr>
        <w:rPr>
          <w:rFonts w:asciiTheme="minorHAnsi" w:hAnsiTheme="minorHAnsi" w:cstheme="minorHAnsi"/>
          <w:sz w:val="20"/>
        </w:rPr>
      </w:pPr>
      <w:r w:rsidRPr="00694825">
        <w:rPr>
          <w:rFonts w:asciiTheme="minorHAnsi" w:hAnsiTheme="minorHAnsi" w:cstheme="minorHAnsi"/>
          <w:sz w:val="20"/>
        </w:rPr>
        <w:t>Picture</w:t>
      </w:r>
    </w:p>
    <w:p w14:paraId="0ED79E75" w14:textId="77777777" w:rsidR="00303526" w:rsidRPr="00694825" w:rsidRDefault="00303526">
      <w:pPr>
        <w:pStyle w:val="ListParagraph"/>
        <w:widowControl/>
        <w:numPr>
          <w:ilvl w:val="2"/>
          <w:numId w:val="59"/>
        </w:numPr>
        <w:rPr>
          <w:rFonts w:asciiTheme="minorHAnsi" w:hAnsiTheme="minorHAnsi" w:cstheme="minorHAnsi"/>
          <w:sz w:val="20"/>
        </w:rPr>
      </w:pPr>
      <w:r w:rsidRPr="00694825">
        <w:rPr>
          <w:rFonts w:asciiTheme="minorHAnsi" w:hAnsiTheme="minorHAnsi" w:cstheme="minorHAnsi"/>
          <w:sz w:val="20"/>
        </w:rPr>
        <w:t xml:space="preserve">Last 4-digits of SSN (put in the “previous name” section) </w:t>
      </w:r>
    </w:p>
    <w:p w14:paraId="00E6B637" w14:textId="77777777" w:rsidR="00303526" w:rsidRPr="00694825" w:rsidRDefault="00303526">
      <w:pPr>
        <w:pStyle w:val="ListParagraph"/>
        <w:widowControl/>
        <w:numPr>
          <w:ilvl w:val="3"/>
          <w:numId w:val="59"/>
        </w:numPr>
        <w:rPr>
          <w:rFonts w:asciiTheme="minorHAnsi" w:hAnsiTheme="minorHAnsi" w:cstheme="minorHAnsi"/>
          <w:sz w:val="20"/>
        </w:rPr>
      </w:pPr>
      <w:r w:rsidRPr="00694825">
        <w:rPr>
          <w:rFonts w:asciiTheme="minorHAnsi" w:hAnsiTheme="minorHAnsi" w:cstheme="minorHAnsi"/>
          <w:sz w:val="20"/>
        </w:rPr>
        <w:t xml:space="preserve">[if you do not have </w:t>
      </w:r>
      <w:proofErr w:type="gramStart"/>
      <w:r w:rsidRPr="00694825">
        <w:rPr>
          <w:rFonts w:asciiTheme="minorHAnsi" w:hAnsiTheme="minorHAnsi" w:cstheme="minorHAnsi"/>
          <w:sz w:val="20"/>
        </w:rPr>
        <w:t>a</w:t>
      </w:r>
      <w:proofErr w:type="gramEnd"/>
      <w:r w:rsidRPr="00694825">
        <w:rPr>
          <w:rFonts w:asciiTheme="minorHAnsi" w:hAnsiTheme="minorHAnsi" w:cstheme="minorHAnsi"/>
          <w:sz w:val="20"/>
        </w:rPr>
        <w:t xml:space="preserve"> SSN, just say “no SSN” in that section]</w:t>
      </w:r>
    </w:p>
    <w:p w14:paraId="2DE908F0" w14:textId="77777777" w:rsidR="00303526" w:rsidRPr="00694825" w:rsidRDefault="00303526">
      <w:pPr>
        <w:pStyle w:val="ListParagraph"/>
        <w:widowControl/>
        <w:numPr>
          <w:ilvl w:val="2"/>
          <w:numId w:val="59"/>
        </w:numPr>
        <w:rPr>
          <w:rFonts w:asciiTheme="minorHAnsi" w:hAnsiTheme="minorHAnsi" w:cstheme="minorHAnsi"/>
          <w:sz w:val="20"/>
        </w:rPr>
      </w:pPr>
      <w:r w:rsidRPr="00694825">
        <w:rPr>
          <w:rFonts w:asciiTheme="minorHAnsi" w:hAnsiTheme="minorHAnsi" w:cstheme="minorHAnsi"/>
          <w:sz w:val="20"/>
        </w:rPr>
        <w:t>Date of birth</w:t>
      </w:r>
    </w:p>
    <w:p w14:paraId="6008B86D" w14:textId="77777777" w:rsidR="00303526" w:rsidRDefault="00303526">
      <w:pPr>
        <w:pStyle w:val="ListParagraph"/>
        <w:widowControl/>
        <w:numPr>
          <w:ilvl w:val="2"/>
          <w:numId w:val="59"/>
        </w:numPr>
        <w:rPr>
          <w:rFonts w:asciiTheme="minorHAnsi" w:hAnsiTheme="minorHAnsi" w:cstheme="minorHAnsi"/>
          <w:sz w:val="20"/>
        </w:rPr>
      </w:pPr>
      <w:r w:rsidRPr="00694825">
        <w:rPr>
          <w:rFonts w:asciiTheme="minorHAnsi" w:hAnsiTheme="minorHAnsi" w:cstheme="minorHAnsi"/>
          <w:sz w:val="20"/>
        </w:rPr>
        <w:t>Phone number</w:t>
      </w:r>
    </w:p>
    <w:p w14:paraId="49981FC0" w14:textId="77777777" w:rsidR="00303526" w:rsidRPr="00694825" w:rsidRDefault="00303526">
      <w:pPr>
        <w:pStyle w:val="ListParagraph"/>
        <w:widowControl/>
        <w:numPr>
          <w:ilvl w:val="2"/>
          <w:numId w:val="59"/>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Also list an emergency contact in one of the phone slots [e.g., xxx-xxx-</w:t>
      </w:r>
      <w:proofErr w:type="spellStart"/>
      <w:r w:rsidRPr="00694825">
        <w:rPr>
          <w:rFonts w:asciiTheme="minorHAnsi" w:hAnsiTheme="minorHAnsi" w:cstheme="minorHAnsi"/>
          <w:sz w:val="20"/>
        </w:rPr>
        <w:t>xxxx</w:t>
      </w:r>
      <w:proofErr w:type="spellEnd"/>
      <w:r w:rsidRPr="00694825">
        <w:rPr>
          <w:rFonts w:asciiTheme="minorHAnsi" w:hAnsiTheme="minorHAnsi" w:cstheme="minorHAnsi"/>
          <w:sz w:val="20"/>
        </w:rPr>
        <w:t xml:space="preserve"> (emergency)]</w:t>
      </w:r>
    </w:p>
    <w:p w14:paraId="6C06EB5A" w14:textId="77777777" w:rsidR="00303526" w:rsidRPr="00056187" w:rsidRDefault="00303526">
      <w:pPr>
        <w:pStyle w:val="ListParagraph"/>
        <w:widowControl/>
        <w:numPr>
          <w:ilvl w:val="2"/>
          <w:numId w:val="59"/>
        </w:numPr>
        <w:rPr>
          <w:rFonts w:asciiTheme="minorHAnsi" w:hAnsiTheme="minorHAnsi" w:cstheme="minorHAnsi"/>
          <w:sz w:val="20"/>
        </w:rPr>
      </w:pPr>
      <w:r w:rsidRPr="00056187">
        <w:rPr>
          <w:rFonts w:asciiTheme="minorHAnsi" w:hAnsiTheme="minorHAnsi" w:cstheme="minorHAnsi"/>
          <w:sz w:val="20"/>
        </w:rPr>
        <w:t>Primary and Secondary Address</w:t>
      </w:r>
    </w:p>
    <w:p w14:paraId="607FDD65" w14:textId="77777777" w:rsidR="00303526" w:rsidRPr="00694825" w:rsidRDefault="00303526" w:rsidP="004723EC">
      <w:pPr>
        <w:pStyle w:val="ListParagraph"/>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360" w:right="-576"/>
        <w:rPr>
          <w:rFonts w:asciiTheme="minorHAnsi" w:hAnsiTheme="minorHAnsi" w:cstheme="minorHAnsi"/>
          <w:sz w:val="20"/>
        </w:rPr>
      </w:pPr>
    </w:p>
    <w:p w14:paraId="245D55B8" w14:textId="77777777" w:rsidR="00303526" w:rsidRPr="00694825" w:rsidRDefault="00303526" w:rsidP="004723EC">
      <w:pPr>
        <w:rPr>
          <w:rFonts w:asciiTheme="minorHAnsi" w:hAnsiTheme="minorHAnsi" w:cstheme="minorHAnsi"/>
          <w:sz w:val="20"/>
        </w:rPr>
      </w:pPr>
      <w:r w:rsidRPr="00694825">
        <w:rPr>
          <w:rFonts w:asciiTheme="minorHAnsi" w:hAnsiTheme="minorHAnsi" w:cstheme="minorHAnsi"/>
          <w:sz w:val="20"/>
        </w:rPr>
        <w:br w:type="page"/>
      </w:r>
    </w:p>
    <w:p w14:paraId="2BAE2825"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lastRenderedPageBreak/>
        <w:t xml:space="preserve">This course is graded as “Honors”, “Satisfactory” or “Unsatisfactory” depending on class year. A student’s final </w:t>
      </w:r>
      <w:r>
        <w:rPr>
          <w:rFonts w:asciiTheme="minorHAnsi" w:hAnsiTheme="minorHAnsi" w:cstheme="minorHAnsi"/>
          <w:sz w:val="20"/>
        </w:rPr>
        <w:t xml:space="preserve">course </w:t>
      </w:r>
      <w:r w:rsidRPr="00694825">
        <w:rPr>
          <w:rFonts w:asciiTheme="minorHAnsi" w:hAnsiTheme="minorHAnsi" w:cstheme="minorHAnsi"/>
          <w:sz w:val="20"/>
        </w:rPr>
        <w:t>grade will be based on completion of the following:</w:t>
      </w:r>
      <w:r w:rsidRPr="00694825">
        <w:rPr>
          <w:rFonts w:asciiTheme="minorHAnsi" w:hAnsiTheme="minorHAnsi" w:cstheme="minorHAnsi"/>
          <w:sz w:val="20"/>
        </w:rPr>
        <w:tab/>
      </w:r>
    </w:p>
    <w:tbl>
      <w:tblPr>
        <w:tblW w:w="10677" w:type="dxa"/>
        <w:tblLayout w:type="fixed"/>
        <w:tblCellMar>
          <w:left w:w="120" w:type="dxa"/>
          <w:right w:w="120" w:type="dxa"/>
        </w:tblCellMar>
        <w:tblLook w:val="0000" w:firstRow="0" w:lastRow="0" w:firstColumn="0" w:lastColumn="0" w:noHBand="0" w:noVBand="0"/>
      </w:tblPr>
      <w:tblGrid>
        <w:gridCol w:w="2531"/>
        <w:gridCol w:w="2890"/>
        <w:gridCol w:w="2628"/>
        <w:gridCol w:w="2628"/>
      </w:tblGrid>
      <w:tr w:rsidR="00303526" w:rsidRPr="00694825" w14:paraId="5A9773E3" w14:textId="77777777" w:rsidTr="00495697">
        <w:trPr>
          <w:trHeight w:val="283"/>
        </w:trPr>
        <w:tc>
          <w:tcPr>
            <w:tcW w:w="2531" w:type="dxa"/>
            <w:tcBorders>
              <w:top w:val="single" w:sz="7" w:space="0" w:color="000000"/>
              <w:left w:val="single" w:sz="7" w:space="0" w:color="000000"/>
              <w:bottom w:val="single" w:sz="7" w:space="0" w:color="000000"/>
              <w:right w:val="single" w:sz="8" w:space="0" w:color="000000"/>
            </w:tcBorders>
          </w:tcPr>
          <w:p w14:paraId="5346E50A" w14:textId="77777777" w:rsidR="00303526" w:rsidRPr="00694825" w:rsidRDefault="00303526" w:rsidP="004E00DE">
            <w:pPr>
              <w:jc w:val="center"/>
              <w:rPr>
                <w:rFonts w:asciiTheme="minorHAnsi" w:hAnsiTheme="minorHAnsi" w:cstheme="minorHAnsi"/>
                <w:b/>
                <w:bCs/>
                <w:sz w:val="20"/>
              </w:rPr>
            </w:pPr>
            <w:bookmarkStart w:id="27" w:name="_Hlk132725826"/>
            <w:r w:rsidRPr="00694825">
              <w:rPr>
                <w:rFonts w:asciiTheme="minorHAnsi" w:hAnsiTheme="minorHAnsi" w:cstheme="minorHAnsi"/>
                <w:b/>
                <w:bCs/>
                <w:sz w:val="20"/>
              </w:rPr>
              <w:t>ACTIVITY</w:t>
            </w:r>
          </w:p>
        </w:tc>
        <w:tc>
          <w:tcPr>
            <w:tcW w:w="2890"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61CD830D" w14:textId="77777777" w:rsidR="00303526" w:rsidRPr="00694825" w:rsidRDefault="00303526" w:rsidP="004E00DE">
            <w:pPr>
              <w:jc w:val="center"/>
              <w:rPr>
                <w:rFonts w:asciiTheme="minorHAnsi" w:hAnsiTheme="minorHAnsi" w:cstheme="minorHAnsi"/>
                <w:b/>
                <w:bCs/>
                <w:sz w:val="20"/>
              </w:rPr>
            </w:pPr>
            <w:r w:rsidRPr="00694825">
              <w:rPr>
                <w:rFonts w:asciiTheme="minorHAnsi" w:hAnsiTheme="minorHAnsi" w:cstheme="minorHAnsi"/>
                <w:b/>
                <w:bCs/>
                <w:sz w:val="20"/>
              </w:rPr>
              <w:t>TO EARN A GRADE OF “H”</w:t>
            </w:r>
          </w:p>
        </w:tc>
        <w:tc>
          <w:tcPr>
            <w:tcW w:w="2628" w:type="dxa"/>
            <w:tcBorders>
              <w:top w:val="single" w:sz="8" w:space="0" w:color="000000"/>
              <w:left w:val="single" w:sz="7" w:space="0" w:color="000000"/>
              <w:bottom w:val="single" w:sz="4" w:space="0" w:color="auto"/>
              <w:right w:val="single" w:sz="7" w:space="0" w:color="000000"/>
            </w:tcBorders>
            <w:shd w:val="clear" w:color="auto" w:fill="DEEAF6" w:themeFill="accent5" w:themeFillTint="33"/>
          </w:tcPr>
          <w:p w14:paraId="2429826F" w14:textId="77777777" w:rsidR="00303526" w:rsidRPr="00694825" w:rsidRDefault="00303526" w:rsidP="004E00DE">
            <w:pPr>
              <w:jc w:val="center"/>
              <w:rPr>
                <w:rFonts w:asciiTheme="minorHAnsi" w:hAnsiTheme="minorHAnsi" w:cstheme="minorHAnsi"/>
                <w:b/>
                <w:bCs/>
                <w:sz w:val="20"/>
              </w:rPr>
            </w:pPr>
            <w:r w:rsidRPr="00694825">
              <w:rPr>
                <w:rFonts w:asciiTheme="minorHAnsi" w:hAnsiTheme="minorHAnsi" w:cstheme="minorHAnsi"/>
                <w:b/>
                <w:bCs/>
                <w:sz w:val="20"/>
              </w:rPr>
              <w:t>TO EARN GRADE OF “S”</w:t>
            </w:r>
          </w:p>
        </w:tc>
        <w:tc>
          <w:tcPr>
            <w:tcW w:w="2628" w:type="dxa"/>
            <w:tcBorders>
              <w:top w:val="single" w:sz="8" w:space="0" w:color="000000"/>
              <w:left w:val="single" w:sz="7" w:space="0" w:color="000000"/>
              <w:bottom w:val="single" w:sz="4" w:space="0" w:color="auto"/>
              <w:right w:val="single" w:sz="7" w:space="0" w:color="000000"/>
            </w:tcBorders>
            <w:shd w:val="clear" w:color="auto" w:fill="FBE4D5" w:themeFill="accent2" w:themeFillTint="33"/>
          </w:tcPr>
          <w:p w14:paraId="677DA7B3" w14:textId="77777777" w:rsidR="00303526" w:rsidRPr="00694825" w:rsidRDefault="00303526" w:rsidP="004E00DE">
            <w:pPr>
              <w:jc w:val="center"/>
              <w:rPr>
                <w:rFonts w:asciiTheme="minorHAnsi" w:hAnsiTheme="minorHAnsi" w:cstheme="minorHAnsi"/>
                <w:b/>
                <w:bCs/>
                <w:sz w:val="20"/>
              </w:rPr>
            </w:pPr>
            <w:r w:rsidRPr="00694825">
              <w:rPr>
                <w:rFonts w:asciiTheme="minorHAnsi" w:hAnsiTheme="minorHAnsi" w:cstheme="minorHAnsi"/>
                <w:b/>
                <w:bCs/>
                <w:sz w:val="20"/>
              </w:rPr>
              <w:t xml:space="preserve">TO EARN GRADE OF “U” </w:t>
            </w:r>
          </w:p>
        </w:tc>
      </w:tr>
      <w:tr w:rsidR="00303526" w:rsidRPr="00694825" w14:paraId="5DB48A4E" w14:textId="77777777" w:rsidTr="00495697">
        <w:trPr>
          <w:trHeight w:val="1812"/>
        </w:trPr>
        <w:tc>
          <w:tcPr>
            <w:tcW w:w="2531" w:type="dxa"/>
            <w:tcBorders>
              <w:top w:val="single" w:sz="7" w:space="0" w:color="000000"/>
              <w:left w:val="single" w:sz="7" w:space="0" w:color="000000"/>
              <w:bottom w:val="single" w:sz="7" w:space="0" w:color="000000"/>
              <w:right w:val="single" w:sz="8" w:space="0" w:color="000000"/>
            </w:tcBorders>
          </w:tcPr>
          <w:p w14:paraId="7F45C0F3"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Rotation: Community rotation 1</w:t>
            </w:r>
          </w:p>
        </w:tc>
        <w:tc>
          <w:tcPr>
            <w:tcW w:w="2890" w:type="dxa"/>
            <w:vMerge w:val="restart"/>
            <w:tcBorders>
              <w:top w:val="single" w:sz="7" w:space="0" w:color="000000"/>
              <w:left w:val="single" w:sz="8" w:space="0" w:color="000000"/>
              <w:right w:val="single" w:sz="4" w:space="0" w:color="auto"/>
            </w:tcBorders>
            <w:shd w:val="clear" w:color="auto" w:fill="EDEDED" w:themeFill="accent3" w:themeFillTint="33"/>
          </w:tcPr>
          <w:p w14:paraId="3208234A" w14:textId="77777777" w:rsidR="00303526" w:rsidRPr="00694825" w:rsidRDefault="00303526">
            <w:pPr>
              <w:pStyle w:val="ListParagraph"/>
              <w:widowControl/>
              <w:numPr>
                <w:ilvl w:val="0"/>
                <w:numId w:val="79"/>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 xml:space="preserve">Receives </w:t>
            </w:r>
            <w:r w:rsidRPr="00694825">
              <w:rPr>
                <w:rFonts w:asciiTheme="minorHAnsi" w:hAnsiTheme="minorHAnsi" w:cstheme="minorHAnsi"/>
                <w:color w:val="000000"/>
                <w:sz w:val="20"/>
                <w:u w:val="single"/>
              </w:rPr>
              <w:t>&gt;</w:t>
            </w:r>
            <w:r w:rsidRPr="00694825">
              <w:rPr>
                <w:rFonts w:asciiTheme="minorHAnsi" w:hAnsiTheme="minorHAnsi" w:cstheme="minorHAnsi"/>
                <w:color w:val="000000"/>
                <w:sz w:val="20"/>
              </w:rPr>
              <w:t>38 points on educational outcomes grade</w:t>
            </w:r>
          </w:p>
          <w:p w14:paraId="7D3E8ED8" w14:textId="77777777" w:rsidR="00303526" w:rsidRPr="00694825" w:rsidRDefault="00303526">
            <w:pPr>
              <w:pStyle w:val="ListParagraph"/>
              <w:widowControl/>
              <w:numPr>
                <w:ilvl w:val="0"/>
                <w:numId w:val="79"/>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63FAE0D0" w14:textId="77777777" w:rsidR="00303526" w:rsidRPr="00694825" w:rsidRDefault="00303526">
            <w:pPr>
              <w:pStyle w:val="ListParagraph"/>
              <w:widowControl/>
              <w:numPr>
                <w:ilvl w:val="0"/>
                <w:numId w:val="79"/>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Student meets all other rotation requirements</w:t>
            </w:r>
          </w:p>
          <w:p w14:paraId="2A8F7E94" w14:textId="77777777" w:rsidR="00303526" w:rsidRPr="00694825" w:rsidRDefault="00303526">
            <w:pPr>
              <w:pStyle w:val="ListParagraph"/>
              <w:widowControl/>
              <w:numPr>
                <w:ilvl w:val="0"/>
                <w:numId w:val="62"/>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Upload Health Requirement to CORE (Dec. 1st)</w:t>
            </w:r>
          </w:p>
          <w:p w14:paraId="5DF7C6A3" w14:textId="77777777" w:rsidR="00303526" w:rsidRPr="00694825" w:rsidRDefault="00303526">
            <w:pPr>
              <w:pStyle w:val="ListParagraph"/>
              <w:widowControl/>
              <w:numPr>
                <w:ilvl w:val="0"/>
                <w:numId w:val="62"/>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Intern Permit uploaded to CORE (by Aug. 1st or before 1st scheduled rotation, whichever is first)</w:t>
            </w:r>
          </w:p>
          <w:p w14:paraId="058C3103" w14:textId="77777777" w:rsidR="00303526" w:rsidRPr="00694825" w:rsidRDefault="00303526">
            <w:pPr>
              <w:pStyle w:val="ListParagraph"/>
              <w:widowControl/>
              <w:numPr>
                <w:ilvl w:val="0"/>
                <w:numId w:val="62"/>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Complete the minimum 80 hours for each rotation and track hours as you complete them in CORE</w:t>
            </w:r>
          </w:p>
        </w:tc>
        <w:tc>
          <w:tcPr>
            <w:tcW w:w="2628" w:type="dxa"/>
            <w:vMerge w:val="restart"/>
            <w:tcBorders>
              <w:top w:val="single" w:sz="4" w:space="0" w:color="auto"/>
              <w:left w:val="single" w:sz="4" w:space="0" w:color="auto"/>
              <w:right w:val="single" w:sz="4" w:space="0" w:color="auto"/>
            </w:tcBorders>
            <w:shd w:val="clear" w:color="auto" w:fill="DEEAF6" w:themeFill="accent5" w:themeFillTint="33"/>
          </w:tcPr>
          <w:p w14:paraId="6E40F2BD" w14:textId="77777777" w:rsidR="00303526" w:rsidRPr="00694825" w:rsidRDefault="00303526">
            <w:pPr>
              <w:pStyle w:val="ListParagraph"/>
              <w:widowControl/>
              <w:numPr>
                <w:ilvl w:val="0"/>
                <w:numId w:val="42"/>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30-37 points on educational outcomes grade</w:t>
            </w:r>
          </w:p>
          <w:p w14:paraId="4CAD34C5" w14:textId="77777777" w:rsidR="00303526" w:rsidRPr="00694825" w:rsidRDefault="00303526">
            <w:pPr>
              <w:pStyle w:val="ListParagraph"/>
              <w:widowControl/>
              <w:numPr>
                <w:ilvl w:val="0"/>
                <w:numId w:val="42"/>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2BCE4A00" w14:textId="77777777" w:rsidR="00303526" w:rsidRPr="00694825" w:rsidRDefault="00303526">
            <w:pPr>
              <w:pStyle w:val="ListParagraph"/>
              <w:widowControl/>
              <w:numPr>
                <w:ilvl w:val="0"/>
                <w:numId w:val="42"/>
              </w:numPr>
              <w:rPr>
                <w:rFonts w:asciiTheme="minorHAnsi" w:hAnsiTheme="minorHAnsi" w:cstheme="minorHAnsi"/>
                <w:sz w:val="20"/>
              </w:rPr>
            </w:pPr>
            <w:r w:rsidRPr="00694825">
              <w:rPr>
                <w:rFonts w:asciiTheme="minorHAnsi" w:hAnsiTheme="minorHAnsi" w:cstheme="minorHAnsi"/>
                <w:color w:val="000000"/>
                <w:sz w:val="20"/>
              </w:rPr>
              <w:t>Student meets all other rotation requirements</w:t>
            </w:r>
          </w:p>
        </w:tc>
        <w:tc>
          <w:tcPr>
            <w:tcW w:w="2628" w:type="dxa"/>
            <w:vMerge w:val="restart"/>
            <w:tcBorders>
              <w:top w:val="single" w:sz="4" w:space="0" w:color="auto"/>
              <w:left w:val="single" w:sz="4" w:space="0" w:color="auto"/>
              <w:right w:val="single" w:sz="4" w:space="0" w:color="auto"/>
            </w:tcBorders>
            <w:shd w:val="clear" w:color="auto" w:fill="FBE4D5" w:themeFill="accent2" w:themeFillTint="33"/>
          </w:tcPr>
          <w:p w14:paraId="23F9B313" w14:textId="77777777" w:rsidR="00303526" w:rsidRPr="00694825" w:rsidRDefault="00303526">
            <w:pPr>
              <w:pStyle w:val="ListParagraph"/>
              <w:widowControl/>
              <w:numPr>
                <w:ilvl w:val="0"/>
                <w:numId w:val="6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3D57A7E9"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66D15E79" w14:textId="77777777" w:rsidR="00303526" w:rsidRPr="00694825" w:rsidRDefault="00303526" w:rsidP="00E03363">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09223714"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00A7BC0F" w14:textId="77777777" w:rsidR="00303526" w:rsidRPr="00694825" w:rsidRDefault="00303526">
            <w:pPr>
              <w:pStyle w:val="ListParagraph"/>
              <w:widowControl/>
              <w:numPr>
                <w:ilvl w:val="0"/>
                <w:numId w:val="6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“Fail” on professionalism</w:t>
            </w:r>
          </w:p>
          <w:p w14:paraId="3DE62AFF" w14:textId="77777777" w:rsidR="00303526" w:rsidRPr="00694825" w:rsidRDefault="00303526" w:rsidP="00E03363">
            <w:pPr>
              <w:pStyle w:val="ListParagraph"/>
              <w:autoSpaceDE w:val="0"/>
              <w:autoSpaceDN w:val="0"/>
              <w:adjustRightInd w:val="0"/>
              <w:ind w:left="360"/>
              <w:rPr>
                <w:rFonts w:asciiTheme="minorHAnsi" w:hAnsiTheme="minorHAnsi" w:cstheme="minorHAnsi"/>
                <w:color w:val="000000"/>
                <w:sz w:val="20"/>
              </w:rPr>
            </w:pPr>
          </w:p>
          <w:p w14:paraId="420C3E2C" w14:textId="77777777" w:rsidR="00303526" w:rsidRPr="00694825" w:rsidRDefault="00303526" w:rsidP="00E03363">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6AB9F280"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7A991481" w14:textId="77777777" w:rsidR="00303526" w:rsidRPr="00694825" w:rsidRDefault="00303526">
            <w:pPr>
              <w:pStyle w:val="ListParagraph"/>
              <w:widowControl/>
              <w:numPr>
                <w:ilvl w:val="0"/>
                <w:numId w:val="6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Did not complete one or more rotation requirements</w:t>
            </w:r>
          </w:p>
        </w:tc>
      </w:tr>
      <w:tr w:rsidR="00303526" w:rsidRPr="00694825" w14:paraId="4BA12BB1" w14:textId="77777777" w:rsidTr="00495697">
        <w:trPr>
          <w:trHeight w:val="530"/>
        </w:trPr>
        <w:tc>
          <w:tcPr>
            <w:tcW w:w="2531" w:type="dxa"/>
            <w:tcBorders>
              <w:top w:val="single" w:sz="7" w:space="0" w:color="000000"/>
              <w:left w:val="single" w:sz="7" w:space="0" w:color="000000"/>
              <w:bottom w:val="single" w:sz="8" w:space="0" w:color="000000"/>
              <w:right w:val="single" w:sz="8" w:space="0" w:color="000000"/>
            </w:tcBorders>
          </w:tcPr>
          <w:p w14:paraId="722AAC79"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Rotation: Community rotation 2</w:t>
            </w:r>
          </w:p>
        </w:tc>
        <w:tc>
          <w:tcPr>
            <w:tcW w:w="2890" w:type="dxa"/>
            <w:vMerge/>
            <w:tcBorders>
              <w:left w:val="single" w:sz="8" w:space="0" w:color="000000"/>
              <w:bottom w:val="single" w:sz="8" w:space="0" w:color="000000"/>
              <w:right w:val="single" w:sz="4" w:space="0" w:color="auto"/>
            </w:tcBorders>
            <w:shd w:val="clear" w:color="auto" w:fill="EDEDED" w:themeFill="accent3" w:themeFillTint="33"/>
          </w:tcPr>
          <w:p w14:paraId="6A278B80" w14:textId="77777777" w:rsidR="00303526" w:rsidRPr="00694825" w:rsidRDefault="00303526" w:rsidP="00E03363">
            <w:pPr>
              <w:rPr>
                <w:rFonts w:asciiTheme="minorHAnsi" w:hAnsiTheme="minorHAnsi" w:cstheme="minorHAnsi"/>
                <w:sz w:val="20"/>
              </w:rPr>
            </w:pPr>
          </w:p>
        </w:tc>
        <w:tc>
          <w:tcPr>
            <w:tcW w:w="2628" w:type="dxa"/>
            <w:vMerge/>
            <w:tcBorders>
              <w:left w:val="single" w:sz="4" w:space="0" w:color="auto"/>
              <w:bottom w:val="single" w:sz="4" w:space="0" w:color="auto"/>
              <w:right w:val="single" w:sz="4" w:space="0" w:color="auto"/>
            </w:tcBorders>
            <w:shd w:val="clear" w:color="auto" w:fill="DEEAF6" w:themeFill="accent5" w:themeFillTint="33"/>
          </w:tcPr>
          <w:p w14:paraId="0A1F9CEC" w14:textId="77777777" w:rsidR="00303526" w:rsidRPr="00694825" w:rsidRDefault="00303526" w:rsidP="00E03363">
            <w:pPr>
              <w:pStyle w:val="ListParagraph"/>
              <w:ind w:left="360"/>
              <w:rPr>
                <w:rFonts w:asciiTheme="minorHAnsi" w:hAnsiTheme="minorHAnsi" w:cstheme="minorHAnsi"/>
                <w:sz w:val="20"/>
              </w:rPr>
            </w:pPr>
          </w:p>
        </w:tc>
        <w:tc>
          <w:tcPr>
            <w:tcW w:w="2628" w:type="dxa"/>
            <w:vMerge/>
            <w:tcBorders>
              <w:left w:val="single" w:sz="4" w:space="0" w:color="auto"/>
              <w:bottom w:val="single" w:sz="4" w:space="0" w:color="auto"/>
              <w:right w:val="single" w:sz="4" w:space="0" w:color="auto"/>
            </w:tcBorders>
            <w:shd w:val="clear" w:color="auto" w:fill="FBE4D5" w:themeFill="accent2" w:themeFillTint="33"/>
          </w:tcPr>
          <w:p w14:paraId="79D3C107" w14:textId="77777777" w:rsidR="00303526" w:rsidRPr="00694825" w:rsidRDefault="00303526" w:rsidP="00E03363">
            <w:pPr>
              <w:rPr>
                <w:rFonts w:asciiTheme="minorHAnsi" w:hAnsiTheme="minorHAnsi" w:cstheme="minorHAnsi"/>
                <w:sz w:val="20"/>
              </w:rPr>
            </w:pPr>
          </w:p>
        </w:tc>
      </w:tr>
      <w:tr w:rsidR="00303526" w:rsidRPr="00694825" w14:paraId="102E0719" w14:textId="77777777" w:rsidTr="00495697">
        <w:trPr>
          <w:trHeight w:val="530"/>
        </w:trPr>
        <w:tc>
          <w:tcPr>
            <w:tcW w:w="2531" w:type="dxa"/>
            <w:tcBorders>
              <w:top w:val="single" w:sz="7" w:space="0" w:color="000000"/>
              <w:left w:val="single" w:sz="7" w:space="0" w:color="000000"/>
              <w:bottom w:val="single" w:sz="8" w:space="0" w:color="000000"/>
              <w:right w:val="single" w:sz="8" w:space="0" w:color="000000"/>
            </w:tcBorders>
          </w:tcPr>
          <w:p w14:paraId="011612C6"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Rotatio</w:t>
            </w:r>
            <w:r>
              <w:rPr>
                <w:rFonts w:asciiTheme="minorHAnsi" w:hAnsiTheme="minorHAnsi" w:cstheme="minorHAnsi"/>
                <w:sz w:val="20"/>
              </w:rPr>
              <w:t>n</w:t>
            </w:r>
            <w:r w:rsidRPr="00694825">
              <w:rPr>
                <w:rFonts w:asciiTheme="minorHAnsi" w:hAnsiTheme="minorHAnsi" w:cstheme="minorHAnsi"/>
                <w:sz w:val="20"/>
              </w:rPr>
              <w:t>: Remediation Rotation</w:t>
            </w:r>
          </w:p>
        </w:tc>
        <w:tc>
          <w:tcPr>
            <w:tcW w:w="2890" w:type="dxa"/>
            <w:tcBorders>
              <w:top w:val="single" w:sz="7" w:space="0" w:color="000000"/>
              <w:left w:val="single" w:sz="8" w:space="0" w:color="000000"/>
              <w:bottom w:val="single" w:sz="8" w:space="0" w:color="000000"/>
              <w:right w:val="single" w:sz="4" w:space="0" w:color="auto"/>
            </w:tcBorders>
            <w:shd w:val="clear" w:color="auto" w:fill="EDEDED" w:themeFill="accent3" w:themeFillTint="33"/>
          </w:tcPr>
          <w:p w14:paraId="46DAF7DE" w14:textId="77777777" w:rsidR="00303526" w:rsidRPr="00694825" w:rsidRDefault="00303526" w:rsidP="004E00DE">
            <w:pPr>
              <w:rPr>
                <w:rFonts w:asciiTheme="minorHAnsi" w:hAnsiTheme="minorHAnsi" w:cstheme="minorHAnsi"/>
                <w:sz w:val="20"/>
              </w:rPr>
            </w:pPr>
            <w:r w:rsidRPr="00694825">
              <w:rPr>
                <w:rFonts w:asciiTheme="minorHAnsi" w:hAnsiTheme="minorHAnsi" w:cstheme="minorHAnsi"/>
                <w:sz w:val="20"/>
              </w:rPr>
              <w:t>N/A**</w:t>
            </w:r>
          </w:p>
        </w:tc>
        <w:tc>
          <w:tcPr>
            <w:tcW w:w="262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63D37E" w14:textId="77777777" w:rsidR="00303526" w:rsidRPr="00694825" w:rsidRDefault="00303526">
            <w:pPr>
              <w:pStyle w:val="ListParagraph"/>
              <w:numPr>
                <w:ilvl w:val="0"/>
                <w:numId w:val="78"/>
              </w:numPr>
              <w:contextualSpacing/>
              <w:rPr>
                <w:rFonts w:asciiTheme="minorHAnsi" w:hAnsiTheme="minorHAnsi" w:cstheme="minorHAnsi"/>
                <w:sz w:val="20"/>
              </w:rPr>
            </w:pPr>
            <w:r w:rsidRPr="00694825">
              <w:rPr>
                <w:rFonts w:asciiTheme="minorHAnsi" w:hAnsiTheme="minorHAnsi" w:cstheme="minorHAnsi"/>
                <w:sz w:val="20"/>
              </w:rPr>
              <w:t xml:space="preserve">Receives </w:t>
            </w:r>
            <w:r w:rsidRPr="00694825">
              <w:rPr>
                <w:rFonts w:asciiTheme="minorHAnsi" w:hAnsiTheme="minorHAnsi" w:cstheme="minorHAnsi"/>
                <w:sz w:val="20"/>
                <w:u w:val="single"/>
              </w:rPr>
              <w:t>&gt;</w:t>
            </w:r>
            <w:r w:rsidRPr="00694825">
              <w:rPr>
                <w:rFonts w:asciiTheme="minorHAnsi" w:hAnsiTheme="minorHAnsi" w:cstheme="minorHAnsi"/>
                <w:sz w:val="20"/>
              </w:rPr>
              <w:t>30 points on educational outcomes grade</w:t>
            </w:r>
          </w:p>
          <w:p w14:paraId="65B577E4" w14:textId="77777777" w:rsidR="00303526" w:rsidRPr="00694825" w:rsidRDefault="00303526">
            <w:pPr>
              <w:pStyle w:val="ListParagraph"/>
              <w:widowControl/>
              <w:numPr>
                <w:ilvl w:val="0"/>
                <w:numId w:val="78"/>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7DC54DFA" w14:textId="77777777" w:rsidR="00303526" w:rsidRPr="00694825" w:rsidRDefault="00303526">
            <w:pPr>
              <w:pStyle w:val="ListParagraph"/>
              <w:numPr>
                <w:ilvl w:val="0"/>
                <w:numId w:val="78"/>
              </w:numPr>
              <w:contextualSpacing/>
              <w:rPr>
                <w:rFonts w:asciiTheme="minorHAnsi" w:hAnsiTheme="minorHAnsi" w:cstheme="minorHAnsi"/>
                <w:sz w:val="20"/>
              </w:rPr>
            </w:pPr>
            <w:r w:rsidRPr="00694825">
              <w:rPr>
                <w:rFonts w:asciiTheme="minorHAnsi" w:hAnsiTheme="minorHAnsi" w:cstheme="minorHAnsi"/>
                <w:sz w:val="20"/>
              </w:rPr>
              <w:t>Student meets all other rotation requirements</w:t>
            </w:r>
          </w:p>
        </w:tc>
        <w:tc>
          <w:tcPr>
            <w:tcW w:w="2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4D5C18" w14:textId="77777777" w:rsidR="00303526" w:rsidRPr="00694825" w:rsidRDefault="00303526">
            <w:pPr>
              <w:pStyle w:val="ListParagraph"/>
              <w:widowControl/>
              <w:numPr>
                <w:ilvl w:val="0"/>
                <w:numId w:val="61"/>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53D2CA54" w14:textId="77777777" w:rsidR="00303526" w:rsidRPr="00694825" w:rsidRDefault="00303526" w:rsidP="008A5528">
            <w:pPr>
              <w:autoSpaceDE w:val="0"/>
              <w:autoSpaceDN w:val="0"/>
              <w:adjustRightInd w:val="0"/>
              <w:rPr>
                <w:rFonts w:asciiTheme="minorHAnsi" w:hAnsiTheme="minorHAnsi" w:cstheme="minorHAnsi"/>
                <w:color w:val="000000"/>
                <w:sz w:val="20"/>
              </w:rPr>
            </w:pPr>
          </w:p>
          <w:p w14:paraId="58A8C88A" w14:textId="77777777" w:rsidR="00303526" w:rsidRPr="00694825" w:rsidRDefault="00303526" w:rsidP="008A5528">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5E222FAC" w14:textId="77777777" w:rsidR="00303526" w:rsidRPr="00694825" w:rsidRDefault="00303526" w:rsidP="008A5528">
            <w:pPr>
              <w:autoSpaceDE w:val="0"/>
              <w:autoSpaceDN w:val="0"/>
              <w:adjustRightInd w:val="0"/>
              <w:rPr>
                <w:rFonts w:asciiTheme="minorHAnsi" w:hAnsiTheme="minorHAnsi" w:cstheme="minorHAnsi"/>
                <w:color w:val="000000"/>
                <w:sz w:val="20"/>
              </w:rPr>
            </w:pPr>
          </w:p>
          <w:p w14:paraId="608BB5A5" w14:textId="77777777" w:rsidR="00303526" w:rsidRPr="00694825" w:rsidRDefault="00303526">
            <w:pPr>
              <w:pStyle w:val="ListParagraph"/>
              <w:widowControl/>
              <w:numPr>
                <w:ilvl w:val="0"/>
                <w:numId w:val="61"/>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“Fail” on professionalism</w:t>
            </w:r>
          </w:p>
          <w:p w14:paraId="6AC464D0" w14:textId="77777777" w:rsidR="00303526" w:rsidRPr="00694825" w:rsidRDefault="00303526" w:rsidP="004E00DE">
            <w:pPr>
              <w:autoSpaceDE w:val="0"/>
              <w:autoSpaceDN w:val="0"/>
              <w:adjustRightInd w:val="0"/>
              <w:rPr>
                <w:rFonts w:asciiTheme="minorHAnsi" w:hAnsiTheme="minorHAnsi" w:cstheme="minorHAnsi"/>
                <w:color w:val="000000"/>
                <w:sz w:val="20"/>
              </w:rPr>
            </w:pPr>
          </w:p>
          <w:p w14:paraId="0B5C72A8" w14:textId="77777777" w:rsidR="00303526" w:rsidRPr="00694825" w:rsidRDefault="00303526" w:rsidP="004E00DE">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74A74A81" w14:textId="77777777" w:rsidR="00303526" w:rsidRPr="00694825" w:rsidRDefault="00303526" w:rsidP="004E00DE">
            <w:pPr>
              <w:autoSpaceDE w:val="0"/>
              <w:autoSpaceDN w:val="0"/>
              <w:adjustRightInd w:val="0"/>
              <w:rPr>
                <w:rFonts w:asciiTheme="minorHAnsi" w:hAnsiTheme="minorHAnsi" w:cstheme="minorHAnsi"/>
                <w:color w:val="000000"/>
                <w:sz w:val="20"/>
              </w:rPr>
            </w:pPr>
          </w:p>
          <w:p w14:paraId="50E22EE6" w14:textId="77777777" w:rsidR="00303526" w:rsidRPr="00694825" w:rsidRDefault="00303526">
            <w:pPr>
              <w:pStyle w:val="ListParagraph"/>
              <w:widowControl/>
              <w:numPr>
                <w:ilvl w:val="0"/>
                <w:numId w:val="61"/>
              </w:numPr>
              <w:rPr>
                <w:rFonts w:asciiTheme="minorHAnsi" w:hAnsiTheme="minorHAnsi" w:cstheme="minorHAnsi"/>
                <w:sz w:val="20"/>
              </w:rPr>
            </w:pPr>
            <w:r w:rsidRPr="00694825">
              <w:rPr>
                <w:rFonts w:asciiTheme="minorHAnsi" w:hAnsiTheme="minorHAnsi" w:cstheme="minorHAnsi"/>
                <w:color w:val="000000"/>
                <w:sz w:val="20"/>
              </w:rPr>
              <w:t>Did not complete one or more rotation requirements</w:t>
            </w:r>
          </w:p>
        </w:tc>
      </w:tr>
      <w:tr w:rsidR="00303526" w:rsidRPr="00694825" w14:paraId="15404000" w14:textId="77777777" w:rsidTr="00495697">
        <w:trPr>
          <w:trHeight w:val="777"/>
        </w:trPr>
        <w:tc>
          <w:tcPr>
            <w:tcW w:w="2531" w:type="dxa"/>
            <w:tcBorders>
              <w:top w:val="single" w:sz="8" w:space="0" w:color="000000"/>
              <w:left w:val="single" w:sz="7" w:space="0" w:color="000000"/>
              <w:bottom w:val="single" w:sz="8" w:space="0" w:color="000000"/>
              <w:right w:val="single" w:sz="8" w:space="0" w:color="000000"/>
            </w:tcBorders>
          </w:tcPr>
          <w:p w14:paraId="50D2FFE1"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Immunization Records</w:t>
            </w:r>
          </w:p>
          <w:p w14:paraId="49AF449D"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Updated AIR</w:t>
            </w:r>
          </w:p>
        </w:tc>
        <w:tc>
          <w:tcPr>
            <w:tcW w:w="2890" w:type="dxa"/>
            <w:tcBorders>
              <w:top w:val="single" w:sz="8" w:space="0" w:color="000000"/>
              <w:left w:val="single" w:sz="8" w:space="0" w:color="000000"/>
              <w:bottom w:val="single" w:sz="8" w:space="0" w:color="000000"/>
              <w:right w:val="single" w:sz="7" w:space="0" w:color="000000"/>
            </w:tcBorders>
            <w:shd w:val="clear" w:color="auto" w:fill="EDEDED" w:themeFill="accent3" w:themeFillTint="33"/>
          </w:tcPr>
          <w:p w14:paraId="63E807C3" w14:textId="77777777" w:rsidR="00303526" w:rsidRPr="00694825" w:rsidRDefault="00303526" w:rsidP="004E00DE">
            <w:pPr>
              <w:contextualSpacing/>
              <w:jc w:val="center"/>
              <w:rPr>
                <w:rFonts w:asciiTheme="minorHAnsi" w:hAnsiTheme="minorHAnsi" w:cstheme="minorHAnsi"/>
                <w:b/>
                <w:bCs/>
                <w:sz w:val="20"/>
              </w:rPr>
            </w:pPr>
            <w:r w:rsidRPr="00694825">
              <w:rPr>
                <w:rFonts w:asciiTheme="minorHAnsi" w:hAnsiTheme="minorHAnsi" w:cstheme="minorHAnsi"/>
                <w:sz w:val="20"/>
              </w:rPr>
              <w:t xml:space="preserve">Updated Immunizations due to Student Health by </w:t>
            </w:r>
            <w:r w:rsidRPr="00694825">
              <w:rPr>
                <w:rFonts w:asciiTheme="minorHAnsi" w:hAnsiTheme="minorHAnsi" w:cstheme="minorHAnsi"/>
                <w:b/>
                <w:bCs/>
                <w:sz w:val="20"/>
                <w:highlight w:val="yellow"/>
              </w:rPr>
              <w:t>Nov. 1</w:t>
            </w:r>
            <w:r w:rsidRPr="00694825">
              <w:rPr>
                <w:rFonts w:asciiTheme="minorHAnsi" w:hAnsiTheme="minorHAnsi" w:cstheme="minorHAnsi"/>
                <w:b/>
                <w:bCs/>
                <w:sz w:val="20"/>
                <w:highlight w:val="yellow"/>
                <w:vertAlign w:val="superscript"/>
              </w:rPr>
              <w:t>st</w:t>
            </w:r>
          </w:p>
          <w:p w14:paraId="577E9DAE" w14:textId="77777777" w:rsidR="00303526" w:rsidRPr="00694825" w:rsidRDefault="00303526" w:rsidP="004E00DE">
            <w:pPr>
              <w:contextualSpacing/>
              <w:jc w:val="center"/>
              <w:rPr>
                <w:rFonts w:asciiTheme="minorHAnsi" w:hAnsiTheme="minorHAnsi" w:cstheme="minorHAnsi"/>
                <w:b/>
                <w:bCs/>
                <w:sz w:val="20"/>
              </w:rPr>
            </w:pPr>
            <w:r w:rsidRPr="00694825">
              <w:rPr>
                <w:rFonts w:asciiTheme="minorHAnsi" w:hAnsiTheme="minorHAnsi" w:cstheme="minorHAnsi"/>
                <w:sz w:val="20"/>
              </w:rPr>
              <w:t xml:space="preserve">AIR form uploaded to CORE by </w:t>
            </w:r>
            <w:r w:rsidRPr="00694825">
              <w:rPr>
                <w:rFonts w:asciiTheme="minorHAnsi" w:hAnsiTheme="minorHAnsi" w:cstheme="minorHAnsi"/>
                <w:b/>
                <w:bCs/>
                <w:sz w:val="20"/>
                <w:highlight w:val="yellow"/>
              </w:rPr>
              <w:t>Dec. 1st</w:t>
            </w:r>
          </w:p>
        </w:tc>
        <w:tc>
          <w:tcPr>
            <w:tcW w:w="2628" w:type="dxa"/>
            <w:tcBorders>
              <w:top w:val="single" w:sz="8" w:space="0" w:color="000000"/>
              <w:left w:val="single" w:sz="7" w:space="0" w:color="000000"/>
              <w:bottom w:val="single" w:sz="8" w:space="0" w:color="000000"/>
              <w:right w:val="single" w:sz="7" w:space="0" w:color="000000"/>
            </w:tcBorders>
            <w:shd w:val="clear" w:color="auto" w:fill="DEEAF6" w:themeFill="accent5" w:themeFillTint="33"/>
          </w:tcPr>
          <w:p w14:paraId="2F73EDE2"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AIR uploaded to CORE by end of semester</w:t>
            </w:r>
          </w:p>
        </w:tc>
        <w:tc>
          <w:tcPr>
            <w:tcW w:w="2628" w:type="dxa"/>
            <w:tcBorders>
              <w:top w:val="single" w:sz="8" w:space="0" w:color="000000"/>
              <w:left w:val="single" w:sz="7" w:space="0" w:color="000000"/>
              <w:bottom w:val="single" w:sz="8" w:space="0" w:color="000000"/>
              <w:right w:val="single" w:sz="7" w:space="0" w:color="000000"/>
            </w:tcBorders>
            <w:shd w:val="clear" w:color="auto" w:fill="FBE4D5" w:themeFill="accent2" w:themeFillTint="33"/>
          </w:tcPr>
          <w:p w14:paraId="0D79D07F"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Did NOT upload AIR to CORE</w:t>
            </w:r>
          </w:p>
        </w:tc>
      </w:tr>
      <w:tr w:rsidR="00303526" w:rsidRPr="00694825" w14:paraId="2D34BEDB" w14:textId="77777777" w:rsidTr="00495697">
        <w:trPr>
          <w:trHeight w:val="249"/>
        </w:trPr>
        <w:tc>
          <w:tcPr>
            <w:tcW w:w="2531" w:type="dxa"/>
            <w:tcBorders>
              <w:top w:val="single" w:sz="8" w:space="0" w:color="000000"/>
              <w:left w:val="single" w:sz="7" w:space="0" w:color="000000"/>
              <w:bottom w:val="single" w:sz="7" w:space="0" w:color="000000"/>
              <w:right w:val="single" w:sz="8" w:space="0" w:color="000000"/>
            </w:tcBorders>
          </w:tcPr>
          <w:p w14:paraId="5CE40BC0" w14:textId="77777777" w:rsidR="00303526" w:rsidRPr="00694825" w:rsidRDefault="00303526" w:rsidP="004E00DE">
            <w:pPr>
              <w:jc w:val="center"/>
              <w:rPr>
                <w:rFonts w:asciiTheme="minorHAnsi" w:hAnsiTheme="minorHAnsi" w:cstheme="minorHAnsi"/>
                <w:sz w:val="20"/>
              </w:rPr>
            </w:pPr>
            <w:bookmarkStart w:id="28" w:name="_Hlk99368497"/>
            <w:proofErr w:type="gramStart"/>
            <w:r w:rsidRPr="00694825">
              <w:rPr>
                <w:rFonts w:asciiTheme="minorHAnsi" w:hAnsiTheme="minorHAnsi" w:cstheme="minorHAnsi"/>
                <w:sz w:val="20"/>
              </w:rPr>
              <w:t>Viewing of</w:t>
            </w:r>
            <w:proofErr w:type="gramEnd"/>
            <w:r w:rsidRPr="00694825">
              <w:rPr>
                <w:rFonts w:asciiTheme="minorHAnsi" w:hAnsiTheme="minorHAnsi" w:cstheme="minorHAnsi"/>
                <w:sz w:val="20"/>
              </w:rPr>
              <w:t xml:space="preserve"> any videos, if applicable</w:t>
            </w:r>
          </w:p>
        </w:tc>
        <w:tc>
          <w:tcPr>
            <w:tcW w:w="2890"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33A3B717"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View 100% of the posted videos by the given deadline</w:t>
            </w:r>
          </w:p>
        </w:tc>
        <w:tc>
          <w:tcPr>
            <w:tcW w:w="2628"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2AB3CE3D"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Viewing &gt;90% of the posted videos</w:t>
            </w:r>
          </w:p>
        </w:tc>
        <w:tc>
          <w:tcPr>
            <w:tcW w:w="2628"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4EFBCEAE"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 xml:space="preserve">Did not view or viewed </w:t>
            </w:r>
            <w:r w:rsidRPr="00694825">
              <w:rPr>
                <w:rFonts w:asciiTheme="minorHAnsi" w:hAnsiTheme="minorHAnsi" w:cstheme="minorHAnsi"/>
                <w:sz w:val="20"/>
                <w:u w:val="single"/>
              </w:rPr>
              <w:t>&lt;</w:t>
            </w:r>
            <w:r w:rsidRPr="00694825">
              <w:rPr>
                <w:rFonts w:asciiTheme="minorHAnsi" w:hAnsiTheme="minorHAnsi" w:cstheme="minorHAnsi"/>
                <w:sz w:val="20"/>
              </w:rPr>
              <w:t>90% of the posted videos</w:t>
            </w:r>
          </w:p>
        </w:tc>
      </w:tr>
      <w:tr w:rsidR="00303526" w:rsidRPr="00694825" w14:paraId="7FE97147" w14:textId="77777777" w:rsidTr="00495697">
        <w:trPr>
          <w:trHeight w:val="777"/>
        </w:trPr>
        <w:tc>
          <w:tcPr>
            <w:tcW w:w="2531" w:type="dxa"/>
            <w:tcBorders>
              <w:top w:val="single" w:sz="8" w:space="0" w:color="000000"/>
              <w:left w:val="single" w:sz="7" w:space="0" w:color="000000"/>
              <w:bottom w:val="single" w:sz="7" w:space="0" w:color="000000"/>
              <w:right w:val="single" w:sz="8" w:space="0" w:color="000000"/>
            </w:tcBorders>
          </w:tcPr>
          <w:p w14:paraId="5B8AA2A3"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Quizzes, if applicable</w:t>
            </w:r>
          </w:p>
        </w:tc>
        <w:tc>
          <w:tcPr>
            <w:tcW w:w="2890"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708E2133"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If a quiz is posted, you must complete it satisfactorily (</w:t>
            </w:r>
            <w:r w:rsidRPr="00694825">
              <w:rPr>
                <w:rFonts w:asciiTheme="minorHAnsi" w:hAnsiTheme="minorHAnsi" w:cstheme="minorHAnsi"/>
                <w:sz w:val="20"/>
                <w:u w:val="single"/>
              </w:rPr>
              <w:t>&gt;</w:t>
            </w:r>
            <w:r w:rsidRPr="00694825">
              <w:rPr>
                <w:rFonts w:asciiTheme="minorHAnsi" w:hAnsiTheme="minorHAnsi" w:cstheme="minorHAnsi"/>
                <w:sz w:val="20"/>
              </w:rPr>
              <w:t>90%), by the given deadline</w:t>
            </w:r>
          </w:p>
        </w:tc>
        <w:tc>
          <w:tcPr>
            <w:tcW w:w="2628"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179CA780"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Earn a grade of ‘satisfactory’ (</w:t>
            </w:r>
            <w:r w:rsidRPr="00694825">
              <w:rPr>
                <w:rFonts w:asciiTheme="minorHAnsi" w:hAnsiTheme="minorHAnsi" w:cstheme="minorHAnsi"/>
                <w:sz w:val="20"/>
                <w:u w:val="single"/>
              </w:rPr>
              <w:t>&gt;</w:t>
            </w:r>
            <w:r w:rsidRPr="00694825">
              <w:rPr>
                <w:rFonts w:asciiTheme="minorHAnsi" w:hAnsiTheme="minorHAnsi" w:cstheme="minorHAnsi"/>
                <w:sz w:val="20"/>
              </w:rPr>
              <w:t xml:space="preserve">70%) on the quiz OR earn a grade </w:t>
            </w:r>
            <w:r w:rsidRPr="00694825">
              <w:rPr>
                <w:rFonts w:asciiTheme="minorHAnsi" w:hAnsiTheme="minorHAnsi" w:cstheme="minorHAnsi"/>
                <w:sz w:val="20"/>
                <w:u w:val="single"/>
              </w:rPr>
              <w:t>&gt;</w:t>
            </w:r>
            <w:r w:rsidRPr="00694825">
              <w:rPr>
                <w:rFonts w:asciiTheme="minorHAnsi" w:hAnsiTheme="minorHAnsi" w:cstheme="minorHAnsi"/>
                <w:sz w:val="20"/>
              </w:rPr>
              <w:t>90%, but after the deadline</w:t>
            </w:r>
          </w:p>
        </w:tc>
        <w:tc>
          <w:tcPr>
            <w:tcW w:w="2628"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6FD2AAA5"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Earn a grade of ‘unsatisfactory’ (&lt;70%) on the quiz</w:t>
            </w:r>
          </w:p>
        </w:tc>
      </w:tr>
      <w:bookmarkEnd w:id="28"/>
      <w:tr w:rsidR="00303526" w:rsidRPr="00694825" w14:paraId="147728C5" w14:textId="77777777" w:rsidTr="00495697">
        <w:trPr>
          <w:trHeight w:val="344"/>
        </w:trPr>
        <w:tc>
          <w:tcPr>
            <w:tcW w:w="2531" w:type="dxa"/>
            <w:tcBorders>
              <w:top w:val="single" w:sz="8" w:space="0" w:color="000000"/>
              <w:left w:val="single" w:sz="7" w:space="0" w:color="000000"/>
              <w:bottom w:val="single" w:sz="8" w:space="0" w:color="000000"/>
              <w:right w:val="single" w:sz="8" w:space="0" w:color="000000"/>
            </w:tcBorders>
          </w:tcPr>
          <w:p w14:paraId="39AB9C04"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890" w:type="dxa"/>
            <w:tcBorders>
              <w:top w:val="single" w:sz="8" w:space="0" w:color="000000"/>
              <w:left w:val="single" w:sz="8" w:space="0" w:color="000000"/>
              <w:bottom w:val="single" w:sz="8" w:space="0" w:color="000000"/>
              <w:right w:val="single" w:sz="7" w:space="0" w:color="000000"/>
            </w:tcBorders>
            <w:shd w:val="clear" w:color="auto" w:fill="EDEDED" w:themeFill="accent3" w:themeFillTint="33"/>
          </w:tcPr>
          <w:p w14:paraId="078D1C99"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628" w:type="dxa"/>
            <w:tcBorders>
              <w:top w:val="single" w:sz="8" w:space="0" w:color="000000"/>
              <w:left w:val="single" w:sz="7" w:space="0" w:color="000000"/>
              <w:bottom w:val="single" w:sz="8" w:space="0" w:color="000000"/>
              <w:right w:val="single" w:sz="7" w:space="0" w:color="000000"/>
            </w:tcBorders>
            <w:shd w:val="clear" w:color="auto" w:fill="DEEAF6" w:themeFill="accent5" w:themeFillTint="33"/>
          </w:tcPr>
          <w:p w14:paraId="4B8ED693"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628" w:type="dxa"/>
            <w:tcBorders>
              <w:top w:val="single" w:sz="8" w:space="0" w:color="000000"/>
              <w:left w:val="single" w:sz="7" w:space="0" w:color="000000"/>
              <w:bottom w:val="single" w:sz="8" w:space="0" w:color="000000"/>
              <w:right w:val="single" w:sz="7" w:space="0" w:color="000000"/>
            </w:tcBorders>
            <w:shd w:val="clear" w:color="auto" w:fill="FBE4D5" w:themeFill="accent2" w:themeFillTint="33"/>
          </w:tcPr>
          <w:p w14:paraId="41CA99B2"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Miss a scheduled class without a valid excused absence</w:t>
            </w:r>
          </w:p>
        </w:tc>
      </w:tr>
      <w:tr w:rsidR="00303526" w:rsidRPr="00694825" w14:paraId="493569DF" w14:textId="77777777" w:rsidTr="00495697">
        <w:trPr>
          <w:trHeight w:val="469"/>
        </w:trPr>
        <w:tc>
          <w:tcPr>
            <w:tcW w:w="2531" w:type="dxa"/>
            <w:tcBorders>
              <w:top w:val="single" w:sz="8" w:space="0" w:color="000000"/>
              <w:left w:val="single" w:sz="7" w:space="0" w:color="000000"/>
              <w:bottom w:val="single" w:sz="7" w:space="0" w:color="000000"/>
              <w:right w:val="single" w:sz="8" w:space="0" w:color="000000"/>
            </w:tcBorders>
          </w:tcPr>
          <w:p w14:paraId="3A63BEA5"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Update CORE Profile</w:t>
            </w:r>
          </w:p>
        </w:tc>
        <w:tc>
          <w:tcPr>
            <w:tcW w:w="2890" w:type="dxa"/>
            <w:tcBorders>
              <w:top w:val="single" w:sz="8" w:space="0" w:color="000000"/>
              <w:left w:val="single" w:sz="8" w:space="0" w:color="000000"/>
              <w:bottom w:val="single" w:sz="8" w:space="0" w:color="000000"/>
              <w:right w:val="single" w:sz="7" w:space="0" w:color="000000"/>
            </w:tcBorders>
            <w:shd w:val="clear" w:color="auto" w:fill="EDEDED" w:themeFill="accent3" w:themeFillTint="33"/>
          </w:tcPr>
          <w:p w14:paraId="1F9598CF"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 xml:space="preserve">Profile modules (listed above) are completed by </w:t>
            </w:r>
            <w:r w:rsidRPr="00694825">
              <w:rPr>
                <w:rFonts w:asciiTheme="minorHAnsi" w:hAnsiTheme="minorHAnsi" w:cstheme="minorHAnsi"/>
                <w:b/>
                <w:bCs/>
                <w:sz w:val="20"/>
                <w:highlight w:val="yellow"/>
              </w:rPr>
              <w:t>Nov. 1st</w:t>
            </w:r>
          </w:p>
        </w:tc>
        <w:tc>
          <w:tcPr>
            <w:tcW w:w="2628" w:type="dxa"/>
            <w:tcBorders>
              <w:top w:val="single" w:sz="8" w:space="0" w:color="000000"/>
              <w:left w:val="single" w:sz="7" w:space="0" w:color="000000"/>
              <w:bottom w:val="single" w:sz="8" w:space="0" w:color="000000"/>
              <w:right w:val="single" w:sz="7" w:space="0" w:color="000000"/>
            </w:tcBorders>
            <w:shd w:val="clear" w:color="auto" w:fill="DEEAF6" w:themeFill="accent5" w:themeFillTint="33"/>
          </w:tcPr>
          <w:p w14:paraId="49140102"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Profile modules (listed above) are completed by end of semester</w:t>
            </w:r>
          </w:p>
        </w:tc>
        <w:tc>
          <w:tcPr>
            <w:tcW w:w="2628" w:type="dxa"/>
            <w:tcBorders>
              <w:top w:val="single" w:sz="8" w:space="0" w:color="000000"/>
              <w:left w:val="single" w:sz="7" w:space="0" w:color="000000"/>
              <w:bottom w:val="single" w:sz="8" w:space="0" w:color="000000"/>
              <w:right w:val="single" w:sz="7" w:space="0" w:color="000000"/>
            </w:tcBorders>
            <w:shd w:val="clear" w:color="auto" w:fill="FBE4D5" w:themeFill="accent2" w:themeFillTint="33"/>
          </w:tcPr>
          <w:p w14:paraId="1F779254" w14:textId="77777777" w:rsidR="00303526" w:rsidRPr="00694825" w:rsidRDefault="00303526" w:rsidP="004E00DE">
            <w:pPr>
              <w:jc w:val="center"/>
              <w:rPr>
                <w:rFonts w:asciiTheme="minorHAnsi" w:hAnsiTheme="minorHAnsi" w:cstheme="minorHAnsi"/>
                <w:sz w:val="20"/>
              </w:rPr>
            </w:pPr>
            <w:r w:rsidRPr="00694825">
              <w:rPr>
                <w:rFonts w:asciiTheme="minorHAnsi" w:hAnsiTheme="minorHAnsi" w:cstheme="minorHAnsi"/>
                <w:sz w:val="20"/>
              </w:rPr>
              <w:t>Profile modules not updated by end of semester</w:t>
            </w:r>
          </w:p>
        </w:tc>
      </w:tr>
    </w:tbl>
    <w:bookmarkEnd w:id="27"/>
    <w:p w14:paraId="212B632F" w14:textId="77777777" w:rsidR="00303526" w:rsidRPr="00694825" w:rsidRDefault="00303526" w:rsidP="004723EC">
      <w:pPr>
        <w:pStyle w:val="NormalWeb"/>
        <w:spacing w:before="0" w:beforeAutospacing="0" w:after="0" w:afterAutospacing="0"/>
        <w:rPr>
          <w:rFonts w:asciiTheme="minorHAnsi" w:hAnsiTheme="minorHAnsi" w:cstheme="minorHAnsi"/>
          <w:sz w:val="20"/>
          <w:szCs w:val="20"/>
        </w:rPr>
      </w:pPr>
      <w:r w:rsidRPr="00694825">
        <w:rPr>
          <w:rFonts w:asciiTheme="minorHAnsi" w:hAnsiTheme="minorHAnsi" w:cstheme="minorHAnsi"/>
          <w:sz w:val="20"/>
          <w:szCs w:val="20"/>
        </w:rPr>
        <w:t>*The first rotation completed will count in the PHM683 course. The second rotation that occurs will count in the PHM684 course. A student can fail and remediate one (1) rotation for the entire IPPE curriculum.</w:t>
      </w:r>
    </w:p>
    <w:p w14:paraId="1888CD61" w14:textId="77777777" w:rsidR="00303526" w:rsidRPr="00694825" w:rsidRDefault="00303526" w:rsidP="004723EC">
      <w:pPr>
        <w:pStyle w:val="NormalWeb"/>
        <w:spacing w:before="0" w:beforeAutospacing="0" w:after="0" w:afterAutospacing="0"/>
        <w:rPr>
          <w:rFonts w:asciiTheme="minorHAnsi" w:hAnsiTheme="minorHAnsi" w:cstheme="minorHAnsi"/>
          <w:sz w:val="20"/>
          <w:szCs w:val="20"/>
        </w:rPr>
      </w:pPr>
      <w:bookmarkStart w:id="29" w:name="_Hlk120872451"/>
      <w:r w:rsidRPr="00694825">
        <w:rPr>
          <w:rFonts w:asciiTheme="minorHAnsi" w:hAnsiTheme="minorHAnsi" w:cstheme="minorHAnsi"/>
          <w:sz w:val="20"/>
          <w:szCs w:val="20"/>
        </w:rPr>
        <w:t>**Student is not eligible to earn a grade of “</w:t>
      </w:r>
      <w:r>
        <w:rPr>
          <w:rFonts w:asciiTheme="minorHAnsi" w:hAnsiTheme="minorHAnsi" w:cstheme="minorHAnsi"/>
          <w:sz w:val="20"/>
          <w:szCs w:val="20"/>
        </w:rPr>
        <w:t>H</w:t>
      </w:r>
      <w:r w:rsidRPr="00694825">
        <w:rPr>
          <w:rFonts w:asciiTheme="minorHAnsi" w:hAnsiTheme="minorHAnsi" w:cstheme="minorHAnsi"/>
          <w:sz w:val="20"/>
          <w:szCs w:val="20"/>
        </w:rPr>
        <w:t>onors” if they must complete a remediation rotation.</w:t>
      </w:r>
    </w:p>
    <w:p w14:paraId="533BCAC5" w14:textId="77777777" w:rsidR="00303526" w:rsidRPr="00694825" w:rsidRDefault="00303526" w:rsidP="00CF4E76">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lastRenderedPageBreak/>
        <w:t>***</w:t>
      </w:r>
      <w:r w:rsidRPr="00694825">
        <w:rPr>
          <w:rFonts w:asciiTheme="minorHAnsi" w:hAnsiTheme="minorHAnsi" w:cstheme="minorHAnsi"/>
          <w:sz w:val="20"/>
          <w:szCs w:val="20"/>
        </w:rPr>
        <w:t>CPR and BBP training must be current. You are responsible for updating your certification prior to its expiration. You cannot go on rotation with expired credentials.</w:t>
      </w:r>
    </w:p>
    <w:bookmarkEnd w:id="29"/>
    <w:p w14:paraId="37DEBAD0" w14:textId="77777777" w:rsidR="00303526" w:rsidRPr="00694825" w:rsidRDefault="00303526" w:rsidP="004723EC">
      <w:pPr>
        <w:rPr>
          <w:rFonts w:asciiTheme="minorHAnsi" w:hAnsiTheme="minorHAnsi" w:cstheme="minorHAnsi"/>
          <w:b/>
          <w:sz w:val="20"/>
          <w:u w:val="single"/>
        </w:rPr>
      </w:pPr>
    </w:p>
    <w:p w14:paraId="76B18FD5" w14:textId="77777777" w:rsidR="00303526" w:rsidRPr="00694825" w:rsidRDefault="00303526" w:rsidP="004723EC">
      <w:pPr>
        <w:rPr>
          <w:rFonts w:asciiTheme="minorHAnsi" w:hAnsiTheme="minorHAnsi" w:cstheme="minorHAnsi"/>
          <w:b/>
          <w:sz w:val="20"/>
          <w:u w:val="single"/>
        </w:rPr>
      </w:pPr>
      <w:bookmarkStart w:id="30" w:name="_Hlk99368856"/>
      <w:r w:rsidRPr="00694825">
        <w:rPr>
          <w:rFonts w:asciiTheme="minorHAnsi" w:hAnsiTheme="minorHAnsi" w:cstheme="minorHAnsi"/>
          <w:b/>
          <w:sz w:val="20"/>
          <w:u w:val="single"/>
        </w:rPr>
        <w:t>Schedule:</w:t>
      </w:r>
    </w:p>
    <w:p w14:paraId="14E7C928" w14:textId="77777777" w:rsidR="00303526" w:rsidRPr="00694825" w:rsidRDefault="00303526" w:rsidP="004723EC">
      <w:pPr>
        <w:rPr>
          <w:rFonts w:asciiTheme="minorHAnsi" w:hAnsiTheme="minorHAnsi" w:cstheme="minorHAnsi"/>
          <w:bCs/>
          <w:sz w:val="20"/>
        </w:rPr>
      </w:pPr>
    </w:p>
    <w:tbl>
      <w:tblPr>
        <w:tblStyle w:val="TableGrid"/>
        <w:tblW w:w="0" w:type="auto"/>
        <w:tblLook w:val="04A0" w:firstRow="1" w:lastRow="0" w:firstColumn="1" w:lastColumn="0" w:noHBand="0" w:noVBand="1"/>
      </w:tblPr>
      <w:tblGrid>
        <w:gridCol w:w="1243"/>
        <w:gridCol w:w="1484"/>
        <w:gridCol w:w="1243"/>
        <w:gridCol w:w="4724"/>
        <w:gridCol w:w="2096"/>
      </w:tblGrid>
      <w:tr w:rsidR="00303526" w:rsidRPr="00694825" w14:paraId="41F16B87" w14:textId="77777777" w:rsidTr="000E1F63">
        <w:tc>
          <w:tcPr>
            <w:tcW w:w="1243" w:type="dxa"/>
          </w:tcPr>
          <w:p w14:paraId="1B1CB0DE"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Date</w:t>
            </w:r>
          </w:p>
        </w:tc>
        <w:tc>
          <w:tcPr>
            <w:tcW w:w="1484" w:type="dxa"/>
          </w:tcPr>
          <w:p w14:paraId="36B9E401"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Time</w:t>
            </w:r>
          </w:p>
        </w:tc>
        <w:tc>
          <w:tcPr>
            <w:tcW w:w="1243" w:type="dxa"/>
          </w:tcPr>
          <w:p w14:paraId="146CCC6A"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Location</w:t>
            </w:r>
          </w:p>
        </w:tc>
        <w:tc>
          <w:tcPr>
            <w:tcW w:w="4724" w:type="dxa"/>
          </w:tcPr>
          <w:p w14:paraId="2CEAAE04"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Topic</w:t>
            </w:r>
          </w:p>
        </w:tc>
        <w:tc>
          <w:tcPr>
            <w:tcW w:w="2096" w:type="dxa"/>
          </w:tcPr>
          <w:p w14:paraId="42228913"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Instructor(s)</w:t>
            </w:r>
          </w:p>
        </w:tc>
      </w:tr>
      <w:tr w:rsidR="00303526" w:rsidRPr="00694825" w14:paraId="48B78787" w14:textId="77777777" w:rsidTr="000E1F63">
        <w:tc>
          <w:tcPr>
            <w:tcW w:w="1243" w:type="dxa"/>
          </w:tcPr>
          <w:p w14:paraId="65B6FAC6" w14:textId="77777777" w:rsidR="00303526" w:rsidRPr="00694825" w:rsidRDefault="00303526" w:rsidP="000E1F63">
            <w:pPr>
              <w:rPr>
                <w:rFonts w:asciiTheme="minorHAnsi" w:hAnsiTheme="minorHAnsi" w:cstheme="minorHAnsi"/>
                <w:bCs/>
              </w:rPr>
            </w:pPr>
            <w:r w:rsidRPr="00694825">
              <w:rPr>
                <w:rFonts w:asciiTheme="minorHAnsi" w:hAnsiTheme="minorHAnsi" w:cstheme="minorHAnsi"/>
                <w:bCs/>
              </w:rPr>
              <w:t xml:space="preserve"> TBD</w:t>
            </w:r>
          </w:p>
        </w:tc>
        <w:tc>
          <w:tcPr>
            <w:tcW w:w="1484" w:type="dxa"/>
          </w:tcPr>
          <w:p w14:paraId="37BF6AE0" w14:textId="77777777" w:rsidR="00303526" w:rsidRPr="00694825" w:rsidRDefault="00303526" w:rsidP="000E1F63">
            <w:pPr>
              <w:rPr>
                <w:rFonts w:asciiTheme="minorHAnsi" w:hAnsiTheme="minorHAnsi" w:cstheme="minorHAnsi"/>
                <w:bCs/>
              </w:rPr>
            </w:pPr>
            <w:r>
              <w:rPr>
                <w:rFonts w:asciiTheme="minorHAnsi" w:hAnsiTheme="minorHAnsi" w:cstheme="minorHAnsi"/>
                <w:bCs/>
              </w:rPr>
              <w:t>TBD</w:t>
            </w:r>
          </w:p>
        </w:tc>
        <w:tc>
          <w:tcPr>
            <w:tcW w:w="1243" w:type="dxa"/>
          </w:tcPr>
          <w:p w14:paraId="4573F143" w14:textId="77777777" w:rsidR="00303526" w:rsidRPr="00694825" w:rsidRDefault="00303526" w:rsidP="00495697">
            <w:pPr>
              <w:rPr>
                <w:rFonts w:asciiTheme="minorHAnsi" w:hAnsiTheme="minorHAnsi" w:cstheme="minorHAnsi"/>
                <w:bCs/>
              </w:rPr>
            </w:pPr>
            <w:r>
              <w:rPr>
                <w:rFonts w:asciiTheme="minorHAnsi" w:hAnsiTheme="minorHAnsi" w:cstheme="minorHAnsi"/>
                <w:bCs/>
              </w:rPr>
              <w:t>TBD</w:t>
            </w:r>
          </w:p>
        </w:tc>
        <w:tc>
          <w:tcPr>
            <w:tcW w:w="4724" w:type="dxa"/>
          </w:tcPr>
          <w:p w14:paraId="0BFB61AC" w14:textId="77777777" w:rsidR="00303526" w:rsidRPr="00694825" w:rsidRDefault="00303526" w:rsidP="000E1F63">
            <w:pPr>
              <w:rPr>
                <w:rFonts w:asciiTheme="minorHAnsi" w:hAnsiTheme="minorHAnsi" w:cstheme="minorHAnsi"/>
                <w:bCs/>
              </w:rPr>
            </w:pPr>
            <w:r w:rsidRPr="00694825">
              <w:rPr>
                <w:rFonts w:asciiTheme="minorHAnsi" w:hAnsiTheme="minorHAnsi" w:cstheme="minorHAnsi"/>
                <w:bCs/>
              </w:rPr>
              <w:t>PHM683 Course Overview and IPPE updates</w:t>
            </w:r>
          </w:p>
        </w:tc>
        <w:tc>
          <w:tcPr>
            <w:tcW w:w="2096" w:type="dxa"/>
          </w:tcPr>
          <w:p w14:paraId="45DEBE27" w14:textId="77777777" w:rsidR="00303526" w:rsidRDefault="00303526" w:rsidP="000E1F63">
            <w:pPr>
              <w:rPr>
                <w:rFonts w:asciiTheme="minorHAnsi" w:hAnsiTheme="minorHAnsi" w:cstheme="minorHAnsi"/>
                <w:bCs/>
              </w:rPr>
            </w:pPr>
            <w:r>
              <w:rPr>
                <w:rFonts w:asciiTheme="minorHAnsi" w:hAnsiTheme="minorHAnsi" w:cstheme="minorHAnsi"/>
                <w:bCs/>
              </w:rPr>
              <w:t>R. O’Brocta</w:t>
            </w:r>
          </w:p>
          <w:p w14:paraId="0D31C0A1" w14:textId="77777777" w:rsidR="00303526" w:rsidRPr="00694825" w:rsidRDefault="00303526" w:rsidP="000E1F63">
            <w:pPr>
              <w:rPr>
                <w:rFonts w:asciiTheme="minorHAnsi" w:hAnsiTheme="minorHAnsi" w:cstheme="minorHAnsi"/>
                <w:bCs/>
              </w:rPr>
            </w:pPr>
            <w:r>
              <w:rPr>
                <w:rFonts w:asciiTheme="minorHAnsi" w:hAnsiTheme="minorHAnsi" w:cstheme="minorHAnsi"/>
                <w:bCs/>
              </w:rPr>
              <w:t>EE Coordinator</w:t>
            </w:r>
          </w:p>
        </w:tc>
      </w:tr>
      <w:bookmarkEnd w:id="30"/>
    </w:tbl>
    <w:p w14:paraId="43D711DF" w14:textId="77777777" w:rsidR="00303526" w:rsidRPr="00694825" w:rsidRDefault="00303526" w:rsidP="004723EC">
      <w:pPr>
        <w:rPr>
          <w:rFonts w:asciiTheme="minorHAnsi" w:hAnsiTheme="minorHAnsi" w:cstheme="minorHAnsi"/>
          <w:b/>
          <w:sz w:val="20"/>
          <w:u w:val="single"/>
        </w:rPr>
      </w:pPr>
    </w:p>
    <w:p w14:paraId="2CD56AF5" w14:textId="77777777" w:rsidR="00303526" w:rsidRPr="00694825" w:rsidRDefault="00303526" w:rsidP="004723EC">
      <w:pPr>
        <w:rPr>
          <w:rFonts w:asciiTheme="minorHAnsi" w:hAnsiTheme="minorHAnsi" w:cstheme="minorHAnsi"/>
          <w:sz w:val="20"/>
          <w:u w:val="single"/>
        </w:rPr>
      </w:pPr>
      <w:r w:rsidRPr="00694825">
        <w:rPr>
          <w:rFonts w:asciiTheme="minorHAnsi" w:hAnsiTheme="minorHAnsi" w:cstheme="minorHAnsi"/>
          <w:b/>
          <w:sz w:val="20"/>
          <w:u w:val="single"/>
        </w:rPr>
        <w:t>Grading Policy</w:t>
      </w:r>
      <w:r w:rsidRPr="00694825">
        <w:rPr>
          <w:rFonts w:asciiTheme="minorHAnsi" w:hAnsiTheme="minorHAnsi" w:cstheme="minorHAnsi"/>
          <w:sz w:val="20"/>
          <w:u w:val="single"/>
        </w:rPr>
        <w:t>:</w:t>
      </w:r>
    </w:p>
    <w:p w14:paraId="127515C5" w14:textId="77777777" w:rsidR="00303526" w:rsidRPr="00694825" w:rsidRDefault="00303526" w:rsidP="004723EC">
      <w:pPr>
        <w:rPr>
          <w:rFonts w:asciiTheme="minorHAnsi" w:hAnsiTheme="minorHAnsi" w:cstheme="minorHAnsi"/>
          <w:sz w:val="20"/>
        </w:rPr>
      </w:pPr>
      <w:r w:rsidRPr="00694825">
        <w:rPr>
          <w:rFonts w:asciiTheme="minorHAnsi" w:hAnsiTheme="minorHAnsi" w:cstheme="minorHAnsi"/>
          <w:sz w:val="20"/>
        </w:rPr>
        <w:t>Per omni syllabus grading</w:t>
      </w:r>
    </w:p>
    <w:p w14:paraId="30D0D519" w14:textId="77777777" w:rsidR="00303526" w:rsidRPr="00694825" w:rsidRDefault="00303526" w:rsidP="004723EC">
      <w:pPr>
        <w:rPr>
          <w:rFonts w:asciiTheme="minorHAnsi" w:hAnsiTheme="minorHAnsi" w:cstheme="minorHAnsi"/>
          <w:sz w:val="20"/>
        </w:rPr>
      </w:pPr>
    </w:p>
    <w:p w14:paraId="568BF234" w14:textId="77777777" w:rsidR="00303526" w:rsidRPr="00694825" w:rsidRDefault="00303526" w:rsidP="004723EC">
      <w:pPr>
        <w:rPr>
          <w:rFonts w:asciiTheme="minorHAnsi" w:hAnsiTheme="minorHAnsi" w:cstheme="minorHAnsi"/>
          <w:b/>
          <w:bCs/>
          <w:color w:val="000000"/>
          <w:sz w:val="20"/>
        </w:rPr>
      </w:pPr>
    </w:p>
    <w:p w14:paraId="51D791BA" w14:textId="77777777" w:rsidR="00303526" w:rsidRPr="00694825" w:rsidRDefault="00303526" w:rsidP="005907FD">
      <w:pPr>
        <w:jc w:val="center"/>
        <w:rPr>
          <w:rFonts w:asciiTheme="minorHAnsi" w:hAnsiTheme="minorHAnsi" w:cstheme="minorHAnsi"/>
          <w:color w:val="000000"/>
          <w:sz w:val="20"/>
        </w:rPr>
      </w:pPr>
    </w:p>
    <w:p w14:paraId="55FE686E" w14:textId="77777777" w:rsidR="00303526" w:rsidRPr="00694825" w:rsidRDefault="00303526">
      <w:pPr>
        <w:rPr>
          <w:rFonts w:asciiTheme="minorHAnsi" w:hAnsiTheme="minorHAnsi" w:cstheme="minorHAnsi"/>
          <w:b/>
          <w:bCs/>
          <w:color w:val="000000" w:themeColor="text1"/>
          <w:sz w:val="20"/>
        </w:rPr>
      </w:pPr>
      <w:r w:rsidRPr="00694825">
        <w:rPr>
          <w:rFonts w:asciiTheme="minorHAnsi" w:hAnsiTheme="minorHAnsi" w:cstheme="minorHAnsi"/>
          <w:b/>
          <w:bCs/>
          <w:color w:val="000000" w:themeColor="text1"/>
          <w:sz w:val="20"/>
        </w:rPr>
        <w:br w:type="page"/>
      </w:r>
    </w:p>
    <w:p w14:paraId="1BF93854" w14:textId="77777777" w:rsidR="00303526" w:rsidRPr="00694825" w:rsidRDefault="00303526" w:rsidP="00495697">
      <w:pPr>
        <w:pStyle w:val="Heading2"/>
        <w:rPr>
          <w:rFonts w:asciiTheme="minorHAnsi" w:hAnsiTheme="minorHAnsi" w:cstheme="minorHAnsi"/>
          <w:b w:val="0"/>
          <w:bCs/>
          <w:color w:val="000000" w:themeColor="text1"/>
          <w:sz w:val="20"/>
        </w:rPr>
      </w:pPr>
      <w:bookmarkStart w:id="31" w:name="_Appendix_B:_Course"/>
      <w:bookmarkEnd w:id="31"/>
      <w:r w:rsidRPr="00495697">
        <w:lastRenderedPageBreak/>
        <w:t>Appendix B:</w:t>
      </w:r>
      <w:r w:rsidRPr="00694825">
        <w:rPr>
          <w:rFonts w:asciiTheme="minorHAnsi" w:hAnsiTheme="minorHAnsi" w:cstheme="minorHAnsi"/>
          <w:bCs/>
          <w:color w:val="000000" w:themeColor="text1"/>
          <w:sz w:val="20"/>
        </w:rPr>
        <w:t xml:space="preserve"> Course Syllabus for PHM 684 TUT: Introductory Pharmacy Practice Experience (IPPE) – 2b</w:t>
      </w:r>
    </w:p>
    <w:p w14:paraId="42F2A55D" w14:textId="77777777" w:rsidR="00303526" w:rsidRPr="00694825" w:rsidRDefault="00303526" w:rsidP="0006019D">
      <w:pPr>
        <w:rPr>
          <w:rFonts w:asciiTheme="minorHAnsi" w:hAnsiTheme="minorHAnsi" w:cstheme="minorHAnsi"/>
          <w:b/>
          <w:bCs/>
          <w:color w:val="000000" w:themeColor="text1"/>
          <w:sz w:val="20"/>
        </w:rPr>
      </w:pPr>
    </w:p>
    <w:p w14:paraId="71BEB91F" w14:textId="77777777" w:rsidR="00303526" w:rsidRPr="00694825" w:rsidRDefault="00303526" w:rsidP="004723EC">
      <w:pPr>
        <w:pStyle w:val="Title"/>
        <w:rPr>
          <w:rFonts w:asciiTheme="minorHAnsi" w:hAnsiTheme="minorHAnsi" w:cstheme="minorHAnsi"/>
          <w:sz w:val="20"/>
        </w:rPr>
      </w:pPr>
      <w:r w:rsidRPr="00694825">
        <w:rPr>
          <w:rFonts w:asciiTheme="minorHAnsi" w:hAnsiTheme="minorHAnsi" w:cstheme="minorHAnsi"/>
          <w:sz w:val="20"/>
        </w:rPr>
        <w:t xml:space="preserve">    </w:t>
      </w:r>
    </w:p>
    <w:p w14:paraId="3CD0E062" w14:textId="77777777" w:rsidR="00303526" w:rsidRPr="00694825" w:rsidRDefault="00303526" w:rsidP="004723EC">
      <w:pPr>
        <w:pStyle w:val="Title"/>
        <w:rPr>
          <w:rFonts w:asciiTheme="minorHAnsi" w:hAnsiTheme="minorHAnsi" w:cstheme="minorHAnsi"/>
          <w:sz w:val="20"/>
        </w:rPr>
      </w:pPr>
      <w:r w:rsidRPr="00694825">
        <w:rPr>
          <w:rFonts w:asciiTheme="minorHAnsi" w:hAnsiTheme="minorHAnsi" w:cstheme="minorHAnsi"/>
          <w:b w:val="0"/>
          <w:noProof/>
          <w:color w:val="000080"/>
          <w:sz w:val="20"/>
        </w:rPr>
        <w:drawing>
          <wp:inline distT="0" distB="0" distL="0" distR="0" wp14:anchorId="7387EF95" wp14:editId="75FAB1AA">
            <wp:extent cx="3234018" cy="706393"/>
            <wp:effectExtent l="0" t="0" r="5080" b="5080"/>
            <wp:docPr id="1192746820" name="Picture 1192746820" descr="UB SPPS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46820" name="Picture 1192746820" descr="UB SPPS locku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82456" cy="716973"/>
                    </a:xfrm>
                    <a:prstGeom prst="rect">
                      <a:avLst/>
                    </a:prstGeom>
                  </pic:spPr>
                </pic:pic>
              </a:graphicData>
            </a:graphic>
          </wp:inline>
        </w:drawing>
      </w:r>
    </w:p>
    <w:p w14:paraId="343CEED6" w14:textId="77777777" w:rsidR="00303526" w:rsidRPr="00694825" w:rsidRDefault="00303526" w:rsidP="004723EC">
      <w:pPr>
        <w:pStyle w:val="Title"/>
        <w:rPr>
          <w:rFonts w:asciiTheme="minorHAnsi" w:hAnsiTheme="minorHAnsi" w:cstheme="minorHAnsi"/>
          <w:sz w:val="20"/>
        </w:rPr>
      </w:pPr>
    </w:p>
    <w:p w14:paraId="20A35C6A" w14:textId="77777777" w:rsidR="00303526" w:rsidRPr="00694825" w:rsidRDefault="00303526" w:rsidP="004723EC">
      <w:pPr>
        <w:pStyle w:val="Title"/>
        <w:rPr>
          <w:rFonts w:asciiTheme="minorHAnsi" w:hAnsiTheme="minorHAnsi" w:cstheme="minorHAnsi"/>
          <w:sz w:val="20"/>
        </w:rPr>
      </w:pPr>
      <w:r w:rsidRPr="00694825">
        <w:rPr>
          <w:rFonts w:asciiTheme="minorHAnsi" w:hAnsiTheme="minorHAnsi" w:cstheme="minorHAnsi"/>
          <w:sz w:val="20"/>
        </w:rPr>
        <w:t>PHM 684: Introductory Pharmacy Practice Experience (IPPE)-2b</w:t>
      </w:r>
    </w:p>
    <w:p w14:paraId="361D0BBA" w14:textId="77777777" w:rsidR="00303526" w:rsidRPr="00694825" w:rsidRDefault="00303526" w:rsidP="004723EC">
      <w:pPr>
        <w:rPr>
          <w:rFonts w:asciiTheme="minorHAnsi" w:hAnsiTheme="minorHAnsi" w:cstheme="minorHAnsi"/>
          <w:sz w:val="20"/>
        </w:rPr>
      </w:pPr>
    </w:p>
    <w:p w14:paraId="1357A169"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center"/>
        <w:rPr>
          <w:rFonts w:asciiTheme="minorHAnsi" w:hAnsiTheme="minorHAnsi" w:cstheme="minorHAnsi"/>
          <w:sz w:val="20"/>
        </w:rPr>
      </w:pPr>
      <w:r w:rsidRPr="00694825">
        <w:rPr>
          <w:rFonts w:asciiTheme="minorHAnsi" w:hAnsiTheme="minorHAnsi" w:cstheme="minorHAnsi"/>
          <w:sz w:val="20"/>
          <w:highlight w:val="cyan"/>
        </w:rPr>
        <w:t xml:space="preserve">Refer to the </w:t>
      </w:r>
      <w:r w:rsidRPr="00694825">
        <w:rPr>
          <w:rFonts w:asciiTheme="minorHAnsi" w:hAnsiTheme="minorHAnsi" w:cstheme="minorHAnsi"/>
          <w:b/>
          <w:sz w:val="20"/>
          <w:highlight w:val="cyan"/>
        </w:rPr>
        <w:t>EE Manual</w:t>
      </w:r>
      <w:r w:rsidRPr="00694825">
        <w:rPr>
          <w:rFonts w:asciiTheme="minorHAnsi" w:hAnsiTheme="minorHAnsi" w:cstheme="minorHAnsi"/>
          <w:sz w:val="20"/>
          <w:highlight w:val="cyan"/>
        </w:rPr>
        <w:t xml:space="preserve"> for more detailed information about these courses and your responsibilities related to Experiential Education.</w:t>
      </w:r>
    </w:p>
    <w:p w14:paraId="23D7ED85" w14:textId="77777777" w:rsidR="00303526"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eastAsia="Arial" w:hAnsiTheme="minorHAnsi" w:cstheme="minorHAnsi"/>
          <w:b/>
          <w:sz w:val="20"/>
          <w:u w:val="single"/>
        </w:rPr>
      </w:pPr>
    </w:p>
    <w:p w14:paraId="2DBFDFE2"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r w:rsidRPr="00694825">
        <w:rPr>
          <w:rFonts w:asciiTheme="minorHAnsi" w:hAnsiTheme="minorHAnsi" w:cstheme="minorHAnsi"/>
          <w:b/>
          <w:bCs/>
          <w:sz w:val="20"/>
          <w:u w:val="single"/>
        </w:rPr>
        <w:t>Patient Care:</w:t>
      </w:r>
    </w:p>
    <w:p w14:paraId="34FCAF67"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p>
    <w:p w14:paraId="5CE1D523"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sz w:val="20"/>
        </w:rPr>
      </w:pPr>
      <w:r w:rsidRPr="00694825">
        <w:rPr>
          <w:rFonts w:asciiTheme="minorHAnsi" w:hAnsiTheme="minorHAnsi" w:cstheme="minorHAnsi"/>
          <w:sz w:val="20"/>
        </w:rPr>
        <w:t xml:space="preserve">All IPPE-2 rotations will allow you to </w:t>
      </w:r>
      <w:proofErr w:type="gramStart"/>
      <w:r w:rsidRPr="00694825">
        <w:rPr>
          <w:rFonts w:asciiTheme="minorHAnsi" w:hAnsiTheme="minorHAnsi" w:cstheme="minorHAnsi"/>
          <w:sz w:val="20"/>
        </w:rPr>
        <w:t>deliver  patient</w:t>
      </w:r>
      <w:proofErr w:type="gramEnd"/>
      <w:r w:rsidRPr="00694825">
        <w:rPr>
          <w:rFonts w:asciiTheme="minorHAnsi" w:hAnsiTheme="minorHAnsi" w:cstheme="minorHAnsi"/>
          <w:sz w:val="20"/>
        </w:rPr>
        <w:t xml:space="preserve"> care. Drug dispensing, in the community settings, allows </w:t>
      </w:r>
      <w:proofErr w:type="gramStart"/>
      <w:r w:rsidRPr="00694825">
        <w:rPr>
          <w:rFonts w:asciiTheme="minorHAnsi" w:hAnsiTheme="minorHAnsi" w:cstheme="minorHAnsi"/>
          <w:sz w:val="20"/>
        </w:rPr>
        <w:t>for  patient</w:t>
      </w:r>
      <w:proofErr w:type="gramEnd"/>
      <w:r w:rsidRPr="00694825">
        <w:rPr>
          <w:rFonts w:asciiTheme="minorHAnsi" w:hAnsiTheme="minorHAnsi" w:cstheme="minorHAnsi"/>
          <w:sz w:val="20"/>
        </w:rPr>
        <w:t xml:space="preserve"> care.</w:t>
      </w:r>
    </w:p>
    <w:p w14:paraId="5EBA8DEF"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sz w:val="20"/>
        </w:rPr>
      </w:pPr>
    </w:p>
    <w:p w14:paraId="35E3EB15"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r w:rsidRPr="00694825">
        <w:rPr>
          <w:rFonts w:asciiTheme="minorHAnsi" w:hAnsiTheme="minorHAnsi" w:cstheme="minorHAnsi"/>
          <w:b/>
          <w:bCs/>
          <w:sz w:val="20"/>
          <w:u w:val="single"/>
        </w:rPr>
        <w:t>Course Requirements:</w:t>
      </w:r>
    </w:p>
    <w:p w14:paraId="03BE55A1"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This course is graded on an H/S/U basis and is comprised of 3 main elements:</w:t>
      </w:r>
    </w:p>
    <w:p w14:paraId="37E7C287" w14:textId="77777777" w:rsidR="00303526" w:rsidRPr="00694825" w:rsidRDefault="00303526">
      <w:pPr>
        <w:pStyle w:val="ListParagraph"/>
        <w:widowControl/>
        <w:numPr>
          <w:ilvl w:val="0"/>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Experiential Rotations</w:t>
      </w:r>
    </w:p>
    <w:p w14:paraId="511E81FE" w14:textId="77777777" w:rsidR="00303526" w:rsidRPr="00694825" w:rsidRDefault="00303526">
      <w:pPr>
        <w:pStyle w:val="ListParagraph"/>
        <w:widowControl/>
        <w:numPr>
          <w:ilvl w:val="1"/>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You are required to pass (receive and H or S) in two (2) Community Pharmacy rotations, each for 80 hours, for a total of 160 hours. [This is over the course of the entire year PHM683 &amp; PHM684]</w:t>
      </w:r>
    </w:p>
    <w:p w14:paraId="1A6DDC05" w14:textId="77777777" w:rsidR="00303526" w:rsidRPr="00694825" w:rsidRDefault="00303526">
      <w:pPr>
        <w:pStyle w:val="ListParagraph"/>
        <w:widowControl/>
        <w:numPr>
          <w:ilvl w:val="1"/>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i/>
          <w:iCs/>
          <w:sz w:val="20"/>
        </w:rPr>
      </w:pPr>
      <w:r w:rsidRPr="00694825">
        <w:rPr>
          <w:rFonts w:asciiTheme="minorHAnsi" w:hAnsiTheme="minorHAnsi" w:cstheme="minorHAnsi"/>
          <w:sz w:val="20"/>
        </w:rPr>
        <w:t>There are several other</w:t>
      </w:r>
      <w:r>
        <w:rPr>
          <w:rFonts w:asciiTheme="minorHAnsi" w:hAnsiTheme="minorHAnsi" w:cstheme="minorHAnsi"/>
          <w:sz w:val="20"/>
        </w:rPr>
        <w:t xml:space="preserve"> </w:t>
      </w:r>
      <w:r w:rsidRPr="00694825">
        <w:rPr>
          <w:rFonts w:asciiTheme="minorHAnsi" w:hAnsiTheme="minorHAnsi" w:cstheme="minorHAnsi"/>
          <w:sz w:val="20"/>
        </w:rPr>
        <w:t xml:space="preserve">rotation-specific requirements that also need to be completed. See the section below </w:t>
      </w:r>
      <w:r w:rsidRPr="00694825">
        <w:rPr>
          <w:rFonts w:asciiTheme="minorHAnsi" w:hAnsiTheme="minorHAnsi" w:cstheme="minorHAnsi"/>
          <w:i/>
          <w:iCs/>
          <w:sz w:val="20"/>
        </w:rPr>
        <w:t>“Successful Completion of a Rotation”.</w:t>
      </w:r>
    </w:p>
    <w:p w14:paraId="039E7121" w14:textId="77777777" w:rsidR="00303526" w:rsidRPr="00694825" w:rsidRDefault="00303526">
      <w:pPr>
        <w:pStyle w:val="ListParagraph"/>
        <w:widowControl/>
        <w:numPr>
          <w:ilvl w:val="0"/>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Other rotation related components (listed in the table below)</w:t>
      </w:r>
    </w:p>
    <w:p w14:paraId="7066B323" w14:textId="77777777" w:rsidR="00303526" w:rsidRPr="00694825" w:rsidRDefault="00303526">
      <w:pPr>
        <w:pStyle w:val="ListParagraph"/>
        <w:widowControl/>
        <w:numPr>
          <w:ilvl w:val="1"/>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Malpractice insurance</w:t>
      </w:r>
    </w:p>
    <w:p w14:paraId="2EF32FBD" w14:textId="77777777" w:rsidR="00303526" w:rsidRPr="00056187" w:rsidRDefault="00303526">
      <w:pPr>
        <w:pStyle w:val="ListParagraph"/>
        <w:widowControl/>
        <w:numPr>
          <w:ilvl w:val="1"/>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Blood Borne Pathogen Training</w:t>
      </w:r>
    </w:p>
    <w:p w14:paraId="427B4066" w14:textId="77777777" w:rsidR="00303526" w:rsidRPr="00694825" w:rsidRDefault="00303526">
      <w:pPr>
        <w:pStyle w:val="ListParagraph"/>
        <w:widowControl/>
        <w:numPr>
          <w:ilvl w:val="1"/>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Pr>
          <w:rFonts w:asciiTheme="minorHAnsi" w:hAnsiTheme="minorHAnsi" w:cstheme="minorHAnsi"/>
          <w:sz w:val="20"/>
        </w:rPr>
        <w:t>CBC</w:t>
      </w:r>
    </w:p>
    <w:p w14:paraId="0D6261A0" w14:textId="77777777" w:rsidR="00303526" w:rsidRPr="00694825" w:rsidRDefault="00303526">
      <w:pPr>
        <w:pStyle w:val="ListParagraph"/>
        <w:widowControl/>
        <w:numPr>
          <w:ilvl w:val="0"/>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Course specific activities</w:t>
      </w:r>
    </w:p>
    <w:p w14:paraId="1247DF11" w14:textId="77777777" w:rsidR="00303526" w:rsidRPr="00694825" w:rsidRDefault="00303526">
      <w:pPr>
        <w:pStyle w:val="ListParagraph"/>
        <w:widowControl/>
        <w:numPr>
          <w:ilvl w:val="1"/>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Attendance at any scheduled class meetings (see schedule below)</w:t>
      </w:r>
    </w:p>
    <w:p w14:paraId="6A453B88" w14:textId="77777777" w:rsidR="00303526" w:rsidRPr="00694825" w:rsidRDefault="00303526">
      <w:pPr>
        <w:pStyle w:val="ListParagraph"/>
        <w:widowControl/>
        <w:numPr>
          <w:ilvl w:val="1"/>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Viewing of any videos, if applicable (see </w:t>
      </w:r>
      <w:proofErr w:type="spellStart"/>
      <w:r w:rsidRPr="00694825">
        <w:rPr>
          <w:rFonts w:asciiTheme="minorHAnsi" w:hAnsiTheme="minorHAnsi" w:cstheme="minorHAnsi"/>
          <w:sz w:val="20"/>
        </w:rPr>
        <w:t>UBlearns</w:t>
      </w:r>
      <w:proofErr w:type="spellEnd"/>
      <w:r w:rsidRPr="00694825">
        <w:rPr>
          <w:rFonts w:asciiTheme="minorHAnsi" w:hAnsiTheme="minorHAnsi" w:cstheme="minorHAnsi"/>
          <w:sz w:val="20"/>
        </w:rPr>
        <w:t>)</w:t>
      </w:r>
    </w:p>
    <w:p w14:paraId="7D09BE9F" w14:textId="77777777" w:rsidR="00303526" w:rsidRPr="00694825" w:rsidRDefault="00303526">
      <w:pPr>
        <w:pStyle w:val="ListParagraph"/>
        <w:widowControl/>
        <w:numPr>
          <w:ilvl w:val="1"/>
          <w:numId w:val="63"/>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Earning a satisfactory grade on any quizzes given, if applicable (see </w:t>
      </w:r>
      <w:proofErr w:type="spellStart"/>
      <w:r w:rsidRPr="00694825">
        <w:rPr>
          <w:rFonts w:asciiTheme="minorHAnsi" w:hAnsiTheme="minorHAnsi" w:cstheme="minorHAnsi"/>
          <w:sz w:val="20"/>
        </w:rPr>
        <w:t>UBlearns</w:t>
      </w:r>
      <w:proofErr w:type="spellEnd"/>
      <w:r w:rsidRPr="00694825">
        <w:rPr>
          <w:rFonts w:asciiTheme="minorHAnsi" w:hAnsiTheme="minorHAnsi" w:cstheme="minorHAnsi"/>
          <w:sz w:val="20"/>
        </w:rPr>
        <w:t>)</w:t>
      </w:r>
    </w:p>
    <w:p w14:paraId="79E2E161"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p>
    <w:p w14:paraId="0FED3DC1"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bookmarkStart w:id="32" w:name="_Hlk92883341"/>
    </w:p>
    <w:p w14:paraId="1B66BDCD" w14:textId="77777777" w:rsidR="00303526" w:rsidRPr="00694825" w:rsidRDefault="00303526" w:rsidP="004723EC">
      <w:pPr>
        <w:pStyle w:val="ListParagraph"/>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360" w:right="-576"/>
        <w:rPr>
          <w:rFonts w:asciiTheme="minorHAnsi" w:hAnsiTheme="minorHAnsi" w:cstheme="minorHAnsi"/>
          <w:sz w:val="20"/>
        </w:rPr>
      </w:pPr>
    </w:p>
    <w:p w14:paraId="4F8C2D26" w14:textId="77777777" w:rsidR="00303526" w:rsidRPr="00694825" w:rsidRDefault="00303526" w:rsidP="004723EC">
      <w:pPr>
        <w:rPr>
          <w:rFonts w:asciiTheme="minorHAnsi" w:hAnsiTheme="minorHAnsi" w:cstheme="minorHAnsi"/>
          <w:sz w:val="20"/>
        </w:rPr>
      </w:pPr>
      <w:r w:rsidRPr="00694825">
        <w:rPr>
          <w:rFonts w:asciiTheme="minorHAnsi" w:hAnsiTheme="minorHAnsi" w:cstheme="minorHAnsi"/>
          <w:sz w:val="20"/>
        </w:rPr>
        <w:br w:type="page"/>
      </w:r>
    </w:p>
    <w:p w14:paraId="4FACF62D" w14:textId="77777777" w:rsidR="00303526" w:rsidRPr="00694825" w:rsidRDefault="00303526" w:rsidP="003C23BA">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lastRenderedPageBreak/>
        <w:t xml:space="preserve">This course is graded as “Honors”, “Satisfactory” or “Unsatisfactory” depending on class year. A student’s final </w:t>
      </w:r>
      <w:r>
        <w:rPr>
          <w:rFonts w:asciiTheme="minorHAnsi" w:hAnsiTheme="minorHAnsi" w:cstheme="minorHAnsi"/>
          <w:sz w:val="20"/>
        </w:rPr>
        <w:t xml:space="preserve">course </w:t>
      </w:r>
      <w:r w:rsidRPr="00694825">
        <w:rPr>
          <w:rFonts w:asciiTheme="minorHAnsi" w:hAnsiTheme="minorHAnsi" w:cstheme="minorHAnsi"/>
          <w:sz w:val="20"/>
        </w:rPr>
        <w:t>grade will be based on completion of the following:</w:t>
      </w:r>
      <w:r w:rsidRPr="00694825">
        <w:rPr>
          <w:rFonts w:asciiTheme="minorHAnsi" w:hAnsiTheme="minorHAnsi" w:cstheme="minorHAnsi"/>
          <w:sz w:val="20"/>
        </w:rPr>
        <w:tab/>
      </w:r>
    </w:p>
    <w:tbl>
      <w:tblPr>
        <w:tblW w:w="10765" w:type="dxa"/>
        <w:tblLayout w:type="fixed"/>
        <w:tblCellMar>
          <w:left w:w="120" w:type="dxa"/>
          <w:right w:w="120" w:type="dxa"/>
        </w:tblCellMar>
        <w:tblLook w:val="0000" w:firstRow="0" w:lastRow="0" w:firstColumn="0" w:lastColumn="0" w:noHBand="0" w:noVBand="0"/>
      </w:tblPr>
      <w:tblGrid>
        <w:gridCol w:w="2832"/>
        <w:gridCol w:w="2923"/>
        <w:gridCol w:w="2505"/>
        <w:gridCol w:w="2505"/>
      </w:tblGrid>
      <w:tr w:rsidR="00303526" w:rsidRPr="00694825" w14:paraId="12F3F5DE" w14:textId="77777777" w:rsidTr="00495697">
        <w:trPr>
          <w:trHeight w:val="302"/>
        </w:trPr>
        <w:tc>
          <w:tcPr>
            <w:tcW w:w="2832" w:type="dxa"/>
            <w:tcBorders>
              <w:top w:val="single" w:sz="7" w:space="0" w:color="000000"/>
              <w:left w:val="single" w:sz="7" w:space="0" w:color="000000"/>
              <w:bottom w:val="single" w:sz="7" w:space="0" w:color="000000"/>
              <w:right w:val="single" w:sz="8" w:space="0" w:color="000000"/>
            </w:tcBorders>
          </w:tcPr>
          <w:bookmarkEnd w:id="32"/>
          <w:p w14:paraId="396D015A" w14:textId="77777777" w:rsidR="00303526" w:rsidRPr="00694825" w:rsidRDefault="00303526" w:rsidP="00E03363">
            <w:pPr>
              <w:jc w:val="center"/>
              <w:rPr>
                <w:rFonts w:asciiTheme="minorHAnsi" w:hAnsiTheme="minorHAnsi" w:cstheme="minorHAnsi"/>
                <w:b/>
                <w:bCs/>
                <w:sz w:val="20"/>
              </w:rPr>
            </w:pPr>
            <w:r w:rsidRPr="00694825">
              <w:rPr>
                <w:rFonts w:asciiTheme="minorHAnsi" w:hAnsiTheme="minorHAnsi" w:cstheme="minorHAnsi"/>
                <w:b/>
                <w:bCs/>
                <w:sz w:val="20"/>
              </w:rPr>
              <w:t>ACTIVITY</w:t>
            </w:r>
          </w:p>
        </w:tc>
        <w:tc>
          <w:tcPr>
            <w:tcW w:w="2923"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25D9ADD7" w14:textId="77777777" w:rsidR="00303526" w:rsidRPr="00694825" w:rsidRDefault="00303526" w:rsidP="00E03363">
            <w:pPr>
              <w:jc w:val="center"/>
              <w:rPr>
                <w:rFonts w:asciiTheme="minorHAnsi" w:hAnsiTheme="minorHAnsi" w:cstheme="minorHAnsi"/>
                <w:b/>
                <w:bCs/>
                <w:sz w:val="20"/>
              </w:rPr>
            </w:pPr>
            <w:r w:rsidRPr="00694825">
              <w:rPr>
                <w:rFonts w:asciiTheme="minorHAnsi" w:hAnsiTheme="minorHAnsi" w:cstheme="minorHAnsi"/>
                <w:b/>
                <w:bCs/>
                <w:sz w:val="20"/>
              </w:rPr>
              <w:t>TO EARN A GRADE OF “H”</w:t>
            </w:r>
          </w:p>
        </w:tc>
        <w:tc>
          <w:tcPr>
            <w:tcW w:w="2505" w:type="dxa"/>
            <w:tcBorders>
              <w:top w:val="single" w:sz="8" w:space="0" w:color="000000"/>
              <w:left w:val="single" w:sz="7" w:space="0" w:color="000000"/>
              <w:bottom w:val="single" w:sz="4" w:space="0" w:color="auto"/>
              <w:right w:val="single" w:sz="7" w:space="0" w:color="000000"/>
            </w:tcBorders>
            <w:shd w:val="clear" w:color="auto" w:fill="DEEAF6" w:themeFill="accent5" w:themeFillTint="33"/>
          </w:tcPr>
          <w:p w14:paraId="2AEEEA46" w14:textId="77777777" w:rsidR="00303526" w:rsidRPr="00694825" w:rsidRDefault="00303526" w:rsidP="00E03363">
            <w:pPr>
              <w:jc w:val="center"/>
              <w:rPr>
                <w:rFonts w:asciiTheme="minorHAnsi" w:hAnsiTheme="minorHAnsi" w:cstheme="minorHAnsi"/>
                <w:b/>
                <w:bCs/>
                <w:sz w:val="20"/>
              </w:rPr>
            </w:pPr>
            <w:r w:rsidRPr="00694825">
              <w:rPr>
                <w:rFonts w:asciiTheme="minorHAnsi" w:hAnsiTheme="minorHAnsi" w:cstheme="minorHAnsi"/>
                <w:b/>
                <w:bCs/>
                <w:sz w:val="20"/>
              </w:rPr>
              <w:t>TO EARN GRADE OF “S”</w:t>
            </w:r>
          </w:p>
        </w:tc>
        <w:tc>
          <w:tcPr>
            <w:tcW w:w="2505" w:type="dxa"/>
            <w:tcBorders>
              <w:top w:val="single" w:sz="8" w:space="0" w:color="000000"/>
              <w:left w:val="single" w:sz="7" w:space="0" w:color="000000"/>
              <w:bottom w:val="single" w:sz="4" w:space="0" w:color="auto"/>
              <w:right w:val="single" w:sz="7" w:space="0" w:color="000000"/>
            </w:tcBorders>
            <w:shd w:val="clear" w:color="auto" w:fill="FBE4D5" w:themeFill="accent2" w:themeFillTint="33"/>
          </w:tcPr>
          <w:p w14:paraId="2A9E38C0" w14:textId="77777777" w:rsidR="00303526" w:rsidRPr="00694825" w:rsidRDefault="00303526" w:rsidP="00E03363">
            <w:pPr>
              <w:jc w:val="center"/>
              <w:rPr>
                <w:rFonts w:asciiTheme="minorHAnsi" w:hAnsiTheme="minorHAnsi" w:cstheme="minorHAnsi"/>
                <w:b/>
                <w:bCs/>
                <w:sz w:val="20"/>
              </w:rPr>
            </w:pPr>
            <w:r w:rsidRPr="00694825">
              <w:rPr>
                <w:rFonts w:asciiTheme="minorHAnsi" w:hAnsiTheme="minorHAnsi" w:cstheme="minorHAnsi"/>
                <w:b/>
                <w:bCs/>
                <w:sz w:val="20"/>
              </w:rPr>
              <w:t xml:space="preserve">TO EARN GRADE OF “U” </w:t>
            </w:r>
          </w:p>
        </w:tc>
      </w:tr>
      <w:tr w:rsidR="00303526" w:rsidRPr="00694825" w14:paraId="5C8EA977" w14:textId="77777777" w:rsidTr="00495697">
        <w:trPr>
          <w:trHeight w:val="564"/>
        </w:trPr>
        <w:tc>
          <w:tcPr>
            <w:tcW w:w="2832" w:type="dxa"/>
            <w:tcBorders>
              <w:top w:val="single" w:sz="7" w:space="0" w:color="000000"/>
              <w:left w:val="single" w:sz="7" w:space="0" w:color="000000"/>
              <w:bottom w:val="single" w:sz="7" w:space="0" w:color="000000"/>
              <w:right w:val="single" w:sz="8" w:space="0" w:color="000000"/>
            </w:tcBorders>
          </w:tcPr>
          <w:p w14:paraId="342C1081"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Rotation: Community rotation 1</w:t>
            </w:r>
          </w:p>
        </w:tc>
        <w:tc>
          <w:tcPr>
            <w:tcW w:w="2923" w:type="dxa"/>
            <w:vMerge w:val="restart"/>
            <w:tcBorders>
              <w:top w:val="single" w:sz="7" w:space="0" w:color="000000"/>
              <w:left w:val="single" w:sz="8" w:space="0" w:color="000000"/>
              <w:right w:val="single" w:sz="4" w:space="0" w:color="auto"/>
            </w:tcBorders>
            <w:shd w:val="clear" w:color="auto" w:fill="EDEDED" w:themeFill="accent3" w:themeFillTint="33"/>
          </w:tcPr>
          <w:p w14:paraId="1981E9F3" w14:textId="77777777" w:rsidR="00303526" w:rsidRPr="00694825" w:rsidRDefault="00303526">
            <w:pPr>
              <w:pStyle w:val="ListParagraph"/>
              <w:widowControl/>
              <w:numPr>
                <w:ilvl w:val="0"/>
                <w:numId w:val="8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w:t>
            </w:r>
            <w:r w:rsidRPr="00694825">
              <w:rPr>
                <w:rFonts w:asciiTheme="minorHAnsi" w:hAnsiTheme="minorHAnsi" w:cstheme="minorHAnsi"/>
                <w:color w:val="000000"/>
                <w:sz w:val="20"/>
                <w:u w:val="single"/>
              </w:rPr>
              <w:t xml:space="preserve"> &gt;</w:t>
            </w:r>
            <w:r w:rsidRPr="00694825">
              <w:rPr>
                <w:rFonts w:asciiTheme="minorHAnsi" w:hAnsiTheme="minorHAnsi" w:cstheme="minorHAnsi"/>
                <w:color w:val="000000"/>
                <w:sz w:val="20"/>
              </w:rPr>
              <w:t>38 points on educational outcomes grade</w:t>
            </w:r>
          </w:p>
          <w:p w14:paraId="27F8D4E3" w14:textId="77777777" w:rsidR="00303526" w:rsidRPr="00694825" w:rsidRDefault="00303526">
            <w:pPr>
              <w:pStyle w:val="ListParagraph"/>
              <w:widowControl/>
              <w:numPr>
                <w:ilvl w:val="0"/>
                <w:numId w:val="8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100BD87E" w14:textId="77777777" w:rsidR="00303526" w:rsidRPr="00694825" w:rsidRDefault="00303526">
            <w:pPr>
              <w:pStyle w:val="ListParagraph"/>
              <w:widowControl/>
              <w:numPr>
                <w:ilvl w:val="0"/>
                <w:numId w:val="8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Student meets all other rotation requirements</w:t>
            </w:r>
          </w:p>
          <w:p w14:paraId="317D0CF3" w14:textId="77777777" w:rsidR="00303526" w:rsidRPr="00694825" w:rsidRDefault="00303526">
            <w:pPr>
              <w:pStyle w:val="ListParagraph"/>
              <w:widowControl/>
              <w:numPr>
                <w:ilvl w:val="0"/>
                <w:numId w:val="8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Upload Reflection for rotation into CORE</w:t>
            </w:r>
          </w:p>
          <w:p w14:paraId="2566A271" w14:textId="77777777" w:rsidR="00303526" w:rsidRPr="00694825" w:rsidRDefault="00303526">
            <w:pPr>
              <w:pStyle w:val="ListParagraph"/>
              <w:widowControl/>
              <w:numPr>
                <w:ilvl w:val="0"/>
                <w:numId w:val="8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Complete the minimum 80 hours for each rotation and track hours as you complete them in CORE</w:t>
            </w:r>
          </w:p>
        </w:tc>
        <w:tc>
          <w:tcPr>
            <w:tcW w:w="2505" w:type="dxa"/>
            <w:vMerge w:val="restart"/>
            <w:tcBorders>
              <w:top w:val="single" w:sz="4" w:space="0" w:color="auto"/>
              <w:left w:val="single" w:sz="4" w:space="0" w:color="auto"/>
              <w:right w:val="single" w:sz="4" w:space="0" w:color="auto"/>
            </w:tcBorders>
            <w:shd w:val="clear" w:color="auto" w:fill="DEEAF6" w:themeFill="accent5" w:themeFillTint="33"/>
          </w:tcPr>
          <w:p w14:paraId="6D728C8F" w14:textId="77777777" w:rsidR="00303526" w:rsidRPr="00694825" w:rsidRDefault="00303526">
            <w:pPr>
              <w:pStyle w:val="ListParagraph"/>
              <w:widowControl/>
              <w:numPr>
                <w:ilvl w:val="0"/>
                <w:numId w:val="6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30-37 points on educational outcomes grade</w:t>
            </w:r>
          </w:p>
          <w:p w14:paraId="5E873D0A" w14:textId="77777777" w:rsidR="00303526" w:rsidRPr="00694825" w:rsidRDefault="00303526">
            <w:pPr>
              <w:pStyle w:val="ListParagraph"/>
              <w:widowControl/>
              <w:numPr>
                <w:ilvl w:val="0"/>
                <w:numId w:val="6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053D827A" w14:textId="77777777" w:rsidR="00303526" w:rsidRPr="00694825" w:rsidRDefault="00303526">
            <w:pPr>
              <w:pStyle w:val="ListParagraph"/>
              <w:widowControl/>
              <w:numPr>
                <w:ilvl w:val="0"/>
                <w:numId w:val="64"/>
              </w:numPr>
              <w:rPr>
                <w:rFonts w:asciiTheme="minorHAnsi" w:hAnsiTheme="minorHAnsi" w:cstheme="minorHAnsi"/>
                <w:sz w:val="20"/>
              </w:rPr>
            </w:pPr>
            <w:r w:rsidRPr="00694825">
              <w:rPr>
                <w:rFonts w:asciiTheme="minorHAnsi" w:hAnsiTheme="minorHAnsi" w:cstheme="minorHAnsi"/>
                <w:color w:val="000000"/>
                <w:sz w:val="20"/>
              </w:rPr>
              <w:t>Student meets all other rotation requirements</w:t>
            </w:r>
          </w:p>
        </w:tc>
        <w:tc>
          <w:tcPr>
            <w:tcW w:w="2505" w:type="dxa"/>
            <w:vMerge w:val="restart"/>
            <w:tcBorders>
              <w:top w:val="single" w:sz="4" w:space="0" w:color="auto"/>
              <w:left w:val="single" w:sz="4" w:space="0" w:color="auto"/>
              <w:right w:val="single" w:sz="4" w:space="0" w:color="auto"/>
            </w:tcBorders>
            <w:shd w:val="clear" w:color="auto" w:fill="FBE4D5" w:themeFill="accent2" w:themeFillTint="33"/>
          </w:tcPr>
          <w:p w14:paraId="23C32DA2" w14:textId="77777777" w:rsidR="00303526" w:rsidRPr="00694825" w:rsidRDefault="00303526">
            <w:pPr>
              <w:pStyle w:val="ListParagraph"/>
              <w:widowControl/>
              <w:numPr>
                <w:ilvl w:val="0"/>
                <w:numId w:val="65"/>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11BA52E2"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340A4FF7" w14:textId="77777777" w:rsidR="00303526" w:rsidRPr="00694825" w:rsidRDefault="00303526" w:rsidP="00E03363">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0AAA827D"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4A5C9B06" w14:textId="77777777" w:rsidR="00303526" w:rsidRPr="00694825" w:rsidRDefault="00303526">
            <w:pPr>
              <w:pStyle w:val="ListParagraph"/>
              <w:widowControl/>
              <w:numPr>
                <w:ilvl w:val="0"/>
                <w:numId w:val="65"/>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“Fail” on professionalism</w:t>
            </w:r>
          </w:p>
          <w:p w14:paraId="5DB4160F"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60BF3854" w14:textId="77777777" w:rsidR="00303526" w:rsidRPr="00694825" w:rsidRDefault="00303526" w:rsidP="00E03363">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22E0EA86"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2991E1C2" w14:textId="77777777" w:rsidR="00303526" w:rsidRPr="00694825" w:rsidRDefault="00303526">
            <w:pPr>
              <w:pStyle w:val="ListParagraph"/>
              <w:widowControl/>
              <w:numPr>
                <w:ilvl w:val="0"/>
                <w:numId w:val="65"/>
              </w:numPr>
              <w:rPr>
                <w:rFonts w:asciiTheme="minorHAnsi" w:hAnsiTheme="minorHAnsi" w:cstheme="minorHAnsi"/>
                <w:sz w:val="20"/>
              </w:rPr>
            </w:pPr>
            <w:r w:rsidRPr="00694825">
              <w:rPr>
                <w:rFonts w:asciiTheme="minorHAnsi" w:hAnsiTheme="minorHAnsi" w:cstheme="minorHAnsi"/>
                <w:color w:val="000000"/>
                <w:sz w:val="20"/>
              </w:rPr>
              <w:t>Did not complete one or more rotation requirements</w:t>
            </w:r>
          </w:p>
        </w:tc>
      </w:tr>
      <w:tr w:rsidR="00303526" w:rsidRPr="00694825" w14:paraId="08A0B6E2" w14:textId="77777777" w:rsidTr="00495697">
        <w:trPr>
          <w:trHeight w:val="564"/>
        </w:trPr>
        <w:tc>
          <w:tcPr>
            <w:tcW w:w="2832" w:type="dxa"/>
            <w:tcBorders>
              <w:top w:val="single" w:sz="7" w:space="0" w:color="000000"/>
              <w:left w:val="single" w:sz="7" w:space="0" w:color="000000"/>
              <w:bottom w:val="single" w:sz="8" w:space="0" w:color="000000"/>
              <w:right w:val="single" w:sz="8" w:space="0" w:color="000000"/>
            </w:tcBorders>
          </w:tcPr>
          <w:p w14:paraId="680819D6"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Rotation: Community rotation 2</w:t>
            </w:r>
          </w:p>
        </w:tc>
        <w:tc>
          <w:tcPr>
            <w:tcW w:w="2923" w:type="dxa"/>
            <w:vMerge/>
            <w:tcBorders>
              <w:left w:val="single" w:sz="8" w:space="0" w:color="000000"/>
              <w:bottom w:val="single" w:sz="8" w:space="0" w:color="000000"/>
              <w:right w:val="single" w:sz="4" w:space="0" w:color="auto"/>
            </w:tcBorders>
            <w:shd w:val="clear" w:color="auto" w:fill="EDEDED" w:themeFill="accent3" w:themeFillTint="33"/>
          </w:tcPr>
          <w:p w14:paraId="19D41E41" w14:textId="77777777" w:rsidR="00303526" w:rsidRPr="00694825" w:rsidRDefault="00303526" w:rsidP="00E03363">
            <w:pPr>
              <w:jc w:val="center"/>
              <w:rPr>
                <w:rFonts w:asciiTheme="minorHAnsi" w:hAnsiTheme="minorHAnsi" w:cstheme="minorHAnsi"/>
                <w:sz w:val="20"/>
              </w:rPr>
            </w:pPr>
          </w:p>
        </w:tc>
        <w:tc>
          <w:tcPr>
            <w:tcW w:w="2505" w:type="dxa"/>
            <w:vMerge/>
            <w:tcBorders>
              <w:left w:val="single" w:sz="4" w:space="0" w:color="auto"/>
              <w:bottom w:val="single" w:sz="4" w:space="0" w:color="auto"/>
              <w:right w:val="single" w:sz="4" w:space="0" w:color="auto"/>
            </w:tcBorders>
            <w:shd w:val="clear" w:color="auto" w:fill="DEEAF6" w:themeFill="accent5" w:themeFillTint="33"/>
          </w:tcPr>
          <w:p w14:paraId="79997296" w14:textId="77777777" w:rsidR="00303526" w:rsidRPr="00694825" w:rsidRDefault="00303526" w:rsidP="00E03363">
            <w:pPr>
              <w:pStyle w:val="ListParagraph"/>
              <w:ind w:left="360"/>
              <w:rPr>
                <w:rFonts w:asciiTheme="minorHAnsi" w:hAnsiTheme="minorHAnsi" w:cstheme="minorHAnsi"/>
                <w:sz w:val="20"/>
              </w:rPr>
            </w:pPr>
          </w:p>
        </w:tc>
        <w:tc>
          <w:tcPr>
            <w:tcW w:w="2505" w:type="dxa"/>
            <w:vMerge/>
            <w:tcBorders>
              <w:left w:val="single" w:sz="4" w:space="0" w:color="auto"/>
              <w:bottom w:val="single" w:sz="4" w:space="0" w:color="auto"/>
              <w:right w:val="single" w:sz="4" w:space="0" w:color="auto"/>
            </w:tcBorders>
            <w:shd w:val="clear" w:color="auto" w:fill="FBE4D5" w:themeFill="accent2" w:themeFillTint="33"/>
          </w:tcPr>
          <w:p w14:paraId="0ECDCF91" w14:textId="77777777" w:rsidR="00303526" w:rsidRPr="00694825" w:rsidRDefault="00303526" w:rsidP="00E03363">
            <w:pPr>
              <w:jc w:val="center"/>
              <w:rPr>
                <w:rFonts w:asciiTheme="minorHAnsi" w:hAnsiTheme="minorHAnsi" w:cstheme="minorHAnsi"/>
                <w:sz w:val="20"/>
              </w:rPr>
            </w:pPr>
          </w:p>
        </w:tc>
      </w:tr>
      <w:tr w:rsidR="00303526" w:rsidRPr="00694825" w14:paraId="5F7C1705" w14:textId="77777777" w:rsidTr="00495697">
        <w:trPr>
          <w:trHeight w:val="564"/>
        </w:trPr>
        <w:tc>
          <w:tcPr>
            <w:tcW w:w="2832" w:type="dxa"/>
            <w:tcBorders>
              <w:top w:val="single" w:sz="7" w:space="0" w:color="000000"/>
              <w:left w:val="single" w:sz="7" w:space="0" w:color="000000"/>
              <w:bottom w:val="single" w:sz="8" w:space="0" w:color="000000"/>
              <w:right w:val="single" w:sz="8" w:space="0" w:color="000000"/>
            </w:tcBorders>
          </w:tcPr>
          <w:p w14:paraId="1894C157"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Rotation: Remediation Rotation</w:t>
            </w:r>
          </w:p>
        </w:tc>
        <w:tc>
          <w:tcPr>
            <w:tcW w:w="2923" w:type="dxa"/>
            <w:tcBorders>
              <w:top w:val="single" w:sz="7" w:space="0" w:color="000000"/>
              <w:left w:val="single" w:sz="8" w:space="0" w:color="000000"/>
              <w:bottom w:val="single" w:sz="8" w:space="0" w:color="000000"/>
              <w:right w:val="single" w:sz="4" w:space="0" w:color="auto"/>
            </w:tcBorders>
            <w:shd w:val="clear" w:color="auto" w:fill="EDEDED" w:themeFill="accent3" w:themeFillTint="33"/>
          </w:tcPr>
          <w:p w14:paraId="1DC9D3CA"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N/A**</w:t>
            </w:r>
          </w:p>
        </w:tc>
        <w:tc>
          <w:tcPr>
            <w:tcW w:w="250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2CEB42A" w14:textId="77777777" w:rsidR="00303526" w:rsidRPr="00694825" w:rsidRDefault="00303526">
            <w:pPr>
              <w:pStyle w:val="ListParagraph"/>
              <w:numPr>
                <w:ilvl w:val="0"/>
                <w:numId w:val="66"/>
              </w:numPr>
              <w:contextualSpacing/>
              <w:rPr>
                <w:rFonts w:asciiTheme="minorHAnsi" w:hAnsiTheme="minorHAnsi" w:cstheme="minorHAnsi"/>
                <w:sz w:val="20"/>
              </w:rPr>
            </w:pPr>
            <w:r w:rsidRPr="00694825">
              <w:rPr>
                <w:rFonts w:asciiTheme="minorHAnsi" w:hAnsiTheme="minorHAnsi" w:cstheme="minorHAnsi"/>
                <w:sz w:val="20"/>
              </w:rPr>
              <w:t xml:space="preserve">Receives </w:t>
            </w:r>
            <w:r w:rsidRPr="00694825">
              <w:rPr>
                <w:rFonts w:asciiTheme="minorHAnsi" w:hAnsiTheme="minorHAnsi" w:cstheme="minorHAnsi"/>
                <w:sz w:val="20"/>
                <w:u w:val="single"/>
              </w:rPr>
              <w:t>&gt;</w:t>
            </w:r>
            <w:r w:rsidRPr="00694825">
              <w:rPr>
                <w:rFonts w:asciiTheme="minorHAnsi" w:hAnsiTheme="minorHAnsi" w:cstheme="minorHAnsi"/>
                <w:sz w:val="20"/>
              </w:rPr>
              <w:t>30 points on educational outcomes grade</w:t>
            </w:r>
          </w:p>
          <w:p w14:paraId="2EE2898C" w14:textId="77777777" w:rsidR="00303526" w:rsidRPr="00694825" w:rsidRDefault="00303526">
            <w:pPr>
              <w:pStyle w:val="ListParagraph"/>
              <w:widowControl/>
              <w:numPr>
                <w:ilvl w:val="0"/>
                <w:numId w:val="66"/>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43C394FA" w14:textId="77777777" w:rsidR="00303526" w:rsidRPr="00694825" w:rsidRDefault="00303526">
            <w:pPr>
              <w:pStyle w:val="ListParagraph"/>
              <w:numPr>
                <w:ilvl w:val="0"/>
                <w:numId w:val="66"/>
              </w:numPr>
              <w:contextualSpacing/>
              <w:rPr>
                <w:rFonts w:asciiTheme="minorHAnsi" w:hAnsiTheme="minorHAnsi" w:cstheme="minorHAnsi"/>
                <w:sz w:val="20"/>
              </w:rPr>
            </w:pPr>
            <w:r w:rsidRPr="00694825">
              <w:rPr>
                <w:rFonts w:asciiTheme="minorHAnsi" w:hAnsiTheme="minorHAnsi" w:cstheme="minorHAnsi"/>
                <w:sz w:val="20"/>
              </w:rPr>
              <w:t>Student meets all other rotation requirements</w:t>
            </w:r>
          </w:p>
        </w:tc>
        <w:tc>
          <w:tcPr>
            <w:tcW w:w="25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3721D9" w14:textId="77777777" w:rsidR="00303526" w:rsidRPr="00694825" w:rsidRDefault="00303526">
            <w:pPr>
              <w:pStyle w:val="ListParagraph"/>
              <w:widowControl/>
              <w:numPr>
                <w:ilvl w:val="0"/>
                <w:numId w:val="67"/>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7B1A524D"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3BD45753" w14:textId="77777777" w:rsidR="00303526" w:rsidRPr="00694825" w:rsidRDefault="00303526" w:rsidP="00E03363">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5C26CEA9"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57D31C7C" w14:textId="77777777" w:rsidR="00303526" w:rsidRPr="00694825" w:rsidRDefault="00303526">
            <w:pPr>
              <w:pStyle w:val="ListParagraph"/>
              <w:widowControl/>
              <w:numPr>
                <w:ilvl w:val="0"/>
                <w:numId w:val="67"/>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“Fail” on professionalism</w:t>
            </w:r>
          </w:p>
          <w:p w14:paraId="58F89AE2"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545AC823" w14:textId="77777777" w:rsidR="00303526" w:rsidRPr="00694825" w:rsidRDefault="00303526" w:rsidP="00E03363">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39BCC01B" w14:textId="77777777" w:rsidR="00303526" w:rsidRPr="00694825" w:rsidRDefault="00303526" w:rsidP="00E03363">
            <w:pPr>
              <w:autoSpaceDE w:val="0"/>
              <w:autoSpaceDN w:val="0"/>
              <w:adjustRightInd w:val="0"/>
              <w:rPr>
                <w:rFonts w:asciiTheme="minorHAnsi" w:hAnsiTheme="minorHAnsi" w:cstheme="minorHAnsi"/>
                <w:color w:val="000000"/>
                <w:sz w:val="20"/>
              </w:rPr>
            </w:pPr>
          </w:p>
          <w:p w14:paraId="19229A09" w14:textId="77777777" w:rsidR="00303526" w:rsidRPr="00694825" w:rsidRDefault="00303526">
            <w:pPr>
              <w:pStyle w:val="ListParagraph"/>
              <w:widowControl/>
              <w:numPr>
                <w:ilvl w:val="0"/>
                <w:numId w:val="67"/>
              </w:numPr>
              <w:rPr>
                <w:rFonts w:asciiTheme="minorHAnsi" w:hAnsiTheme="minorHAnsi" w:cstheme="minorHAnsi"/>
                <w:sz w:val="20"/>
              </w:rPr>
            </w:pPr>
            <w:r w:rsidRPr="00694825">
              <w:rPr>
                <w:rFonts w:asciiTheme="minorHAnsi" w:hAnsiTheme="minorHAnsi" w:cstheme="minorHAnsi"/>
                <w:color w:val="000000"/>
                <w:sz w:val="20"/>
              </w:rPr>
              <w:t>Did not complete one or more rotation requirements</w:t>
            </w:r>
          </w:p>
        </w:tc>
      </w:tr>
      <w:tr w:rsidR="00303526" w:rsidRPr="00694825" w14:paraId="11684B18" w14:textId="77777777" w:rsidTr="00495697">
        <w:trPr>
          <w:trHeight w:val="826"/>
        </w:trPr>
        <w:tc>
          <w:tcPr>
            <w:tcW w:w="2832" w:type="dxa"/>
            <w:tcBorders>
              <w:top w:val="single" w:sz="8" w:space="0" w:color="000000"/>
              <w:left w:val="single" w:sz="7" w:space="0" w:color="000000"/>
              <w:bottom w:val="single" w:sz="8" w:space="0" w:color="000000"/>
              <w:right w:val="single" w:sz="8" w:space="0" w:color="000000"/>
            </w:tcBorders>
          </w:tcPr>
          <w:p w14:paraId="368C0D28"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Malpractice Insurance</w:t>
            </w:r>
          </w:p>
          <w:p w14:paraId="35E1986A"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Complete and purchase from April 1</w:t>
            </w:r>
            <w:r w:rsidRPr="00694825">
              <w:rPr>
                <w:rFonts w:asciiTheme="minorHAnsi" w:hAnsiTheme="minorHAnsi" w:cstheme="minorHAnsi"/>
                <w:sz w:val="20"/>
                <w:vertAlign w:val="superscript"/>
              </w:rPr>
              <w:t>st</w:t>
            </w:r>
            <w:r w:rsidRPr="00694825">
              <w:rPr>
                <w:rFonts w:asciiTheme="minorHAnsi" w:hAnsiTheme="minorHAnsi" w:cstheme="minorHAnsi"/>
                <w:sz w:val="20"/>
              </w:rPr>
              <w:t xml:space="preserve"> – May 1</w:t>
            </w:r>
            <w:r w:rsidRPr="00694825">
              <w:rPr>
                <w:rFonts w:asciiTheme="minorHAnsi" w:hAnsiTheme="minorHAnsi" w:cstheme="minorHAnsi"/>
                <w:sz w:val="20"/>
                <w:vertAlign w:val="superscript"/>
              </w:rPr>
              <w:t>st</w:t>
            </w:r>
            <w:r w:rsidRPr="00694825">
              <w:rPr>
                <w:rFonts w:asciiTheme="minorHAnsi" w:hAnsiTheme="minorHAnsi" w:cstheme="minorHAnsi"/>
                <w:sz w:val="20"/>
              </w:rPr>
              <w:t xml:space="preserve">.  Copy of certificate </w:t>
            </w:r>
            <w:proofErr w:type="gramStart"/>
            <w:r w:rsidRPr="00694825">
              <w:rPr>
                <w:rFonts w:asciiTheme="minorHAnsi" w:hAnsiTheme="minorHAnsi" w:cstheme="minorHAnsi"/>
                <w:sz w:val="20"/>
              </w:rPr>
              <w:t>due</w:t>
            </w:r>
            <w:proofErr w:type="gramEnd"/>
            <w:r w:rsidRPr="00694825">
              <w:rPr>
                <w:rFonts w:asciiTheme="minorHAnsi" w:hAnsiTheme="minorHAnsi" w:cstheme="minorHAnsi"/>
                <w:sz w:val="20"/>
              </w:rPr>
              <w:t xml:space="preserve"> no later than May 1</w:t>
            </w:r>
            <w:r w:rsidRPr="00694825">
              <w:rPr>
                <w:rFonts w:asciiTheme="minorHAnsi" w:hAnsiTheme="minorHAnsi" w:cstheme="minorHAnsi"/>
                <w:sz w:val="20"/>
                <w:vertAlign w:val="superscript"/>
              </w:rPr>
              <w:t>st</w:t>
            </w:r>
            <w:r w:rsidRPr="00694825">
              <w:rPr>
                <w:rFonts w:asciiTheme="minorHAnsi" w:hAnsiTheme="minorHAnsi" w:cstheme="minorHAnsi"/>
                <w:sz w:val="20"/>
              </w:rPr>
              <w:t>.</w:t>
            </w:r>
          </w:p>
        </w:tc>
        <w:tc>
          <w:tcPr>
            <w:tcW w:w="2923" w:type="dxa"/>
            <w:tcBorders>
              <w:top w:val="single" w:sz="8" w:space="0" w:color="000000"/>
              <w:left w:val="single" w:sz="8" w:space="0" w:color="000000"/>
              <w:bottom w:val="single" w:sz="8" w:space="0" w:color="000000"/>
              <w:right w:val="single" w:sz="7" w:space="0" w:color="000000"/>
            </w:tcBorders>
            <w:shd w:val="clear" w:color="auto" w:fill="EDEDED" w:themeFill="accent3" w:themeFillTint="33"/>
          </w:tcPr>
          <w:p w14:paraId="2AA0EF07"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 xml:space="preserve">Proof submitted in CORE by </w:t>
            </w:r>
            <w:r w:rsidRPr="00694825">
              <w:rPr>
                <w:rFonts w:asciiTheme="minorHAnsi" w:hAnsiTheme="minorHAnsi" w:cstheme="minorHAnsi"/>
                <w:b/>
                <w:bCs/>
                <w:sz w:val="20"/>
                <w:highlight w:val="yellow"/>
              </w:rPr>
              <w:t>May 1</w:t>
            </w:r>
            <w:r w:rsidRPr="00694825">
              <w:rPr>
                <w:rFonts w:asciiTheme="minorHAnsi" w:hAnsiTheme="minorHAnsi" w:cstheme="minorHAnsi"/>
                <w:b/>
                <w:bCs/>
                <w:sz w:val="20"/>
                <w:highlight w:val="yellow"/>
                <w:vertAlign w:val="superscript"/>
              </w:rPr>
              <w:t>st</w:t>
            </w:r>
          </w:p>
        </w:tc>
        <w:tc>
          <w:tcPr>
            <w:tcW w:w="2505" w:type="dxa"/>
            <w:tcBorders>
              <w:top w:val="single" w:sz="8" w:space="0" w:color="000000"/>
              <w:left w:val="single" w:sz="7" w:space="0" w:color="000000"/>
              <w:bottom w:val="single" w:sz="8" w:space="0" w:color="000000"/>
              <w:right w:val="single" w:sz="7" w:space="0" w:color="000000"/>
            </w:tcBorders>
            <w:shd w:val="clear" w:color="auto" w:fill="DEEAF6" w:themeFill="accent5" w:themeFillTint="33"/>
          </w:tcPr>
          <w:p w14:paraId="7AFEB52F"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Obtained and handed in malpractice insurance certificate</w:t>
            </w:r>
          </w:p>
        </w:tc>
        <w:tc>
          <w:tcPr>
            <w:tcW w:w="2505" w:type="dxa"/>
            <w:tcBorders>
              <w:top w:val="single" w:sz="8" w:space="0" w:color="000000"/>
              <w:left w:val="single" w:sz="7" w:space="0" w:color="000000"/>
              <w:bottom w:val="single" w:sz="8" w:space="0" w:color="000000"/>
              <w:right w:val="single" w:sz="7" w:space="0" w:color="000000"/>
            </w:tcBorders>
            <w:shd w:val="clear" w:color="auto" w:fill="FBE4D5" w:themeFill="accent2" w:themeFillTint="33"/>
          </w:tcPr>
          <w:p w14:paraId="1879BD85"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Did NOT obtain and/or hand in malpractice insurance certificate</w:t>
            </w:r>
          </w:p>
        </w:tc>
      </w:tr>
      <w:tr w:rsidR="00303526" w:rsidRPr="00694825" w14:paraId="279146B0" w14:textId="77777777" w:rsidTr="00495697">
        <w:trPr>
          <w:trHeight w:val="646"/>
        </w:trPr>
        <w:tc>
          <w:tcPr>
            <w:tcW w:w="2832" w:type="dxa"/>
            <w:tcBorders>
              <w:top w:val="single" w:sz="8" w:space="0" w:color="000000"/>
              <w:left w:val="single" w:sz="7" w:space="0" w:color="000000"/>
              <w:bottom w:val="single" w:sz="7" w:space="0" w:color="000000"/>
              <w:right w:val="single" w:sz="8" w:space="0" w:color="000000"/>
            </w:tcBorders>
          </w:tcPr>
          <w:p w14:paraId="69159EE6"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Blood Borne Pathogen Training***</w:t>
            </w:r>
          </w:p>
          <w:p w14:paraId="7D7DCCD2"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 xml:space="preserve">BBP documentation needs to be </w:t>
            </w:r>
            <w:proofErr w:type="gramStart"/>
            <w:r w:rsidRPr="00694825">
              <w:rPr>
                <w:rFonts w:asciiTheme="minorHAnsi" w:hAnsiTheme="minorHAnsi" w:cstheme="minorHAnsi"/>
                <w:sz w:val="20"/>
              </w:rPr>
              <w:t>up-to-date</w:t>
            </w:r>
            <w:proofErr w:type="gramEnd"/>
            <w:r w:rsidRPr="00694825">
              <w:rPr>
                <w:rFonts w:asciiTheme="minorHAnsi" w:hAnsiTheme="minorHAnsi" w:cstheme="minorHAnsi"/>
                <w:sz w:val="20"/>
              </w:rPr>
              <w:t xml:space="preserve"> </w:t>
            </w:r>
          </w:p>
        </w:tc>
        <w:tc>
          <w:tcPr>
            <w:tcW w:w="2923"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5E278A60"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 xml:space="preserve">Updated date of training in CORE by </w:t>
            </w:r>
            <w:r w:rsidRPr="00694825">
              <w:rPr>
                <w:rFonts w:asciiTheme="minorHAnsi" w:hAnsiTheme="minorHAnsi" w:cstheme="minorHAnsi"/>
                <w:b/>
                <w:bCs/>
                <w:sz w:val="20"/>
                <w:highlight w:val="yellow"/>
              </w:rPr>
              <w:t>May 1</w:t>
            </w:r>
            <w:r w:rsidRPr="00694825">
              <w:rPr>
                <w:rFonts w:asciiTheme="minorHAnsi" w:hAnsiTheme="minorHAnsi" w:cstheme="minorHAnsi"/>
                <w:b/>
                <w:bCs/>
                <w:sz w:val="20"/>
                <w:highlight w:val="yellow"/>
                <w:vertAlign w:val="superscript"/>
              </w:rPr>
              <w:t>st</w:t>
            </w:r>
          </w:p>
        </w:tc>
        <w:tc>
          <w:tcPr>
            <w:tcW w:w="2505"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2DF468E8"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Updated date of training in CORE</w:t>
            </w:r>
          </w:p>
        </w:tc>
        <w:tc>
          <w:tcPr>
            <w:tcW w:w="2505"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14695291"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 xml:space="preserve">Did NOT update date of training in CORE </w:t>
            </w:r>
          </w:p>
        </w:tc>
      </w:tr>
      <w:tr w:rsidR="00303526" w:rsidRPr="00694825" w14:paraId="0C9DD206" w14:textId="77777777" w:rsidTr="00495697">
        <w:trPr>
          <w:trHeight w:val="333"/>
        </w:trPr>
        <w:tc>
          <w:tcPr>
            <w:tcW w:w="2832" w:type="dxa"/>
            <w:tcBorders>
              <w:top w:val="single" w:sz="8" w:space="0" w:color="000000"/>
              <w:left w:val="single" w:sz="7" w:space="0" w:color="000000"/>
              <w:bottom w:val="single" w:sz="7" w:space="0" w:color="000000"/>
              <w:right w:val="single" w:sz="8" w:space="0" w:color="000000"/>
            </w:tcBorders>
          </w:tcPr>
          <w:p w14:paraId="0B51A8C1" w14:textId="77777777" w:rsidR="00303526" w:rsidRPr="00694825" w:rsidRDefault="00303526" w:rsidP="00E03363">
            <w:pPr>
              <w:jc w:val="center"/>
              <w:rPr>
                <w:rFonts w:asciiTheme="minorHAnsi" w:hAnsiTheme="minorHAnsi" w:cstheme="minorHAnsi"/>
                <w:b/>
                <w:bCs/>
                <w:sz w:val="20"/>
              </w:rPr>
            </w:pPr>
            <w:r w:rsidRPr="00694825">
              <w:rPr>
                <w:rFonts w:asciiTheme="minorHAnsi" w:hAnsiTheme="minorHAnsi" w:cstheme="minorHAnsi"/>
                <w:b/>
                <w:bCs/>
                <w:sz w:val="20"/>
              </w:rPr>
              <w:t>CPR***</w:t>
            </w:r>
          </w:p>
          <w:p w14:paraId="56C3AD48"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 xml:space="preserve">CPR documentation needs to be </w:t>
            </w:r>
            <w:proofErr w:type="gramStart"/>
            <w:r w:rsidRPr="00694825">
              <w:rPr>
                <w:rFonts w:asciiTheme="minorHAnsi" w:hAnsiTheme="minorHAnsi" w:cstheme="minorHAnsi"/>
                <w:sz w:val="20"/>
              </w:rPr>
              <w:t>up-to-date</w:t>
            </w:r>
            <w:proofErr w:type="gramEnd"/>
          </w:p>
        </w:tc>
        <w:tc>
          <w:tcPr>
            <w:tcW w:w="2923"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2BDB93B3"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 xml:space="preserve">In date documentation in CORE by </w:t>
            </w:r>
            <w:r w:rsidRPr="00694825">
              <w:rPr>
                <w:rFonts w:asciiTheme="minorHAnsi" w:hAnsiTheme="minorHAnsi" w:cstheme="minorHAnsi"/>
                <w:b/>
                <w:bCs/>
                <w:sz w:val="20"/>
                <w:highlight w:val="yellow"/>
              </w:rPr>
              <w:t>May 1</w:t>
            </w:r>
            <w:r w:rsidRPr="00694825">
              <w:rPr>
                <w:rFonts w:asciiTheme="minorHAnsi" w:hAnsiTheme="minorHAnsi" w:cstheme="minorHAnsi"/>
                <w:b/>
                <w:bCs/>
                <w:sz w:val="20"/>
                <w:highlight w:val="yellow"/>
                <w:vertAlign w:val="superscript"/>
              </w:rPr>
              <w:t>st</w:t>
            </w:r>
            <w:r w:rsidRPr="00694825">
              <w:rPr>
                <w:rFonts w:asciiTheme="minorHAnsi" w:hAnsiTheme="minorHAnsi" w:cstheme="minorHAnsi"/>
                <w:sz w:val="20"/>
              </w:rPr>
              <w:t xml:space="preserve"> </w:t>
            </w:r>
          </w:p>
        </w:tc>
        <w:tc>
          <w:tcPr>
            <w:tcW w:w="2505"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21BE0D20"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Updated documentation in CORE</w:t>
            </w:r>
          </w:p>
        </w:tc>
        <w:tc>
          <w:tcPr>
            <w:tcW w:w="2505"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130A48F6"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 xml:space="preserve">Did NOT update date of training in CORE </w:t>
            </w:r>
          </w:p>
        </w:tc>
      </w:tr>
      <w:tr w:rsidR="00303526" w:rsidRPr="00694825" w14:paraId="40DDC93D" w14:textId="77777777" w:rsidTr="00495697">
        <w:trPr>
          <w:trHeight w:val="468"/>
        </w:trPr>
        <w:tc>
          <w:tcPr>
            <w:tcW w:w="2832" w:type="dxa"/>
            <w:tcBorders>
              <w:top w:val="single" w:sz="8" w:space="0" w:color="000000"/>
              <w:left w:val="single" w:sz="7" w:space="0" w:color="000000"/>
              <w:bottom w:val="single" w:sz="7" w:space="0" w:color="000000"/>
              <w:right w:val="single" w:sz="8" w:space="0" w:color="000000"/>
            </w:tcBorders>
          </w:tcPr>
          <w:p w14:paraId="1D8EDCB1" w14:textId="77777777" w:rsidR="00303526" w:rsidRPr="00694825" w:rsidRDefault="00303526" w:rsidP="00E03363">
            <w:pPr>
              <w:jc w:val="center"/>
              <w:rPr>
                <w:rFonts w:asciiTheme="minorHAnsi" w:hAnsiTheme="minorHAnsi" w:cstheme="minorHAnsi"/>
                <w:b/>
                <w:bCs/>
                <w:sz w:val="20"/>
              </w:rPr>
            </w:pPr>
            <w:r w:rsidRPr="00694825">
              <w:rPr>
                <w:rFonts w:asciiTheme="minorHAnsi" w:hAnsiTheme="minorHAnsi" w:cstheme="minorHAnsi"/>
                <w:b/>
                <w:bCs/>
                <w:sz w:val="20"/>
              </w:rPr>
              <w:t>Criminal Background Check</w:t>
            </w:r>
          </w:p>
          <w:p w14:paraId="0CB521BC" w14:textId="77777777" w:rsidR="00303526" w:rsidRPr="00694825" w:rsidRDefault="00303526" w:rsidP="00E03363">
            <w:pPr>
              <w:jc w:val="center"/>
              <w:rPr>
                <w:rFonts w:asciiTheme="minorHAnsi" w:hAnsiTheme="minorHAnsi" w:cstheme="minorHAnsi"/>
                <w:b/>
                <w:bCs/>
                <w:sz w:val="20"/>
              </w:rPr>
            </w:pPr>
            <w:r w:rsidRPr="00694825">
              <w:rPr>
                <w:rFonts w:asciiTheme="minorHAnsi" w:hAnsiTheme="minorHAnsi" w:cstheme="minorHAnsi"/>
                <w:sz w:val="20"/>
              </w:rPr>
              <w:t>Uploaded to CORE</w:t>
            </w:r>
          </w:p>
        </w:tc>
        <w:tc>
          <w:tcPr>
            <w:tcW w:w="2923"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1BDBDBF3"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 xml:space="preserve">Updated document uploaded to CORE by </w:t>
            </w:r>
            <w:r w:rsidRPr="00694825">
              <w:rPr>
                <w:rFonts w:asciiTheme="minorHAnsi" w:hAnsiTheme="minorHAnsi" w:cstheme="minorHAnsi"/>
                <w:b/>
                <w:bCs/>
                <w:sz w:val="20"/>
                <w:highlight w:val="yellow"/>
              </w:rPr>
              <w:t>May 1</w:t>
            </w:r>
            <w:r w:rsidRPr="00694825">
              <w:rPr>
                <w:rFonts w:asciiTheme="minorHAnsi" w:hAnsiTheme="minorHAnsi" w:cstheme="minorHAnsi"/>
                <w:b/>
                <w:bCs/>
                <w:sz w:val="20"/>
                <w:highlight w:val="yellow"/>
                <w:vertAlign w:val="superscript"/>
              </w:rPr>
              <w:t>st</w:t>
            </w:r>
            <w:r w:rsidRPr="00694825">
              <w:rPr>
                <w:rFonts w:asciiTheme="minorHAnsi" w:hAnsiTheme="minorHAnsi" w:cstheme="minorHAnsi"/>
                <w:b/>
                <w:bCs/>
                <w:sz w:val="20"/>
              </w:rPr>
              <w:t xml:space="preserve"> </w:t>
            </w:r>
          </w:p>
        </w:tc>
        <w:tc>
          <w:tcPr>
            <w:tcW w:w="2505"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5C91CB06"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 xml:space="preserve">Updated documentation in CORE </w:t>
            </w:r>
          </w:p>
        </w:tc>
        <w:tc>
          <w:tcPr>
            <w:tcW w:w="2505"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60268589"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 xml:space="preserve">Did NOT update date of training in CORE </w:t>
            </w:r>
          </w:p>
        </w:tc>
      </w:tr>
      <w:tr w:rsidR="00303526" w:rsidRPr="00694825" w14:paraId="246FCD2C" w14:textId="77777777" w:rsidTr="00495697">
        <w:trPr>
          <w:trHeight w:val="356"/>
        </w:trPr>
        <w:tc>
          <w:tcPr>
            <w:tcW w:w="2832" w:type="dxa"/>
            <w:tcBorders>
              <w:top w:val="single" w:sz="8" w:space="0" w:color="000000"/>
              <w:left w:val="single" w:sz="7" w:space="0" w:color="000000"/>
              <w:bottom w:val="single" w:sz="7" w:space="0" w:color="000000"/>
              <w:right w:val="single" w:sz="8" w:space="0" w:color="000000"/>
            </w:tcBorders>
          </w:tcPr>
          <w:p w14:paraId="177DF54A"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923" w:type="dxa"/>
            <w:tcBorders>
              <w:top w:val="single" w:sz="8" w:space="0" w:color="000000"/>
              <w:left w:val="single" w:sz="8" w:space="0" w:color="000000"/>
              <w:bottom w:val="single" w:sz="8" w:space="0" w:color="000000"/>
              <w:right w:val="single" w:sz="7" w:space="0" w:color="000000"/>
            </w:tcBorders>
            <w:shd w:val="clear" w:color="auto" w:fill="EDEDED" w:themeFill="accent3" w:themeFillTint="33"/>
          </w:tcPr>
          <w:p w14:paraId="5637E056"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505" w:type="dxa"/>
            <w:tcBorders>
              <w:top w:val="single" w:sz="8" w:space="0" w:color="000000"/>
              <w:left w:val="single" w:sz="7" w:space="0" w:color="000000"/>
              <w:bottom w:val="single" w:sz="8" w:space="0" w:color="000000"/>
              <w:right w:val="single" w:sz="7" w:space="0" w:color="000000"/>
            </w:tcBorders>
            <w:shd w:val="clear" w:color="auto" w:fill="DEEAF6" w:themeFill="accent5" w:themeFillTint="33"/>
          </w:tcPr>
          <w:p w14:paraId="38A635E2"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505" w:type="dxa"/>
            <w:tcBorders>
              <w:top w:val="single" w:sz="8" w:space="0" w:color="000000"/>
              <w:left w:val="single" w:sz="7" w:space="0" w:color="000000"/>
              <w:bottom w:val="single" w:sz="8" w:space="0" w:color="000000"/>
              <w:right w:val="single" w:sz="7" w:space="0" w:color="000000"/>
            </w:tcBorders>
            <w:shd w:val="clear" w:color="auto" w:fill="FBE4D5" w:themeFill="accent2" w:themeFillTint="33"/>
          </w:tcPr>
          <w:p w14:paraId="5B6DF57E" w14:textId="77777777" w:rsidR="00303526" w:rsidRPr="00694825" w:rsidRDefault="00303526" w:rsidP="00E03363">
            <w:pPr>
              <w:jc w:val="center"/>
              <w:rPr>
                <w:rFonts w:asciiTheme="minorHAnsi" w:hAnsiTheme="minorHAnsi" w:cstheme="minorHAnsi"/>
                <w:sz w:val="20"/>
              </w:rPr>
            </w:pPr>
            <w:r w:rsidRPr="00694825">
              <w:rPr>
                <w:rFonts w:asciiTheme="minorHAnsi" w:hAnsiTheme="minorHAnsi" w:cstheme="minorHAnsi"/>
                <w:sz w:val="20"/>
              </w:rPr>
              <w:t>Miss a scheduled class without a valid excused absence</w:t>
            </w:r>
          </w:p>
        </w:tc>
      </w:tr>
    </w:tbl>
    <w:p w14:paraId="701EE820" w14:textId="77777777" w:rsidR="00303526" w:rsidRPr="00694825" w:rsidRDefault="00303526" w:rsidP="003C23BA">
      <w:pPr>
        <w:pStyle w:val="NormalWeb"/>
        <w:spacing w:before="0" w:beforeAutospacing="0" w:after="0" w:afterAutospacing="0"/>
        <w:rPr>
          <w:rFonts w:asciiTheme="minorHAnsi" w:hAnsiTheme="minorHAnsi" w:cstheme="minorHAnsi"/>
          <w:sz w:val="20"/>
          <w:szCs w:val="20"/>
        </w:rPr>
      </w:pPr>
      <w:r w:rsidRPr="00694825">
        <w:rPr>
          <w:rFonts w:asciiTheme="minorHAnsi" w:hAnsiTheme="minorHAnsi" w:cstheme="minorHAnsi"/>
          <w:sz w:val="20"/>
          <w:szCs w:val="20"/>
        </w:rPr>
        <w:t>*The first rotation completed will count in the PHM683 course. The second rotation that occurs will count in the PHM684 course. A student can fail and remediate one (1) rotation for the entire IPPE curriculum.</w:t>
      </w:r>
    </w:p>
    <w:p w14:paraId="6CBBF6FA" w14:textId="77777777" w:rsidR="00303526" w:rsidRPr="00694825" w:rsidRDefault="00303526" w:rsidP="003C23BA">
      <w:pPr>
        <w:pStyle w:val="NormalWeb"/>
        <w:spacing w:before="0" w:beforeAutospacing="0" w:after="0" w:afterAutospacing="0"/>
        <w:rPr>
          <w:rFonts w:asciiTheme="minorHAnsi" w:hAnsiTheme="minorHAnsi" w:cstheme="minorHAnsi"/>
          <w:sz w:val="20"/>
          <w:szCs w:val="20"/>
        </w:rPr>
      </w:pPr>
      <w:r w:rsidRPr="00694825">
        <w:rPr>
          <w:rFonts w:asciiTheme="minorHAnsi" w:hAnsiTheme="minorHAnsi" w:cstheme="minorHAnsi"/>
          <w:sz w:val="20"/>
          <w:szCs w:val="20"/>
        </w:rPr>
        <w:t>**Student is not eligible to earn a grade of “</w:t>
      </w:r>
      <w:r>
        <w:rPr>
          <w:rFonts w:asciiTheme="minorHAnsi" w:hAnsiTheme="minorHAnsi" w:cstheme="minorHAnsi"/>
          <w:sz w:val="20"/>
          <w:szCs w:val="20"/>
        </w:rPr>
        <w:t>H</w:t>
      </w:r>
      <w:r w:rsidRPr="00694825">
        <w:rPr>
          <w:rFonts w:asciiTheme="minorHAnsi" w:hAnsiTheme="minorHAnsi" w:cstheme="minorHAnsi"/>
          <w:sz w:val="20"/>
          <w:szCs w:val="20"/>
        </w:rPr>
        <w:t>onors” if they must complete a remediation rotation.</w:t>
      </w:r>
    </w:p>
    <w:p w14:paraId="01FECFA2" w14:textId="77777777" w:rsidR="00303526" w:rsidRPr="00694825" w:rsidRDefault="00303526" w:rsidP="003C23BA">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w:t>
      </w:r>
      <w:r w:rsidRPr="00694825">
        <w:rPr>
          <w:rFonts w:asciiTheme="minorHAnsi" w:hAnsiTheme="minorHAnsi" w:cstheme="minorHAnsi"/>
          <w:sz w:val="20"/>
          <w:szCs w:val="20"/>
        </w:rPr>
        <w:t>CPR and BBP training must be current. You are responsible for updating your certification prior to its expiration. You cannot go on rotation with expired credentials.</w:t>
      </w:r>
    </w:p>
    <w:p w14:paraId="2770223D" w14:textId="77777777" w:rsidR="00303526" w:rsidRPr="00694825" w:rsidRDefault="00303526" w:rsidP="004723EC">
      <w:pPr>
        <w:rPr>
          <w:rFonts w:asciiTheme="minorHAnsi" w:hAnsiTheme="minorHAnsi" w:cstheme="minorHAnsi"/>
          <w:b/>
          <w:sz w:val="20"/>
          <w:u w:val="single"/>
        </w:rPr>
      </w:pPr>
    </w:p>
    <w:p w14:paraId="13DE5455" w14:textId="77777777" w:rsidR="00303526" w:rsidRDefault="00303526" w:rsidP="004723EC">
      <w:pPr>
        <w:rPr>
          <w:rFonts w:asciiTheme="minorHAnsi" w:hAnsiTheme="minorHAnsi" w:cstheme="minorHAnsi"/>
          <w:b/>
          <w:sz w:val="20"/>
          <w:u w:val="single"/>
        </w:rPr>
      </w:pPr>
    </w:p>
    <w:p w14:paraId="53560703" w14:textId="77777777" w:rsidR="00303526" w:rsidRDefault="00303526" w:rsidP="004723EC">
      <w:pPr>
        <w:rPr>
          <w:rFonts w:asciiTheme="minorHAnsi" w:hAnsiTheme="minorHAnsi" w:cstheme="minorHAnsi"/>
          <w:b/>
          <w:sz w:val="20"/>
          <w:u w:val="single"/>
        </w:rPr>
      </w:pPr>
    </w:p>
    <w:p w14:paraId="2657D888" w14:textId="77777777" w:rsidR="00303526" w:rsidRDefault="00303526" w:rsidP="004723EC">
      <w:pPr>
        <w:rPr>
          <w:rFonts w:asciiTheme="minorHAnsi" w:hAnsiTheme="minorHAnsi" w:cstheme="minorHAnsi"/>
          <w:b/>
          <w:sz w:val="20"/>
          <w:u w:val="single"/>
        </w:rPr>
      </w:pPr>
    </w:p>
    <w:p w14:paraId="131A961A" w14:textId="77777777" w:rsidR="00303526" w:rsidRDefault="00303526" w:rsidP="004723EC">
      <w:pPr>
        <w:rPr>
          <w:rFonts w:asciiTheme="minorHAnsi" w:hAnsiTheme="minorHAnsi" w:cstheme="minorHAnsi"/>
          <w:b/>
          <w:sz w:val="20"/>
          <w:u w:val="single"/>
        </w:rPr>
      </w:pPr>
    </w:p>
    <w:p w14:paraId="7DFD1BDD" w14:textId="77777777" w:rsidR="00303526" w:rsidRPr="00694825" w:rsidRDefault="00303526" w:rsidP="004723EC">
      <w:pPr>
        <w:rPr>
          <w:rFonts w:asciiTheme="minorHAnsi" w:hAnsiTheme="minorHAnsi" w:cstheme="minorHAnsi"/>
          <w:b/>
          <w:sz w:val="20"/>
          <w:u w:val="single"/>
        </w:rPr>
      </w:pPr>
      <w:r w:rsidRPr="00694825">
        <w:rPr>
          <w:rFonts w:asciiTheme="minorHAnsi" w:hAnsiTheme="minorHAnsi" w:cstheme="minorHAnsi"/>
          <w:b/>
          <w:sz w:val="20"/>
          <w:u w:val="single"/>
        </w:rPr>
        <w:t>Schedule:</w:t>
      </w:r>
    </w:p>
    <w:p w14:paraId="7222E4DE" w14:textId="77777777" w:rsidR="00303526" w:rsidRPr="00694825" w:rsidRDefault="00303526" w:rsidP="004723EC">
      <w:pPr>
        <w:rPr>
          <w:rFonts w:asciiTheme="minorHAnsi" w:hAnsiTheme="minorHAnsi" w:cstheme="minorHAnsi"/>
          <w:bCs/>
          <w:sz w:val="20"/>
        </w:rPr>
      </w:pPr>
    </w:p>
    <w:tbl>
      <w:tblPr>
        <w:tblStyle w:val="TableGrid"/>
        <w:tblW w:w="0" w:type="auto"/>
        <w:tblLook w:val="04A0" w:firstRow="1" w:lastRow="0" w:firstColumn="1" w:lastColumn="0" w:noHBand="0" w:noVBand="1"/>
      </w:tblPr>
      <w:tblGrid>
        <w:gridCol w:w="1243"/>
        <w:gridCol w:w="1484"/>
        <w:gridCol w:w="1243"/>
        <w:gridCol w:w="4724"/>
        <w:gridCol w:w="2096"/>
      </w:tblGrid>
      <w:tr w:rsidR="00303526" w:rsidRPr="00694825" w14:paraId="6C742F01" w14:textId="77777777" w:rsidTr="00495697">
        <w:tc>
          <w:tcPr>
            <w:tcW w:w="1243" w:type="dxa"/>
          </w:tcPr>
          <w:p w14:paraId="3FB314F4"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Date</w:t>
            </w:r>
          </w:p>
        </w:tc>
        <w:tc>
          <w:tcPr>
            <w:tcW w:w="1484" w:type="dxa"/>
          </w:tcPr>
          <w:p w14:paraId="5437BBAB"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Time</w:t>
            </w:r>
          </w:p>
        </w:tc>
        <w:tc>
          <w:tcPr>
            <w:tcW w:w="1243" w:type="dxa"/>
          </w:tcPr>
          <w:p w14:paraId="79275F97"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Location</w:t>
            </w:r>
          </w:p>
        </w:tc>
        <w:tc>
          <w:tcPr>
            <w:tcW w:w="4724" w:type="dxa"/>
          </w:tcPr>
          <w:p w14:paraId="768B2734"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Topic</w:t>
            </w:r>
          </w:p>
        </w:tc>
        <w:tc>
          <w:tcPr>
            <w:tcW w:w="2096" w:type="dxa"/>
          </w:tcPr>
          <w:p w14:paraId="536BDFC3"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Instructor(s)</w:t>
            </w:r>
          </w:p>
        </w:tc>
      </w:tr>
      <w:tr w:rsidR="00303526" w:rsidRPr="00694825" w14:paraId="61D8F6B0" w14:textId="77777777" w:rsidTr="00495697">
        <w:tc>
          <w:tcPr>
            <w:tcW w:w="1243" w:type="dxa"/>
          </w:tcPr>
          <w:p w14:paraId="403C1A2C" w14:textId="77777777" w:rsidR="00303526" w:rsidRPr="00495697" w:rsidRDefault="00303526" w:rsidP="00495697">
            <w:pPr>
              <w:rPr>
                <w:rFonts w:asciiTheme="minorHAnsi" w:hAnsiTheme="minorHAnsi" w:cstheme="minorHAnsi"/>
                <w:bCs/>
              </w:rPr>
            </w:pPr>
            <w:r>
              <w:rPr>
                <w:rFonts w:asciiTheme="minorHAnsi" w:hAnsiTheme="minorHAnsi" w:cstheme="minorHAnsi"/>
                <w:bCs/>
              </w:rPr>
              <w:t>TBD</w:t>
            </w:r>
          </w:p>
        </w:tc>
        <w:tc>
          <w:tcPr>
            <w:tcW w:w="1484" w:type="dxa"/>
          </w:tcPr>
          <w:p w14:paraId="5CC4D789" w14:textId="77777777" w:rsidR="00303526" w:rsidRPr="00694825" w:rsidRDefault="00303526" w:rsidP="000E1F63">
            <w:pPr>
              <w:rPr>
                <w:rFonts w:asciiTheme="minorHAnsi" w:hAnsiTheme="minorHAnsi" w:cstheme="minorHAnsi"/>
                <w:bCs/>
              </w:rPr>
            </w:pPr>
            <w:r>
              <w:rPr>
                <w:rFonts w:asciiTheme="minorHAnsi" w:hAnsiTheme="minorHAnsi" w:cstheme="minorHAnsi"/>
                <w:bCs/>
              </w:rPr>
              <w:t>TBD</w:t>
            </w:r>
          </w:p>
        </w:tc>
        <w:tc>
          <w:tcPr>
            <w:tcW w:w="1243" w:type="dxa"/>
          </w:tcPr>
          <w:p w14:paraId="068D7C8A" w14:textId="77777777" w:rsidR="00303526" w:rsidRPr="00694825" w:rsidRDefault="00303526" w:rsidP="000E1F63">
            <w:pPr>
              <w:jc w:val="center"/>
              <w:rPr>
                <w:rFonts w:asciiTheme="minorHAnsi" w:hAnsiTheme="minorHAnsi" w:cstheme="minorHAnsi"/>
                <w:bCs/>
              </w:rPr>
            </w:pPr>
            <w:r>
              <w:rPr>
                <w:rFonts w:asciiTheme="minorHAnsi" w:hAnsiTheme="minorHAnsi" w:cstheme="minorHAnsi"/>
                <w:bCs/>
              </w:rPr>
              <w:t>TBD</w:t>
            </w:r>
          </w:p>
        </w:tc>
        <w:tc>
          <w:tcPr>
            <w:tcW w:w="4724" w:type="dxa"/>
          </w:tcPr>
          <w:p w14:paraId="7CEF5E78" w14:textId="77777777" w:rsidR="00303526" w:rsidRPr="00694825" w:rsidRDefault="00303526" w:rsidP="000E1F63">
            <w:pPr>
              <w:rPr>
                <w:rFonts w:asciiTheme="minorHAnsi" w:hAnsiTheme="minorHAnsi" w:cstheme="minorHAnsi"/>
                <w:bCs/>
              </w:rPr>
            </w:pPr>
            <w:r w:rsidRPr="00694825">
              <w:rPr>
                <w:rFonts w:asciiTheme="minorHAnsi" w:hAnsiTheme="minorHAnsi" w:cstheme="minorHAnsi"/>
                <w:bCs/>
              </w:rPr>
              <w:t>PHM684 Course Overview and IPPE updates</w:t>
            </w:r>
          </w:p>
        </w:tc>
        <w:tc>
          <w:tcPr>
            <w:tcW w:w="2096" w:type="dxa"/>
          </w:tcPr>
          <w:p w14:paraId="06082579" w14:textId="77777777" w:rsidR="00303526" w:rsidRPr="00694825" w:rsidRDefault="00303526" w:rsidP="008F2292">
            <w:pPr>
              <w:rPr>
                <w:rFonts w:asciiTheme="minorHAnsi" w:hAnsiTheme="minorHAnsi" w:cstheme="minorHAnsi"/>
                <w:bCs/>
              </w:rPr>
            </w:pPr>
            <w:r w:rsidRPr="00694825">
              <w:rPr>
                <w:rFonts w:asciiTheme="minorHAnsi" w:hAnsiTheme="minorHAnsi" w:cstheme="minorHAnsi"/>
                <w:bCs/>
              </w:rPr>
              <w:t>R. O’Brocta</w:t>
            </w:r>
          </w:p>
          <w:p w14:paraId="01923A73" w14:textId="77777777" w:rsidR="00303526" w:rsidRPr="00694825" w:rsidRDefault="00303526" w:rsidP="000E1F63">
            <w:pPr>
              <w:rPr>
                <w:rFonts w:asciiTheme="minorHAnsi" w:hAnsiTheme="minorHAnsi" w:cstheme="minorHAnsi"/>
                <w:bCs/>
              </w:rPr>
            </w:pPr>
          </w:p>
        </w:tc>
      </w:tr>
      <w:tr w:rsidR="00303526" w:rsidRPr="00694825" w14:paraId="4F21D502" w14:textId="77777777" w:rsidTr="00495697">
        <w:tc>
          <w:tcPr>
            <w:tcW w:w="1243" w:type="dxa"/>
          </w:tcPr>
          <w:p w14:paraId="5B7C9E85" w14:textId="77777777" w:rsidR="00303526" w:rsidRPr="00694825" w:rsidRDefault="00303526" w:rsidP="00495697">
            <w:pPr>
              <w:rPr>
                <w:rFonts w:asciiTheme="minorHAnsi" w:hAnsiTheme="minorHAnsi" w:cstheme="minorHAnsi"/>
                <w:bCs/>
              </w:rPr>
            </w:pPr>
            <w:r w:rsidRPr="00694825">
              <w:rPr>
                <w:rFonts w:asciiTheme="minorHAnsi" w:hAnsiTheme="minorHAnsi" w:cstheme="minorHAnsi"/>
                <w:bCs/>
              </w:rPr>
              <w:t>TBD</w:t>
            </w:r>
          </w:p>
        </w:tc>
        <w:tc>
          <w:tcPr>
            <w:tcW w:w="1484" w:type="dxa"/>
          </w:tcPr>
          <w:p w14:paraId="56DA3ECA" w14:textId="77777777" w:rsidR="00303526" w:rsidRPr="00694825" w:rsidRDefault="00303526" w:rsidP="000E1F63">
            <w:pPr>
              <w:rPr>
                <w:rFonts w:asciiTheme="minorHAnsi" w:hAnsiTheme="minorHAnsi" w:cstheme="minorHAnsi"/>
                <w:bCs/>
              </w:rPr>
            </w:pPr>
            <w:r>
              <w:rPr>
                <w:rFonts w:asciiTheme="minorHAnsi" w:hAnsiTheme="minorHAnsi" w:cstheme="minorHAnsi"/>
                <w:bCs/>
              </w:rPr>
              <w:t>TBD</w:t>
            </w:r>
          </w:p>
        </w:tc>
        <w:tc>
          <w:tcPr>
            <w:tcW w:w="1243" w:type="dxa"/>
          </w:tcPr>
          <w:p w14:paraId="0DA7A97F" w14:textId="77777777" w:rsidR="00303526" w:rsidRPr="00694825" w:rsidRDefault="00303526" w:rsidP="000E1F63">
            <w:pPr>
              <w:jc w:val="center"/>
              <w:rPr>
                <w:rFonts w:asciiTheme="minorHAnsi" w:hAnsiTheme="minorHAnsi" w:cstheme="minorHAnsi"/>
                <w:bCs/>
              </w:rPr>
            </w:pPr>
            <w:r>
              <w:rPr>
                <w:rFonts w:asciiTheme="minorHAnsi" w:hAnsiTheme="minorHAnsi" w:cstheme="minorHAnsi"/>
                <w:bCs/>
              </w:rPr>
              <w:t>TBD</w:t>
            </w:r>
          </w:p>
        </w:tc>
        <w:tc>
          <w:tcPr>
            <w:tcW w:w="4724" w:type="dxa"/>
          </w:tcPr>
          <w:p w14:paraId="741E2601" w14:textId="77777777" w:rsidR="00303526" w:rsidRPr="00694825" w:rsidRDefault="00303526" w:rsidP="000E1F63">
            <w:pPr>
              <w:rPr>
                <w:rFonts w:asciiTheme="minorHAnsi" w:hAnsiTheme="minorHAnsi" w:cstheme="minorHAnsi"/>
                <w:bCs/>
              </w:rPr>
            </w:pPr>
            <w:r w:rsidRPr="00694825">
              <w:rPr>
                <w:rFonts w:asciiTheme="minorHAnsi" w:hAnsiTheme="minorHAnsi" w:cstheme="minorHAnsi"/>
                <w:bCs/>
              </w:rPr>
              <w:t>IPPE3 Orientation</w:t>
            </w:r>
          </w:p>
        </w:tc>
        <w:tc>
          <w:tcPr>
            <w:tcW w:w="2096" w:type="dxa"/>
          </w:tcPr>
          <w:p w14:paraId="43A4EF65" w14:textId="77777777" w:rsidR="00303526" w:rsidRPr="00694825" w:rsidRDefault="00303526" w:rsidP="000E1F63">
            <w:pPr>
              <w:rPr>
                <w:rFonts w:asciiTheme="minorHAnsi" w:hAnsiTheme="minorHAnsi" w:cstheme="minorHAnsi"/>
                <w:bCs/>
              </w:rPr>
            </w:pPr>
            <w:r w:rsidRPr="00694825">
              <w:rPr>
                <w:rFonts w:asciiTheme="minorHAnsi" w:hAnsiTheme="minorHAnsi" w:cstheme="minorHAnsi"/>
                <w:bCs/>
              </w:rPr>
              <w:t>R. O’Brocta</w:t>
            </w:r>
          </w:p>
          <w:p w14:paraId="2980D96C" w14:textId="77777777" w:rsidR="00303526" w:rsidRPr="00694825" w:rsidRDefault="00303526" w:rsidP="000E1F63">
            <w:pPr>
              <w:rPr>
                <w:rFonts w:asciiTheme="minorHAnsi" w:hAnsiTheme="minorHAnsi" w:cstheme="minorHAnsi"/>
                <w:bCs/>
              </w:rPr>
            </w:pPr>
            <w:r>
              <w:rPr>
                <w:rFonts w:asciiTheme="minorHAnsi" w:hAnsiTheme="minorHAnsi" w:cstheme="minorHAnsi"/>
                <w:bCs/>
              </w:rPr>
              <w:t>EE Coordinator</w:t>
            </w:r>
          </w:p>
        </w:tc>
      </w:tr>
    </w:tbl>
    <w:p w14:paraId="5FF58039" w14:textId="77777777" w:rsidR="00303526" w:rsidRPr="00694825" w:rsidRDefault="00303526" w:rsidP="004723EC">
      <w:pPr>
        <w:rPr>
          <w:rFonts w:asciiTheme="minorHAnsi" w:hAnsiTheme="minorHAnsi" w:cstheme="minorHAnsi"/>
          <w:b/>
          <w:sz w:val="20"/>
          <w:u w:val="single"/>
        </w:rPr>
      </w:pPr>
    </w:p>
    <w:p w14:paraId="6844E405" w14:textId="77777777" w:rsidR="00303526" w:rsidRPr="00694825" w:rsidRDefault="00303526" w:rsidP="003B77A8">
      <w:pPr>
        <w:rPr>
          <w:rFonts w:asciiTheme="minorHAnsi" w:hAnsiTheme="minorHAnsi" w:cstheme="minorHAnsi"/>
          <w:bCs/>
          <w:i/>
          <w:iCs/>
          <w:sz w:val="20"/>
        </w:rPr>
      </w:pPr>
    </w:p>
    <w:p w14:paraId="35EC8170" w14:textId="77777777" w:rsidR="00303526" w:rsidRPr="00694825" w:rsidRDefault="00303526" w:rsidP="003B77A8">
      <w:pPr>
        <w:rPr>
          <w:rFonts w:asciiTheme="minorHAnsi" w:hAnsiTheme="minorHAnsi" w:cstheme="minorHAnsi"/>
          <w:sz w:val="20"/>
          <w:u w:val="single"/>
        </w:rPr>
      </w:pPr>
      <w:r w:rsidRPr="00694825">
        <w:rPr>
          <w:rFonts w:asciiTheme="minorHAnsi" w:hAnsiTheme="minorHAnsi" w:cstheme="minorHAnsi"/>
          <w:b/>
          <w:sz w:val="20"/>
          <w:u w:val="single"/>
        </w:rPr>
        <w:t>Grading Policy</w:t>
      </w:r>
      <w:r w:rsidRPr="00694825">
        <w:rPr>
          <w:rFonts w:asciiTheme="minorHAnsi" w:hAnsiTheme="minorHAnsi" w:cstheme="minorHAnsi"/>
          <w:sz w:val="20"/>
          <w:u w:val="single"/>
        </w:rPr>
        <w:t>:</w:t>
      </w:r>
    </w:p>
    <w:p w14:paraId="4D2E7590" w14:textId="77777777" w:rsidR="00303526" w:rsidRPr="00694825" w:rsidRDefault="00303526" w:rsidP="003B77A8">
      <w:pPr>
        <w:rPr>
          <w:rFonts w:asciiTheme="minorHAnsi" w:hAnsiTheme="minorHAnsi" w:cstheme="minorHAnsi"/>
          <w:sz w:val="20"/>
        </w:rPr>
      </w:pPr>
      <w:r w:rsidRPr="00694825">
        <w:rPr>
          <w:rFonts w:asciiTheme="minorHAnsi" w:hAnsiTheme="minorHAnsi" w:cstheme="minorHAnsi"/>
          <w:sz w:val="20"/>
        </w:rPr>
        <w:t>Per omni syllabus grading</w:t>
      </w:r>
    </w:p>
    <w:p w14:paraId="0A60E0EB" w14:textId="77777777" w:rsidR="00303526" w:rsidRPr="00694825" w:rsidRDefault="00303526">
      <w:pPr>
        <w:rPr>
          <w:rFonts w:asciiTheme="minorHAnsi" w:hAnsiTheme="minorHAnsi" w:cstheme="minorHAnsi"/>
          <w:b/>
          <w:bCs/>
          <w:color w:val="000000" w:themeColor="text1"/>
          <w:sz w:val="20"/>
        </w:rPr>
      </w:pPr>
      <w:r w:rsidRPr="00694825">
        <w:rPr>
          <w:rFonts w:asciiTheme="minorHAnsi" w:hAnsiTheme="minorHAnsi" w:cstheme="minorHAnsi"/>
          <w:b/>
          <w:bCs/>
          <w:color w:val="000000" w:themeColor="text1"/>
          <w:sz w:val="20"/>
        </w:rPr>
        <w:br w:type="page"/>
      </w:r>
    </w:p>
    <w:p w14:paraId="41A15569" w14:textId="2E99F90D" w:rsidR="00303526" w:rsidRPr="00694825" w:rsidRDefault="00303526" w:rsidP="00495697">
      <w:pPr>
        <w:pStyle w:val="Heading2"/>
        <w:rPr>
          <w:rFonts w:asciiTheme="minorHAnsi" w:hAnsiTheme="minorHAnsi" w:cstheme="minorHAnsi"/>
          <w:b w:val="0"/>
          <w:bCs/>
          <w:color w:val="000000" w:themeColor="text1"/>
          <w:sz w:val="20"/>
        </w:rPr>
      </w:pPr>
      <w:bookmarkStart w:id="33" w:name="_Appendix_C:_Course"/>
      <w:bookmarkEnd w:id="33"/>
      <w:r w:rsidRPr="00694825">
        <w:rPr>
          <w:rFonts w:asciiTheme="minorHAnsi" w:hAnsiTheme="minorHAnsi" w:cstheme="minorHAnsi"/>
          <w:bCs/>
          <w:color w:val="000000" w:themeColor="text1"/>
          <w:sz w:val="20"/>
        </w:rPr>
        <w:lastRenderedPageBreak/>
        <w:t xml:space="preserve"> Course Syllabus for PHM  783TUT: Introductory Pharmacy Practice Experiences (IPPE) – 3a</w:t>
      </w:r>
    </w:p>
    <w:p w14:paraId="65568644" w14:textId="77777777" w:rsidR="00303526" w:rsidRPr="00694825" w:rsidRDefault="00303526" w:rsidP="004723EC">
      <w:pPr>
        <w:pStyle w:val="Title"/>
        <w:rPr>
          <w:rFonts w:asciiTheme="minorHAnsi" w:hAnsiTheme="minorHAnsi" w:cstheme="minorHAnsi"/>
          <w:sz w:val="20"/>
        </w:rPr>
      </w:pPr>
      <w:r w:rsidRPr="00694825">
        <w:rPr>
          <w:rFonts w:asciiTheme="minorHAnsi" w:hAnsiTheme="minorHAnsi" w:cstheme="minorHAnsi"/>
          <w:noProof/>
          <w:sz w:val="20"/>
        </w:rPr>
        <w:drawing>
          <wp:inline distT="0" distB="0" distL="0" distR="0" wp14:anchorId="16A6244A" wp14:editId="66DC9F69">
            <wp:extent cx="3227832" cy="704951"/>
            <wp:effectExtent l="0" t="0" r="0" b="6350"/>
            <wp:docPr id="1837227649" name="Picture 1837227649" descr="UB SPPS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27649" name="Picture 1837227649" descr="UB SPPS locku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27832" cy="704951"/>
                    </a:xfrm>
                    <a:prstGeom prst="rect">
                      <a:avLst/>
                    </a:prstGeom>
                  </pic:spPr>
                </pic:pic>
              </a:graphicData>
            </a:graphic>
          </wp:inline>
        </w:drawing>
      </w:r>
    </w:p>
    <w:p w14:paraId="4369D8D6" w14:textId="77777777" w:rsidR="00303526" w:rsidRPr="00694825" w:rsidRDefault="00303526" w:rsidP="004723EC">
      <w:pPr>
        <w:pStyle w:val="Title"/>
        <w:rPr>
          <w:rFonts w:asciiTheme="minorHAnsi" w:hAnsiTheme="minorHAnsi" w:cstheme="minorHAnsi"/>
          <w:sz w:val="20"/>
        </w:rPr>
      </w:pPr>
    </w:p>
    <w:p w14:paraId="4EB0666E" w14:textId="77777777" w:rsidR="00303526" w:rsidRPr="00694825" w:rsidRDefault="00303526" w:rsidP="004723EC">
      <w:pPr>
        <w:pStyle w:val="Title"/>
        <w:rPr>
          <w:rFonts w:asciiTheme="minorHAnsi" w:hAnsiTheme="minorHAnsi" w:cstheme="minorHAnsi"/>
          <w:sz w:val="20"/>
        </w:rPr>
      </w:pPr>
      <w:r w:rsidRPr="00694825">
        <w:rPr>
          <w:rFonts w:asciiTheme="minorHAnsi" w:hAnsiTheme="minorHAnsi" w:cstheme="minorHAnsi"/>
          <w:sz w:val="20"/>
        </w:rPr>
        <w:t>PHM 783 TUT: Introductory Pharmacy Practice Experience (IPPE)-3a</w:t>
      </w:r>
    </w:p>
    <w:p w14:paraId="605657E2" w14:textId="77777777" w:rsidR="00303526" w:rsidRPr="00694825" w:rsidRDefault="00303526" w:rsidP="004723EC">
      <w:pPr>
        <w:rPr>
          <w:rFonts w:asciiTheme="minorHAnsi" w:hAnsiTheme="minorHAnsi" w:cstheme="minorHAnsi"/>
          <w:sz w:val="20"/>
        </w:rPr>
      </w:pPr>
    </w:p>
    <w:p w14:paraId="6B7675B4"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center"/>
        <w:rPr>
          <w:rFonts w:asciiTheme="minorHAnsi" w:hAnsiTheme="minorHAnsi" w:cstheme="minorHAnsi"/>
          <w:sz w:val="20"/>
        </w:rPr>
      </w:pPr>
      <w:r w:rsidRPr="00694825">
        <w:rPr>
          <w:rFonts w:asciiTheme="minorHAnsi" w:hAnsiTheme="minorHAnsi" w:cstheme="minorHAnsi"/>
          <w:sz w:val="20"/>
          <w:highlight w:val="cyan"/>
        </w:rPr>
        <w:t xml:space="preserve">Refer to the </w:t>
      </w:r>
      <w:r w:rsidRPr="00694825">
        <w:rPr>
          <w:rFonts w:asciiTheme="minorHAnsi" w:hAnsiTheme="minorHAnsi" w:cstheme="minorHAnsi"/>
          <w:b/>
          <w:sz w:val="20"/>
          <w:highlight w:val="cyan"/>
        </w:rPr>
        <w:t>EE Manual</w:t>
      </w:r>
      <w:r w:rsidRPr="00694825">
        <w:rPr>
          <w:rFonts w:asciiTheme="minorHAnsi" w:hAnsiTheme="minorHAnsi" w:cstheme="minorHAnsi"/>
          <w:sz w:val="20"/>
          <w:highlight w:val="cyan"/>
        </w:rPr>
        <w:t xml:space="preserve"> for more detailed information about these courses and your responsibilities related to Experiential Education.</w:t>
      </w:r>
    </w:p>
    <w:p w14:paraId="3A8E7D37"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p>
    <w:p w14:paraId="07668685"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bookmarkStart w:id="34" w:name="_Hlk88052060"/>
      <w:r w:rsidRPr="00694825">
        <w:rPr>
          <w:rFonts w:asciiTheme="minorHAnsi" w:hAnsiTheme="minorHAnsi" w:cstheme="minorHAnsi"/>
          <w:b/>
          <w:bCs/>
          <w:sz w:val="20"/>
          <w:u w:val="single"/>
        </w:rPr>
        <w:t>Patient Care:</w:t>
      </w:r>
    </w:p>
    <w:p w14:paraId="03434023"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p>
    <w:p w14:paraId="46002B72"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All IPPE-2 and IPPE-3 rotations will allow you to </w:t>
      </w:r>
      <w:proofErr w:type="gramStart"/>
      <w:r w:rsidRPr="00694825">
        <w:rPr>
          <w:rFonts w:asciiTheme="minorHAnsi" w:hAnsiTheme="minorHAnsi" w:cstheme="minorHAnsi"/>
          <w:sz w:val="20"/>
        </w:rPr>
        <w:t>deliver  patient</w:t>
      </w:r>
      <w:proofErr w:type="gramEnd"/>
      <w:r w:rsidRPr="00694825">
        <w:rPr>
          <w:rFonts w:asciiTheme="minorHAnsi" w:hAnsiTheme="minorHAnsi" w:cstheme="minorHAnsi"/>
          <w:sz w:val="20"/>
        </w:rPr>
        <w:t xml:space="preserve"> care. Drug dispensing, in the community or </w:t>
      </w:r>
      <w:r>
        <w:rPr>
          <w:rFonts w:asciiTheme="minorHAnsi" w:hAnsiTheme="minorHAnsi" w:cstheme="minorHAnsi"/>
          <w:sz w:val="20"/>
        </w:rPr>
        <w:t>hospital health systems</w:t>
      </w:r>
      <w:r w:rsidRPr="00694825">
        <w:rPr>
          <w:rFonts w:asciiTheme="minorHAnsi" w:hAnsiTheme="minorHAnsi" w:cstheme="minorHAnsi"/>
          <w:sz w:val="20"/>
        </w:rPr>
        <w:t xml:space="preserve"> settings, allows </w:t>
      </w:r>
      <w:proofErr w:type="gramStart"/>
      <w:r w:rsidRPr="00694825">
        <w:rPr>
          <w:rFonts w:asciiTheme="minorHAnsi" w:hAnsiTheme="minorHAnsi" w:cstheme="minorHAnsi"/>
          <w:sz w:val="20"/>
        </w:rPr>
        <w:t>for  patient</w:t>
      </w:r>
      <w:proofErr w:type="gramEnd"/>
      <w:r w:rsidRPr="00694825">
        <w:rPr>
          <w:rFonts w:asciiTheme="minorHAnsi" w:hAnsiTheme="minorHAnsi" w:cstheme="minorHAnsi"/>
          <w:sz w:val="20"/>
        </w:rPr>
        <w:t xml:space="preserve"> care.</w:t>
      </w:r>
    </w:p>
    <w:p w14:paraId="0F8F9F1E"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sz w:val="20"/>
        </w:rPr>
      </w:pPr>
    </w:p>
    <w:p w14:paraId="13D7FF31"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r w:rsidRPr="00694825">
        <w:rPr>
          <w:rFonts w:asciiTheme="minorHAnsi" w:hAnsiTheme="minorHAnsi" w:cstheme="minorHAnsi"/>
          <w:b/>
          <w:bCs/>
          <w:sz w:val="20"/>
          <w:u w:val="single"/>
        </w:rPr>
        <w:t>Course Requirements:</w:t>
      </w:r>
    </w:p>
    <w:p w14:paraId="6065C49A" w14:textId="77777777" w:rsidR="00303526" w:rsidRPr="00694825" w:rsidRDefault="00303526" w:rsidP="003B77A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This course is graded on an H/S/U basis and is comprised of 3 main elements:</w:t>
      </w:r>
    </w:p>
    <w:p w14:paraId="3B3444ED" w14:textId="77777777" w:rsidR="00303526" w:rsidRPr="00694825" w:rsidRDefault="00303526">
      <w:pPr>
        <w:pStyle w:val="ListParagraph"/>
        <w:widowControl/>
        <w:numPr>
          <w:ilvl w:val="0"/>
          <w:numId w:val="68"/>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Experiential Rotations</w:t>
      </w:r>
    </w:p>
    <w:p w14:paraId="5F451109" w14:textId="77777777" w:rsidR="00303526" w:rsidRPr="00632FEE" w:rsidRDefault="00303526">
      <w:pPr>
        <w:pStyle w:val="ListParagraph"/>
        <w:widowControl/>
        <w:numPr>
          <w:ilvl w:val="1"/>
          <w:numId w:val="68"/>
        </w:numPr>
        <w:rPr>
          <w:rFonts w:asciiTheme="minorHAnsi" w:hAnsiTheme="minorHAnsi" w:cstheme="minorHAnsi"/>
          <w:sz w:val="20"/>
        </w:rPr>
      </w:pPr>
      <w:r w:rsidRPr="00632FEE">
        <w:rPr>
          <w:rFonts w:asciiTheme="minorHAnsi" w:hAnsiTheme="minorHAnsi" w:cstheme="minorHAnsi"/>
          <w:sz w:val="20"/>
        </w:rPr>
        <w:t xml:space="preserve">You are required to pass (receive and H or S) in two (2) rotations – one </w:t>
      </w:r>
      <w:r>
        <w:rPr>
          <w:rFonts w:asciiTheme="minorHAnsi" w:hAnsiTheme="minorHAnsi" w:cstheme="minorHAnsi"/>
          <w:sz w:val="20"/>
        </w:rPr>
        <w:t>hospital health systems</w:t>
      </w:r>
      <w:r w:rsidRPr="00632FEE">
        <w:rPr>
          <w:rFonts w:asciiTheme="minorHAnsi" w:hAnsiTheme="minorHAnsi" w:cstheme="minorHAnsi"/>
          <w:sz w:val="20"/>
        </w:rPr>
        <w:t xml:space="preserve"> for 75 hours and one community or ambulatory care rotation for 80 hours, for a total of 155 hours. [This is over the course of the entire year PHM783 &amp; PHM784]</w:t>
      </w:r>
    </w:p>
    <w:p w14:paraId="77AB7768" w14:textId="77777777" w:rsidR="00303526" w:rsidRPr="00694825" w:rsidRDefault="00303526">
      <w:pPr>
        <w:pStyle w:val="ListParagraph"/>
        <w:widowControl/>
        <w:numPr>
          <w:ilvl w:val="1"/>
          <w:numId w:val="68"/>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i/>
          <w:iCs/>
          <w:sz w:val="20"/>
        </w:rPr>
      </w:pPr>
      <w:r w:rsidRPr="00694825">
        <w:rPr>
          <w:rFonts w:asciiTheme="minorHAnsi" w:hAnsiTheme="minorHAnsi" w:cstheme="minorHAnsi"/>
          <w:sz w:val="20"/>
        </w:rPr>
        <w:t xml:space="preserve">There are several other rotation-specific requirements that also need to be completed. See the section below </w:t>
      </w:r>
      <w:r w:rsidRPr="00694825">
        <w:rPr>
          <w:rFonts w:asciiTheme="minorHAnsi" w:hAnsiTheme="minorHAnsi" w:cstheme="minorHAnsi"/>
          <w:i/>
          <w:iCs/>
          <w:sz w:val="20"/>
        </w:rPr>
        <w:t>“Successful Completion of a Rotation”.</w:t>
      </w:r>
    </w:p>
    <w:p w14:paraId="0810DBA1" w14:textId="77777777" w:rsidR="00303526" w:rsidRPr="00694825" w:rsidRDefault="00303526">
      <w:pPr>
        <w:pStyle w:val="ListParagraph"/>
        <w:widowControl/>
        <w:numPr>
          <w:ilvl w:val="0"/>
          <w:numId w:val="68"/>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Other rotation related components (listed in the table below)</w:t>
      </w:r>
    </w:p>
    <w:p w14:paraId="09C652EF" w14:textId="77777777" w:rsidR="00303526" w:rsidRPr="00694825" w:rsidRDefault="00303526">
      <w:pPr>
        <w:pStyle w:val="ListParagraph"/>
        <w:widowControl/>
        <w:numPr>
          <w:ilvl w:val="1"/>
          <w:numId w:val="68"/>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Immunization Records (due November 1</w:t>
      </w:r>
      <w:r w:rsidRPr="00694825">
        <w:rPr>
          <w:rFonts w:asciiTheme="minorHAnsi" w:hAnsiTheme="minorHAnsi" w:cstheme="minorHAnsi"/>
          <w:sz w:val="20"/>
          <w:vertAlign w:val="superscript"/>
        </w:rPr>
        <w:t>st</w:t>
      </w:r>
      <w:r w:rsidRPr="00694825">
        <w:rPr>
          <w:rFonts w:asciiTheme="minorHAnsi" w:hAnsiTheme="minorHAnsi" w:cstheme="minorHAnsi"/>
          <w:sz w:val="20"/>
        </w:rPr>
        <w:t>)</w:t>
      </w:r>
    </w:p>
    <w:p w14:paraId="18684B15" w14:textId="77777777" w:rsidR="00303526" w:rsidRPr="00694825" w:rsidRDefault="00303526">
      <w:pPr>
        <w:pStyle w:val="ListParagraph"/>
        <w:widowControl/>
        <w:numPr>
          <w:ilvl w:val="0"/>
          <w:numId w:val="68"/>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Course specific activities</w:t>
      </w:r>
    </w:p>
    <w:p w14:paraId="74151734" w14:textId="77777777" w:rsidR="00303526" w:rsidRPr="00694825" w:rsidRDefault="00303526">
      <w:pPr>
        <w:pStyle w:val="ListParagraph"/>
        <w:widowControl/>
        <w:numPr>
          <w:ilvl w:val="1"/>
          <w:numId w:val="68"/>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Attendance at any scheduled class meetings (see schedule below)</w:t>
      </w:r>
    </w:p>
    <w:p w14:paraId="68281708" w14:textId="77777777" w:rsidR="00303526" w:rsidRPr="00694825" w:rsidRDefault="00303526">
      <w:pPr>
        <w:pStyle w:val="ListParagraph"/>
        <w:widowControl/>
        <w:numPr>
          <w:ilvl w:val="1"/>
          <w:numId w:val="68"/>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Viewing of any videos, if applicable (see </w:t>
      </w:r>
      <w:proofErr w:type="spellStart"/>
      <w:r w:rsidRPr="00694825">
        <w:rPr>
          <w:rFonts w:asciiTheme="minorHAnsi" w:hAnsiTheme="minorHAnsi" w:cstheme="minorHAnsi"/>
          <w:sz w:val="20"/>
        </w:rPr>
        <w:t>UBlearns</w:t>
      </w:r>
      <w:proofErr w:type="spellEnd"/>
      <w:r w:rsidRPr="00694825">
        <w:rPr>
          <w:rFonts w:asciiTheme="minorHAnsi" w:hAnsiTheme="minorHAnsi" w:cstheme="minorHAnsi"/>
          <w:sz w:val="20"/>
        </w:rPr>
        <w:t>)</w:t>
      </w:r>
    </w:p>
    <w:p w14:paraId="65087288" w14:textId="77777777" w:rsidR="00303526" w:rsidRPr="00694825" w:rsidRDefault="00303526">
      <w:pPr>
        <w:pStyle w:val="ListParagraph"/>
        <w:widowControl/>
        <w:numPr>
          <w:ilvl w:val="1"/>
          <w:numId w:val="68"/>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Earning a satisfactory grade on any quizzes given, if applicable (see </w:t>
      </w:r>
      <w:proofErr w:type="spellStart"/>
      <w:r w:rsidRPr="00694825">
        <w:rPr>
          <w:rFonts w:asciiTheme="minorHAnsi" w:hAnsiTheme="minorHAnsi" w:cstheme="minorHAnsi"/>
          <w:sz w:val="20"/>
        </w:rPr>
        <w:t>UBlearns</w:t>
      </w:r>
      <w:proofErr w:type="spellEnd"/>
      <w:r w:rsidRPr="00694825">
        <w:rPr>
          <w:rFonts w:asciiTheme="minorHAnsi" w:hAnsiTheme="minorHAnsi" w:cstheme="minorHAnsi"/>
          <w:sz w:val="20"/>
        </w:rPr>
        <w:t>)</w:t>
      </w:r>
    </w:p>
    <w:p w14:paraId="101EC970"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sz w:val="20"/>
        </w:rPr>
      </w:pPr>
    </w:p>
    <w:p w14:paraId="08229519" w14:textId="77777777" w:rsidR="00303526" w:rsidRPr="00694825" w:rsidRDefault="00303526">
      <w:pPr>
        <w:rPr>
          <w:rFonts w:asciiTheme="minorHAnsi" w:hAnsiTheme="minorHAnsi" w:cstheme="minorHAnsi"/>
          <w:sz w:val="20"/>
        </w:rPr>
      </w:pPr>
      <w:bookmarkStart w:id="35" w:name="_Hlk132726935"/>
      <w:bookmarkEnd w:id="34"/>
    </w:p>
    <w:p w14:paraId="31BE9788" w14:textId="77777777" w:rsidR="00303526" w:rsidRPr="00694825" w:rsidRDefault="00303526">
      <w:pPr>
        <w:rPr>
          <w:rFonts w:asciiTheme="minorHAnsi" w:hAnsiTheme="minorHAnsi" w:cstheme="minorHAnsi"/>
          <w:sz w:val="20"/>
        </w:rPr>
      </w:pPr>
    </w:p>
    <w:p w14:paraId="77C7FFC4" w14:textId="77777777" w:rsidR="00303526" w:rsidRPr="00694825" w:rsidRDefault="00303526">
      <w:pPr>
        <w:rPr>
          <w:rFonts w:asciiTheme="minorHAnsi" w:hAnsiTheme="minorHAnsi" w:cstheme="minorHAnsi"/>
          <w:sz w:val="20"/>
        </w:rPr>
      </w:pPr>
    </w:p>
    <w:p w14:paraId="4EABE75B" w14:textId="77777777" w:rsidR="00303526" w:rsidRPr="00694825" w:rsidRDefault="00303526">
      <w:pPr>
        <w:rPr>
          <w:rFonts w:asciiTheme="minorHAnsi" w:hAnsiTheme="minorHAnsi" w:cstheme="minorHAnsi"/>
          <w:sz w:val="20"/>
        </w:rPr>
      </w:pPr>
    </w:p>
    <w:p w14:paraId="33D7704A" w14:textId="77777777" w:rsidR="00303526" w:rsidRPr="00694825" w:rsidRDefault="00303526">
      <w:pPr>
        <w:rPr>
          <w:rFonts w:asciiTheme="minorHAnsi" w:hAnsiTheme="minorHAnsi" w:cstheme="minorHAnsi"/>
          <w:sz w:val="20"/>
        </w:rPr>
      </w:pPr>
    </w:p>
    <w:p w14:paraId="6AFBA5BD" w14:textId="77777777" w:rsidR="00303526" w:rsidRPr="00694825" w:rsidRDefault="00303526">
      <w:pPr>
        <w:rPr>
          <w:rFonts w:asciiTheme="minorHAnsi" w:hAnsiTheme="minorHAnsi" w:cstheme="minorHAnsi"/>
          <w:sz w:val="20"/>
        </w:rPr>
      </w:pPr>
    </w:p>
    <w:p w14:paraId="53124237" w14:textId="77777777" w:rsidR="00303526" w:rsidRPr="00694825" w:rsidRDefault="00303526">
      <w:pPr>
        <w:rPr>
          <w:rFonts w:asciiTheme="minorHAnsi" w:hAnsiTheme="minorHAnsi" w:cstheme="minorHAnsi"/>
          <w:sz w:val="20"/>
        </w:rPr>
      </w:pPr>
    </w:p>
    <w:p w14:paraId="7E8309E0" w14:textId="77777777" w:rsidR="00303526" w:rsidRPr="00694825" w:rsidRDefault="00303526">
      <w:pPr>
        <w:rPr>
          <w:rFonts w:asciiTheme="minorHAnsi" w:hAnsiTheme="minorHAnsi" w:cstheme="minorHAnsi"/>
          <w:sz w:val="20"/>
        </w:rPr>
      </w:pPr>
    </w:p>
    <w:p w14:paraId="041EC4AC" w14:textId="77777777" w:rsidR="00303526" w:rsidRPr="00694825" w:rsidRDefault="00303526">
      <w:pPr>
        <w:rPr>
          <w:rFonts w:asciiTheme="minorHAnsi" w:hAnsiTheme="minorHAnsi" w:cstheme="minorHAnsi"/>
          <w:sz w:val="20"/>
        </w:rPr>
      </w:pPr>
    </w:p>
    <w:p w14:paraId="2B6BBC59" w14:textId="77777777" w:rsidR="00303526" w:rsidRPr="00694825" w:rsidRDefault="00303526">
      <w:pPr>
        <w:rPr>
          <w:rFonts w:asciiTheme="minorHAnsi" w:hAnsiTheme="minorHAnsi" w:cstheme="minorHAnsi"/>
          <w:sz w:val="20"/>
        </w:rPr>
      </w:pPr>
    </w:p>
    <w:p w14:paraId="5F256F35" w14:textId="77777777" w:rsidR="00303526" w:rsidRPr="00694825" w:rsidRDefault="00303526">
      <w:pPr>
        <w:rPr>
          <w:rFonts w:asciiTheme="minorHAnsi" w:hAnsiTheme="minorHAnsi" w:cstheme="minorHAnsi"/>
          <w:sz w:val="20"/>
        </w:rPr>
      </w:pPr>
    </w:p>
    <w:p w14:paraId="3A282C08" w14:textId="77777777" w:rsidR="00303526" w:rsidRPr="00694825" w:rsidRDefault="00303526">
      <w:pPr>
        <w:rPr>
          <w:rFonts w:asciiTheme="minorHAnsi" w:hAnsiTheme="minorHAnsi" w:cstheme="minorHAnsi"/>
          <w:sz w:val="20"/>
        </w:rPr>
      </w:pPr>
    </w:p>
    <w:p w14:paraId="322DF856" w14:textId="77777777" w:rsidR="00303526" w:rsidRPr="00694825" w:rsidRDefault="00303526">
      <w:pPr>
        <w:rPr>
          <w:rFonts w:asciiTheme="minorHAnsi" w:hAnsiTheme="minorHAnsi" w:cstheme="minorHAnsi"/>
          <w:sz w:val="20"/>
        </w:rPr>
      </w:pPr>
    </w:p>
    <w:p w14:paraId="289CD562" w14:textId="77777777" w:rsidR="00303526" w:rsidRPr="00694825" w:rsidRDefault="00303526">
      <w:pPr>
        <w:rPr>
          <w:rFonts w:asciiTheme="minorHAnsi" w:hAnsiTheme="minorHAnsi" w:cstheme="minorHAnsi"/>
          <w:sz w:val="20"/>
        </w:rPr>
      </w:pPr>
    </w:p>
    <w:p w14:paraId="23B2D7C9" w14:textId="77777777" w:rsidR="00303526" w:rsidRPr="00694825" w:rsidRDefault="00303526">
      <w:pPr>
        <w:rPr>
          <w:rFonts w:asciiTheme="minorHAnsi" w:hAnsiTheme="minorHAnsi" w:cstheme="minorHAnsi"/>
          <w:sz w:val="20"/>
        </w:rPr>
      </w:pPr>
    </w:p>
    <w:p w14:paraId="1F0D02ED" w14:textId="77777777" w:rsidR="00303526" w:rsidRPr="00694825" w:rsidRDefault="00303526">
      <w:pPr>
        <w:rPr>
          <w:rFonts w:asciiTheme="minorHAnsi" w:hAnsiTheme="minorHAnsi" w:cstheme="minorHAnsi"/>
          <w:sz w:val="20"/>
        </w:rPr>
      </w:pPr>
    </w:p>
    <w:p w14:paraId="51360DD2" w14:textId="77777777" w:rsidR="00303526" w:rsidRPr="00694825" w:rsidRDefault="00303526">
      <w:pPr>
        <w:rPr>
          <w:rFonts w:asciiTheme="minorHAnsi" w:hAnsiTheme="minorHAnsi" w:cstheme="minorHAnsi"/>
          <w:sz w:val="20"/>
        </w:rPr>
      </w:pPr>
    </w:p>
    <w:p w14:paraId="21BD1552" w14:textId="77777777" w:rsidR="00303526" w:rsidRPr="00694825" w:rsidRDefault="00303526">
      <w:pPr>
        <w:rPr>
          <w:rFonts w:asciiTheme="minorHAnsi" w:hAnsiTheme="minorHAnsi" w:cstheme="minorHAnsi"/>
          <w:sz w:val="20"/>
        </w:rPr>
      </w:pPr>
    </w:p>
    <w:p w14:paraId="6DE7B112" w14:textId="77777777" w:rsidR="00303526" w:rsidRPr="00694825" w:rsidRDefault="00303526">
      <w:pPr>
        <w:rPr>
          <w:rFonts w:asciiTheme="minorHAnsi" w:hAnsiTheme="minorHAnsi" w:cstheme="minorHAnsi"/>
          <w:sz w:val="20"/>
        </w:rPr>
      </w:pPr>
    </w:p>
    <w:p w14:paraId="6C80E7E9" w14:textId="77777777" w:rsidR="00303526" w:rsidRPr="00694825" w:rsidRDefault="00303526">
      <w:pPr>
        <w:rPr>
          <w:rFonts w:asciiTheme="minorHAnsi" w:hAnsiTheme="minorHAnsi" w:cstheme="minorHAnsi"/>
          <w:sz w:val="20"/>
        </w:rPr>
      </w:pPr>
    </w:p>
    <w:p w14:paraId="284DD6E6" w14:textId="77777777" w:rsidR="00303526" w:rsidRPr="00694825" w:rsidRDefault="00303526">
      <w:pPr>
        <w:rPr>
          <w:rFonts w:asciiTheme="minorHAnsi" w:hAnsiTheme="minorHAnsi" w:cstheme="minorHAnsi"/>
          <w:sz w:val="20"/>
        </w:rPr>
      </w:pPr>
    </w:p>
    <w:p w14:paraId="4D39F5C5" w14:textId="77777777" w:rsidR="00303526" w:rsidRPr="00694825" w:rsidRDefault="00303526">
      <w:pPr>
        <w:rPr>
          <w:rFonts w:asciiTheme="minorHAnsi" w:hAnsiTheme="minorHAnsi" w:cstheme="minorHAnsi"/>
          <w:sz w:val="20"/>
        </w:rPr>
      </w:pPr>
    </w:p>
    <w:p w14:paraId="43965398" w14:textId="77777777" w:rsidR="00303526" w:rsidRPr="00694825" w:rsidRDefault="00303526">
      <w:pPr>
        <w:rPr>
          <w:rFonts w:asciiTheme="minorHAnsi" w:hAnsiTheme="minorHAnsi" w:cstheme="minorHAnsi"/>
          <w:sz w:val="20"/>
        </w:rPr>
      </w:pPr>
    </w:p>
    <w:p w14:paraId="7911BD91" w14:textId="77777777" w:rsidR="00303526" w:rsidRPr="00694825" w:rsidRDefault="00303526">
      <w:pPr>
        <w:rPr>
          <w:rFonts w:asciiTheme="minorHAnsi" w:hAnsiTheme="minorHAnsi" w:cstheme="minorHAnsi"/>
          <w:sz w:val="20"/>
        </w:rPr>
      </w:pPr>
      <w:r w:rsidRPr="00694825">
        <w:rPr>
          <w:rFonts w:asciiTheme="minorHAnsi" w:hAnsiTheme="minorHAnsi" w:cstheme="minorHAnsi"/>
          <w:sz w:val="20"/>
        </w:rPr>
        <w:br w:type="page"/>
      </w:r>
    </w:p>
    <w:p w14:paraId="38A24B3A" w14:textId="77777777" w:rsidR="00303526" w:rsidRPr="00694825" w:rsidRDefault="00303526" w:rsidP="00924135">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lastRenderedPageBreak/>
        <w:t>This course is graded as “Honors”, “Satisfactory” or “Unsatisfactory” depending on class year. A student’s final grade will be based on completion of the following:</w:t>
      </w:r>
    </w:p>
    <w:tbl>
      <w:tblPr>
        <w:tblW w:w="10841" w:type="dxa"/>
        <w:tblLayout w:type="fixed"/>
        <w:tblCellMar>
          <w:left w:w="120" w:type="dxa"/>
          <w:right w:w="120" w:type="dxa"/>
        </w:tblCellMar>
        <w:tblLook w:val="0000" w:firstRow="0" w:lastRow="0" w:firstColumn="0" w:lastColumn="0" w:noHBand="0" w:noVBand="0"/>
      </w:tblPr>
      <w:tblGrid>
        <w:gridCol w:w="2323"/>
        <w:gridCol w:w="3048"/>
        <w:gridCol w:w="2870"/>
        <w:gridCol w:w="2600"/>
      </w:tblGrid>
      <w:tr w:rsidR="00303526" w:rsidRPr="00694825" w14:paraId="12CF5AD4" w14:textId="77777777" w:rsidTr="00495697">
        <w:trPr>
          <w:trHeight w:val="287"/>
        </w:trPr>
        <w:tc>
          <w:tcPr>
            <w:tcW w:w="2323" w:type="dxa"/>
            <w:tcBorders>
              <w:top w:val="single" w:sz="7" w:space="0" w:color="000000"/>
              <w:left w:val="single" w:sz="7" w:space="0" w:color="000000"/>
              <w:bottom w:val="single" w:sz="7" w:space="0" w:color="000000"/>
              <w:right w:val="single" w:sz="8" w:space="0" w:color="000000"/>
            </w:tcBorders>
          </w:tcPr>
          <w:p w14:paraId="452CCB1C"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ACTIVITY</w:t>
            </w:r>
          </w:p>
        </w:tc>
        <w:tc>
          <w:tcPr>
            <w:tcW w:w="3048"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6278BF3F"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TO EARN A GRADE OF “H”</w:t>
            </w:r>
          </w:p>
        </w:tc>
        <w:tc>
          <w:tcPr>
            <w:tcW w:w="2870" w:type="dxa"/>
            <w:tcBorders>
              <w:top w:val="single" w:sz="8" w:space="0" w:color="000000"/>
              <w:left w:val="single" w:sz="7" w:space="0" w:color="000000"/>
              <w:bottom w:val="single" w:sz="4" w:space="0" w:color="auto"/>
              <w:right w:val="single" w:sz="7" w:space="0" w:color="000000"/>
            </w:tcBorders>
            <w:shd w:val="clear" w:color="auto" w:fill="DEEAF6" w:themeFill="accent5" w:themeFillTint="33"/>
          </w:tcPr>
          <w:p w14:paraId="4D4DB811"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TO EARN GRADE OF “S”</w:t>
            </w:r>
          </w:p>
        </w:tc>
        <w:tc>
          <w:tcPr>
            <w:tcW w:w="2600" w:type="dxa"/>
            <w:tcBorders>
              <w:top w:val="single" w:sz="8" w:space="0" w:color="000000"/>
              <w:left w:val="single" w:sz="7" w:space="0" w:color="000000"/>
              <w:bottom w:val="single" w:sz="4" w:space="0" w:color="auto"/>
              <w:right w:val="single" w:sz="7" w:space="0" w:color="000000"/>
            </w:tcBorders>
            <w:shd w:val="clear" w:color="auto" w:fill="FBE4D5" w:themeFill="accent2" w:themeFillTint="33"/>
          </w:tcPr>
          <w:p w14:paraId="399B3865"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 xml:space="preserve">TO EARN GRADE OF “U” </w:t>
            </w:r>
          </w:p>
        </w:tc>
      </w:tr>
      <w:tr w:rsidR="00303526" w:rsidRPr="00694825" w14:paraId="074ABB9B" w14:textId="77777777" w:rsidTr="00495697">
        <w:trPr>
          <w:trHeight w:val="1834"/>
        </w:trPr>
        <w:tc>
          <w:tcPr>
            <w:tcW w:w="2323" w:type="dxa"/>
            <w:tcBorders>
              <w:top w:val="single" w:sz="7" w:space="0" w:color="000000"/>
              <w:left w:val="single" w:sz="7" w:space="0" w:color="000000"/>
              <w:bottom w:val="single" w:sz="7" w:space="0" w:color="000000"/>
              <w:right w:val="single" w:sz="8" w:space="0" w:color="000000"/>
            </w:tcBorders>
          </w:tcPr>
          <w:p w14:paraId="37DC2C37"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Rotation 1</w:t>
            </w:r>
            <w:r>
              <w:rPr>
                <w:rFonts w:asciiTheme="minorHAnsi" w:hAnsiTheme="minorHAnsi" w:cstheme="minorHAnsi"/>
                <w:sz w:val="20"/>
              </w:rPr>
              <w:t>:</w:t>
            </w:r>
          </w:p>
        </w:tc>
        <w:tc>
          <w:tcPr>
            <w:tcW w:w="3048" w:type="dxa"/>
            <w:vMerge w:val="restart"/>
            <w:tcBorders>
              <w:top w:val="single" w:sz="7" w:space="0" w:color="000000"/>
              <w:left w:val="single" w:sz="8" w:space="0" w:color="000000"/>
              <w:right w:val="single" w:sz="4" w:space="0" w:color="auto"/>
            </w:tcBorders>
            <w:shd w:val="clear" w:color="auto" w:fill="EDEDED" w:themeFill="accent3" w:themeFillTint="33"/>
          </w:tcPr>
          <w:p w14:paraId="14991279" w14:textId="77777777" w:rsidR="00303526" w:rsidRPr="00694825" w:rsidRDefault="00303526">
            <w:pPr>
              <w:pStyle w:val="ListParagraph"/>
              <w:widowControl/>
              <w:numPr>
                <w:ilvl w:val="0"/>
                <w:numId w:val="82"/>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 xml:space="preserve">Receives </w:t>
            </w:r>
            <w:r w:rsidRPr="00694825">
              <w:rPr>
                <w:rFonts w:asciiTheme="minorHAnsi" w:hAnsiTheme="minorHAnsi" w:cstheme="minorHAnsi"/>
                <w:color w:val="000000"/>
                <w:sz w:val="20"/>
                <w:u w:val="single"/>
              </w:rPr>
              <w:t>&gt;</w:t>
            </w:r>
            <w:r w:rsidRPr="00694825">
              <w:rPr>
                <w:rFonts w:asciiTheme="minorHAnsi" w:hAnsiTheme="minorHAnsi" w:cstheme="minorHAnsi"/>
                <w:color w:val="000000"/>
                <w:sz w:val="20"/>
              </w:rPr>
              <w:t>38 points on educational outcomes grade</w:t>
            </w:r>
          </w:p>
          <w:p w14:paraId="4F66734A" w14:textId="77777777" w:rsidR="00303526" w:rsidRPr="00694825" w:rsidRDefault="00303526">
            <w:pPr>
              <w:pStyle w:val="ListParagraph"/>
              <w:widowControl/>
              <w:numPr>
                <w:ilvl w:val="0"/>
                <w:numId w:val="82"/>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2861B4BA" w14:textId="77777777" w:rsidR="00303526" w:rsidRPr="00694825" w:rsidRDefault="00303526">
            <w:pPr>
              <w:pStyle w:val="ListParagraph"/>
              <w:widowControl/>
              <w:numPr>
                <w:ilvl w:val="0"/>
                <w:numId w:val="82"/>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Student meets all other rotation requirements</w:t>
            </w:r>
          </w:p>
          <w:p w14:paraId="475F0B0D" w14:textId="77777777" w:rsidR="00303526" w:rsidRPr="00694825" w:rsidRDefault="00303526">
            <w:pPr>
              <w:pStyle w:val="ListParagraph"/>
              <w:widowControl/>
              <w:numPr>
                <w:ilvl w:val="0"/>
                <w:numId w:val="81"/>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Upload Health Requirement to CORE (Dec. 1</w:t>
            </w:r>
            <w:r w:rsidRPr="00694825">
              <w:rPr>
                <w:rFonts w:asciiTheme="minorHAnsi" w:hAnsiTheme="minorHAnsi" w:cstheme="minorHAnsi"/>
                <w:color w:val="000000"/>
                <w:sz w:val="20"/>
                <w:vertAlign w:val="superscript"/>
              </w:rPr>
              <w:t>st</w:t>
            </w:r>
            <w:r w:rsidRPr="00694825">
              <w:rPr>
                <w:rFonts w:asciiTheme="minorHAnsi" w:hAnsiTheme="minorHAnsi" w:cstheme="minorHAnsi"/>
                <w:color w:val="000000"/>
                <w:sz w:val="20"/>
              </w:rPr>
              <w:t>)</w:t>
            </w:r>
          </w:p>
          <w:p w14:paraId="2437D681" w14:textId="77777777" w:rsidR="00303526" w:rsidRPr="00694825" w:rsidRDefault="00303526">
            <w:pPr>
              <w:pStyle w:val="ListParagraph"/>
              <w:widowControl/>
              <w:numPr>
                <w:ilvl w:val="0"/>
                <w:numId w:val="81"/>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Intern Permit uploaded to CORE (by Aug. 1</w:t>
            </w:r>
            <w:r w:rsidRPr="00694825">
              <w:rPr>
                <w:rFonts w:asciiTheme="minorHAnsi" w:hAnsiTheme="minorHAnsi" w:cstheme="minorHAnsi"/>
                <w:color w:val="000000"/>
                <w:sz w:val="20"/>
                <w:vertAlign w:val="superscript"/>
              </w:rPr>
              <w:t>st</w:t>
            </w:r>
            <w:r w:rsidRPr="00694825">
              <w:rPr>
                <w:rFonts w:asciiTheme="minorHAnsi" w:hAnsiTheme="minorHAnsi" w:cstheme="minorHAnsi"/>
                <w:color w:val="000000"/>
                <w:sz w:val="20"/>
              </w:rPr>
              <w:t xml:space="preserve"> or before 1</w:t>
            </w:r>
            <w:r w:rsidRPr="00694825">
              <w:rPr>
                <w:rFonts w:asciiTheme="minorHAnsi" w:hAnsiTheme="minorHAnsi" w:cstheme="minorHAnsi"/>
                <w:color w:val="000000"/>
                <w:sz w:val="20"/>
                <w:vertAlign w:val="superscript"/>
              </w:rPr>
              <w:t>st</w:t>
            </w:r>
            <w:r w:rsidRPr="00694825">
              <w:rPr>
                <w:rFonts w:asciiTheme="minorHAnsi" w:hAnsiTheme="minorHAnsi" w:cstheme="minorHAnsi"/>
                <w:color w:val="000000"/>
                <w:sz w:val="20"/>
              </w:rPr>
              <w:t xml:space="preserve"> scheduled rotation, whichever is first)</w:t>
            </w:r>
          </w:p>
          <w:p w14:paraId="0D2CD21B" w14:textId="77777777" w:rsidR="00303526" w:rsidRPr="00694825" w:rsidRDefault="00303526">
            <w:pPr>
              <w:pStyle w:val="ListParagraph"/>
              <w:widowControl/>
              <w:numPr>
                <w:ilvl w:val="0"/>
                <w:numId w:val="82"/>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Complete the minimum hours for each rotation and track hours as you complete them in CORE</w:t>
            </w:r>
          </w:p>
        </w:tc>
        <w:tc>
          <w:tcPr>
            <w:tcW w:w="2870" w:type="dxa"/>
            <w:vMerge w:val="restart"/>
            <w:tcBorders>
              <w:top w:val="single" w:sz="4" w:space="0" w:color="auto"/>
              <w:left w:val="single" w:sz="4" w:space="0" w:color="auto"/>
              <w:right w:val="single" w:sz="4" w:space="0" w:color="auto"/>
            </w:tcBorders>
            <w:shd w:val="clear" w:color="auto" w:fill="DEEAF6" w:themeFill="accent5" w:themeFillTint="33"/>
          </w:tcPr>
          <w:p w14:paraId="0B8514FA" w14:textId="77777777" w:rsidR="00303526" w:rsidRPr="00694825" w:rsidRDefault="00303526">
            <w:pPr>
              <w:pStyle w:val="ListParagraph"/>
              <w:widowControl/>
              <w:numPr>
                <w:ilvl w:val="0"/>
                <w:numId w:val="69"/>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30-37 points on educational outcomes grade</w:t>
            </w:r>
          </w:p>
          <w:p w14:paraId="0B827305" w14:textId="77777777" w:rsidR="00303526" w:rsidRPr="00694825" w:rsidRDefault="00303526">
            <w:pPr>
              <w:pStyle w:val="ListParagraph"/>
              <w:widowControl/>
              <w:numPr>
                <w:ilvl w:val="0"/>
                <w:numId w:val="69"/>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26834323" w14:textId="77777777" w:rsidR="00303526" w:rsidRPr="00694825" w:rsidRDefault="00303526">
            <w:pPr>
              <w:pStyle w:val="ListParagraph"/>
              <w:widowControl/>
              <w:numPr>
                <w:ilvl w:val="0"/>
                <w:numId w:val="69"/>
              </w:numPr>
              <w:rPr>
                <w:rFonts w:asciiTheme="minorHAnsi" w:hAnsiTheme="minorHAnsi" w:cstheme="minorHAnsi"/>
                <w:sz w:val="20"/>
              </w:rPr>
            </w:pPr>
            <w:r w:rsidRPr="00694825">
              <w:rPr>
                <w:rFonts w:asciiTheme="minorHAnsi" w:hAnsiTheme="minorHAnsi" w:cstheme="minorHAnsi"/>
                <w:color w:val="000000"/>
                <w:sz w:val="20"/>
              </w:rPr>
              <w:t>Student meets all other rotation requirements</w:t>
            </w:r>
          </w:p>
        </w:tc>
        <w:tc>
          <w:tcPr>
            <w:tcW w:w="2600" w:type="dxa"/>
            <w:vMerge w:val="restart"/>
            <w:tcBorders>
              <w:top w:val="single" w:sz="4" w:space="0" w:color="auto"/>
              <w:left w:val="single" w:sz="4" w:space="0" w:color="auto"/>
              <w:right w:val="single" w:sz="4" w:space="0" w:color="auto"/>
            </w:tcBorders>
            <w:shd w:val="clear" w:color="auto" w:fill="FBE4D5" w:themeFill="accent2" w:themeFillTint="33"/>
          </w:tcPr>
          <w:p w14:paraId="14B351A9" w14:textId="77777777" w:rsidR="00303526" w:rsidRPr="00694825" w:rsidRDefault="00303526">
            <w:pPr>
              <w:pStyle w:val="ListParagraph"/>
              <w:widowControl/>
              <w:numPr>
                <w:ilvl w:val="0"/>
                <w:numId w:val="7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3E507FDC" w14:textId="77777777" w:rsidR="00303526" w:rsidRPr="00694825" w:rsidRDefault="00303526" w:rsidP="000E1F63">
            <w:pPr>
              <w:autoSpaceDE w:val="0"/>
              <w:autoSpaceDN w:val="0"/>
              <w:adjustRightInd w:val="0"/>
              <w:rPr>
                <w:rFonts w:asciiTheme="minorHAnsi" w:hAnsiTheme="minorHAnsi" w:cstheme="minorHAnsi"/>
                <w:color w:val="000000"/>
                <w:sz w:val="20"/>
              </w:rPr>
            </w:pPr>
          </w:p>
          <w:p w14:paraId="3145EEFE" w14:textId="77777777" w:rsidR="00303526" w:rsidRPr="00694825" w:rsidRDefault="00303526" w:rsidP="008A5528">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62EE5878" w14:textId="77777777" w:rsidR="00303526" w:rsidRPr="00694825" w:rsidRDefault="00303526" w:rsidP="008A5528">
            <w:pPr>
              <w:autoSpaceDE w:val="0"/>
              <w:autoSpaceDN w:val="0"/>
              <w:adjustRightInd w:val="0"/>
              <w:rPr>
                <w:rFonts w:asciiTheme="minorHAnsi" w:hAnsiTheme="minorHAnsi" w:cstheme="minorHAnsi"/>
                <w:color w:val="000000"/>
                <w:sz w:val="20"/>
              </w:rPr>
            </w:pPr>
          </w:p>
          <w:p w14:paraId="6CC4D765" w14:textId="77777777" w:rsidR="00303526" w:rsidRPr="00694825" w:rsidRDefault="00303526">
            <w:pPr>
              <w:pStyle w:val="ListParagraph"/>
              <w:widowControl/>
              <w:numPr>
                <w:ilvl w:val="0"/>
                <w:numId w:val="7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“Fail” on professionalism</w:t>
            </w:r>
          </w:p>
          <w:p w14:paraId="56883BCB" w14:textId="77777777" w:rsidR="00303526" w:rsidRPr="00694825" w:rsidRDefault="00303526" w:rsidP="000E1F63">
            <w:pPr>
              <w:autoSpaceDE w:val="0"/>
              <w:autoSpaceDN w:val="0"/>
              <w:adjustRightInd w:val="0"/>
              <w:rPr>
                <w:rFonts w:asciiTheme="minorHAnsi" w:hAnsiTheme="minorHAnsi" w:cstheme="minorHAnsi"/>
                <w:color w:val="000000"/>
                <w:sz w:val="20"/>
              </w:rPr>
            </w:pPr>
          </w:p>
          <w:p w14:paraId="436ACF8F" w14:textId="77777777" w:rsidR="00303526" w:rsidRPr="00694825" w:rsidRDefault="00303526" w:rsidP="000E1F63">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73A9819B" w14:textId="77777777" w:rsidR="00303526" w:rsidRPr="00694825" w:rsidRDefault="00303526" w:rsidP="000E1F63">
            <w:pPr>
              <w:autoSpaceDE w:val="0"/>
              <w:autoSpaceDN w:val="0"/>
              <w:adjustRightInd w:val="0"/>
              <w:rPr>
                <w:rFonts w:asciiTheme="minorHAnsi" w:hAnsiTheme="minorHAnsi" w:cstheme="minorHAnsi"/>
                <w:color w:val="000000"/>
                <w:sz w:val="20"/>
              </w:rPr>
            </w:pPr>
          </w:p>
          <w:p w14:paraId="48DDFD49" w14:textId="77777777" w:rsidR="00303526" w:rsidRPr="00694825" w:rsidRDefault="00303526">
            <w:pPr>
              <w:pStyle w:val="ListParagraph"/>
              <w:widowControl/>
              <w:numPr>
                <w:ilvl w:val="0"/>
                <w:numId w:val="70"/>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Did not complete one or more rotation requirements</w:t>
            </w:r>
          </w:p>
        </w:tc>
      </w:tr>
      <w:tr w:rsidR="00303526" w:rsidRPr="00694825" w14:paraId="758FDD38" w14:textId="77777777" w:rsidTr="00495697">
        <w:trPr>
          <w:trHeight w:val="331"/>
        </w:trPr>
        <w:tc>
          <w:tcPr>
            <w:tcW w:w="2323" w:type="dxa"/>
            <w:vMerge w:val="restart"/>
            <w:tcBorders>
              <w:top w:val="single" w:sz="7" w:space="0" w:color="000000"/>
              <w:left w:val="single" w:sz="7" w:space="0" w:color="000000"/>
              <w:right w:val="single" w:sz="8" w:space="0" w:color="000000"/>
            </w:tcBorders>
          </w:tcPr>
          <w:p w14:paraId="590BD3DE"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Rotation 2</w:t>
            </w:r>
            <w:r>
              <w:rPr>
                <w:rFonts w:asciiTheme="minorHAnsi" w:hAnsiTheme="minorHAnsi" w:cstheme="minorHAnsi"/>
                <w:sz w:val="20"/>
              </w:rPr>
              <w:t>:</w:t>
            </w:r>
          </w:p>
          <w:p w14:paraId="35CBCC15" w14:textId="77777777" w:rsidR="00303526" w:rsidRPr="00694825" w:rsidRDefault="00303526" w:rsidP="000E1F63">
            <w:pPr>
              <w:jc w:val="center"/>
              <w:rPr>
                <w:rFonts w:asciiTheme="minorHAnsi" w:hAnsiTheme="minorHAnsi" w:cstheme="minorHAnsi"/>
                <w:sz w:val="20"/>
              </w:rPr>
            </w:pPr>
          </w:p>
        </w:tc>
        <w:tc>
          <w:tcPr>
            <w:tcW w:w="3048" w:type="dxa"/>
            <w:vMerge/>
            <w:tcBorders>
              <w:left w:val="single" w:sz="8" w:space="0" w:color="000000"/>
              <w:right w:val="single" w:sz="4" w:space="0" w:color="auto"/>
            </w:tcBorders>
            <w:shd w:val="clear" w:color="auto" w:fill="EDEDED" w:themeFill="accent3" w:themeFillTint="33"/>
          </w:tcPr>
          <w:p w14:paraId="666112B3" w14:textId="77777777" w:rsidR="00303526" w:rsidRPr="00694825" w:rsidRDefault="00303526" w:rsidP="000E1F63">
            <w:pPr>
              <w:rPr>
                <w:rFonts w:asciiTheme="minorHAnsi" w:hAnsiTheme="minorHAnsi" w:cstheme="minorHAnsi"/>
                <w:sz w:val="20"/>
              </w:rPr>
            </w:pPr>
          </w:p>
        </w:tc>
        <w:tc>
          <w:tcPr>
            <w:tcW w:w="2870" w:type="dxa"/>
            <w:vMerge/>
            <w:tcBorders>
              <w:left w:val="single" w:sz="4" w:space="0" w:color="auto"/>
              <w:right w:val="single" w:sz="4" w:space="0" w:color="auto"/>
            </w:tcBorders>
            <w:shd w:val="clear" w:color="auto" w:fill="DEEAF6" w:themeFill="accent5" w:themeFillTint="33"/>
          </w:tcPr>
          <w:p w14:paraId="35174B66" w14:textId="77777777" w:rsidR="00303526" w:rsidRPr="00694825" w:rsidRDefault="00303526" w:rsidP="000E1F63">
            <w:pPr>
              <w:pStyle w:val="ListParagraph"/>
              <w:ind w:left="360"/>
              <w:rPr>
                <w:rFonts w:asciiTheme="minorHAnsi" w:hAnsiTheme="minorHAnsi" w:cstheme="minorHAnsi"/>
                <w:sz w:val="20"/>
              </w:rPr>
            </w:pPr>
          </w:p>
        </w:tc>
        <w:tc>
          <w:tcPr>
            <w:tcW w:w="2600" w:type="dxa"/>
            <w:vMerge/>
            <w:tcBorders>
              <w:left w:val="single" w:sz="4" w:space="0" w:color="auto"/>
              <w:right w:val="single" w:sz="4" w:space="0" w:color="auto"/>
            </w:tcBorders>
            <w:shd w:val="clear" w:color="auto" w:fill="FBE4D5" w:themeFill="accent2" w:themeFillTint="33"/>
          </w:tcPr>
          <w:p w14:paraId="59B450E2" w14:textId="77777777" w:rsidR="00303526" w:rsidRPr="00694825" w:rsidRDefault="00303526" w:rsidP="000E1F63">
            <w:pPr>
              <w:rPr>
                <w:rFonts w:asciiTheme="minorHAnsi" w:hAnsiTheme="minorHAnsi" w:cstheme="minorHAnsi"/>
                <w:sz w:val="20"/>
              </w:rPr>
            </w:pPr>
          </w:p>
        </w:tc>
      </w:tr>
      <w:tr w:rsidR="00303526" w:rsidRPr="00694825" w14:paraId="3925FBF5" w14:textId="77777777" w:rsidTr="00495697">
        <w:trPr>
          <w:trHeight w:val="537"/>
        </w:trPr>
        <w:tc>
          <w:tcPr>
            <w:tcW w:w="2323" w:type="dxa"/>
            <w:vMerge/>
            <w:tcBorders>
              <w:left w:val="single" w:sz="7" w:space="0" w:color="000000"/>
              <w:bottom w:val="single" w:sz="8" w:space="0" w:color="000000"/>
              <w:right w:val="single" w:sz="8" w:space="0" w:color="000000"/>
            </w:tcBorders>
          </w:tcPr>
          <w:p w14:paraId="2B26957F" w14:textId="77777777" w:rsidR="00303526" w:rsidRPr="00694825" w:rsidRDefault="00303526" w:rsidP="000E1F63">
            <w:pPr>
              <w:jc w:val="center"/>
              <w:rPr>
                <w:rFonts w:asciiTheme="minorHAnsi" w:hAnsiTheme="minorHAnsi" w:cstheme="minorHAnsi"/>
                <w:sz w:val="20"/>
              </w:rPr>
            </w:pPr>
          </w:p>
        </w:tc>
        <w:tc>
          <w:tcPr>
            <w:tcW w:w="3048" w:type="dxa"/>
            <w:vMerge/>
            <w:tcBorders>
              <w:left w:val="single" w:sz="8" w:space="0" w:color="000000"/>
              <w:bottom w:val="single" w:sz="8" w:space="0" w:color="000000"/>
              <w:right w:val="single" w:sz="4" w:space="0" w:color="auto"/>
            </w:tcBorders>
            <w:shd w:val="clear" w:color="auto" w:fill="EDEDED" w:themeFill="accent3" w:themeFillTint="33"/>
          </w:tcPr>
          <w:p w14:paraId="0241EF33" w14:textId="77777777" w:rsidR="00303526" w:rsidRPr="00694825" w:rsidRDefault="00303526" w:rsidP="000E1F63">
            <w:pPr>
              <w:rPr>
                <w:rFonts w:asciiTheme="minorHAnsi" w:hAnsiTheme="minorHAnsi" w:cstheme="minorHAnsi"/>
                <w:sz w:val="20"/>
              </w:rPr>
            </w:pPr>
          </w:p>
        </w:tc>
        <w:tc>
          <w:tcPr>
            <w:tcW w:w="2870" w:type="dxa"/>
            <w:vMerge/>
            <w:tcBorders>
              <w:left w:val="single" w:sz="4" w:space="0" w:color="auto"/>
              <w:bottom w:val="single" w:sz="4" w:space="0" w:color="auto"/>
              <w:right w:val="single" w:sz="4" w:space="0" w:color="auto"/>
            </w:tcBorders>
            <w:shd w:val="clear" w:color="auto" w:fill="DEEAF6" w:themeFill="accent5" w:themeFillTint="33"/>
          </w:tcPr>
          <w:p w14:paraId="368224A3" w14:textId="77777777" w:rsidR="00303526" w:rsidRPr="00694825" w:rsidRDefault="00303526" w:rsidP="000E1F63">
            <w:pPr>
              <w:pStyle w:val="ListParagraph"/>
              <w:ind w:left="360"/>
              <w:rPr>
                <w:rFonts w:asciiTheme="minorHAnsi" w:hAnsiTheme="minorHAnsi" w:cstheme="minorHAnsi"/>
                <w:sz w:val="20"/>
              </w:rPr>
            </w:pPr>
          </w:p>
        </w:tc>
        <w:tc>
          <w:tcPr>
            <w:tcW w:w="2600" w:type="dxa"/>
            <w:vMerge/>
            <w:tcBorders>
              <w:left w:val="single" w:sz="4" w:space="0" w:color="auto"/>
              <w:bottom w:val="single" w:sz="4" w:space="0" w:color="auto"/>
              <w:right w:val="single" w:sz="4" w:space="0" w:color="auto"/>
            </w:tcBorders>
            <w:shd w:val="clear" w:color="auto" w:fill="FBE4D5" w:themeFill="accent2" w:themeFillTint="33"/>
          </w:tcPr>
          <w:p w14:paraId="39C44208" w14:textId="77777777" w:rsidR="00303526" w:rsidRPr="00694825" w:rsidRDefault="00303526" w:rsidP="000E1F63">
            <w:pPr>
              <w:rPr>
                <w:rFonts w:asciiTheme="minorHAnsi" w:hAnsiTheme="minorHAnsi" w:cstheme="minorHAnsi"/>
                <w:sz w:val="20"/>
              </w:rPr>
            </w:pPr>
          </w:p>
        </w:tc>
      </w:tr>
      <w:tr w:rsidR="00303526" w:rsidRPr="00694825" w14:paraId="78F7A430" w14:textId="77777777" w:rsidTr="00495697">
        <w:trPr>
          <w:trHeight w:val="537"/>
        </w:trPr>
        <w:tc>
          <w:tcPr>
            <w:tcW w:w="2323" w:type="dxa"/>
            <w:tcBorders>
              <w:top w:val="single" w:sz="7" w:space="0" w:color="000000"/>
              <w:left w:val="single" w:sz="7" w:space="0" w:color="000000"/>
              <w:bottom w:val="single" w:sz="8" w:space="0" w:color="000000"/>
              <w:right w:val="single" w:sz="8" w:space="0" w:color="000000"/>
            </w:tcBorders>
          </w:tcPr>
          <w:p w14:paraId="013FB1B0"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Rotation: Remediation Rotation</w:t>
            </w:r>
          </w:p>
        </w:tc>
        <w:tc>
          <w:tcPr>
            <w:tcW w:w="3048" w:type="dxa"/>
            <w:tcBorders>
              <w:top w:val="single" w:sz="7" w:space="0" w:color="000000"/>
              <w:left w:val="single" w:sz="8" w:space="0" w:color="000000"/>
              <w:bottom w:val="single" w:sz="8" w:space="0" w:color="000000"/>
              <w:right w:val="single" w:sz="4" w:space="0" w:color="auto"/>
            </w:tcBorders>
            <w:shd w:val="clear" w:color="auto" w:fill="EDEDED" w:themeFill="accent3" w:themeFillTint="33"/>
          </w:tcPr>
          <w:p w14:paraId="03904B96" w14:textId="77777777" w:rsidR="00303526" w:rsidRPr="00694825" w:rsidRDefault="00303526" w:rsidP="000E1F63">
            <w:pPr>
              <w:rPr>
                <w:rFonts w:asciiTheme="minorHAnsi" w:hAnsiTheme="minorHAnsi" w:cstheme="minorHAnsi"/>
                <w:sz w:val="20"/>
              </w:rPr>
            </w:pPr>
            <w:r w:rsidRPr="00694825">
              <w:rPr>
                <w:rFonts w:asciiTheme="minorHAnsi" w:hAnsiTheme="minorHAnsi" w:cstheme="minorHAnsi"/>
                <w:sz w:val="20"/>
              </w:rPr>
              <w:t>N/A**</w:t>
            </w:r>
          </w:p>
        </w:tc>
        <w:tc>
          <w:tcPr>
            <w:tcW w:w="28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B07822" w14:textId="77777777" w:rsidR="00303526" w:rsidRPr="00694825" w:rsidRDefault="00303526">
            <w:pPr>
              <w:pStyle w:val="ListParagraph"/>
              <w:numPr>
                <w:ilvl w:val="0"/>
                <w:numId w:val="83"/>
              </w:numPr>
              <w:contextualSpacing/>
              <w:rPr>
                <w:rFonts w:asciiTheme="minorHAnsi" w:hAnsiTheme="minorHAnsi" w:cstheme="minorHAnsi"/>
                <w:sz w:val="20"/>
              </w:rPr>
            </w:pPr>
            <w:r w:rsidRPr="00694825">
              <w:rPr>
                <w:rFonts w:asciiTheme="minorHAnsi" w:hAnsiTheme="minorHAnsi" w:cstheme="minorHAnsi"/>
                <w:sz w:val="20"/>
              </w:rPr>
              <w:t xml:space="preserve">Receives </w:t>
            </w:r>
            <w:r w:rsidRPr="00694825">
              <w:rPr>
                <w:rFonts w:asciiTheme="minorHAnsi" w:hAnsiTheme="minorHAnsi" w:cstheme="minorHAnsi"/>
                <w:sz w:val="20"/>
                <w:u w:val="single"/>
              </w:rPr>
              <w:t>&gt;</w:t>
            </w:r>
            <w:r w:rsidRPr="00694825">
              <w:rPr>
                <w:rFonts w:asciiTheme="minorHAnsi" w:hAnsiTheme="minorHAnsi" w:cstheme="minorHAnsi"/>
                <w:sz w:val="20"/>
              </w:rPr>
              <w:t>30 points on educational outcomes grade</w:t>
            </w:r>
          </w:p>
          <w:p w14:paraId="79FD8FFD" w14:textId="77777777" w:rsidR="00303526" w:rsidRPr="00694825" w:rsidRDefault="00303526">
            <w:pPr>
              <w:pStyle w:val="ListParagraph"/>
              <w:widowControl/>
              <w:numPr>
                <w:ilvl w:val="0"/>
                <w:numId w:val="83"/>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0F89E37C" w14:textId="77777777" w:rsidR="00303526" w:rsidRPr="00694825" w:rsidRDefault="00303526">
            <w:pPr>
              <w:pStyle w:val="ListParagraph"/>
              <w:numPr>
                <w:ilvl w:val="0"/>
                <w:numId w:val="83"/>
              </w:numPr>
              <w:contextualSpacing/>
              <w:rPr>
                <w:rFonts w:asciiTheme="minorHAnsi" w:hAnsiTheme="minorHAnsi" w:cstheme="minorHAnsi"/>
                <w:sz w:val="20"/>
              </w:rPr>
            </w:pPr>
            <w:r w:rsidRPr="00694825">
              <w:rPr>
                <w:rFonts w:asciiTheme="minorHAnsi" w:hAnsiTheme="minorHAnsi" w:cstheme="minorHAnsi"/>
                <w:sz w:val="20"/>
              </w:rPr>
              <w:t>Student meets all other rotation requirements</w:t>
            </w:r>
          </w:p>
        </w:tc>
        <w:tc>
          <w:tcPr>
            <w:tcW w:w="26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E8C837" w14:textId="77777777" w:rsidR="00303526" w:rsidRPr="00694825" w:rsidRDefault="00303526">
            <w:pPr>
              <w:pStyle w:val="ListParagraph"/>
              <w:widowControl/>
              <w:numPr>
                <w:ilvl w:val="0"/>
                <w:numId w:val="71"/>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7855BA59" w14:textId="77777777" w:rsidR="00303526" w:rsidRPr="00694825" w:rsidRDefault="00303526" w:rsidP="008A5528">
            <w:pPr>
              <w:autoSpaceDE w:val="0"/>
              <w:autoSpaceDN w:val="0"/>
              <w:adjustRightInd w:val="0"/>
              <w:rPr>
                <w:rFonts w:asciiTheme="minorHAnsi" w:hAnsiTheme="minorHAnsi" w:cstheme="minorHAnsi"/>
                <w:color w:val="000000"/>
                <w:sz w:val="20"/>
              </w:rPr>
            </w:pPr>
          </w:p>
          <w:p w14:paraId="0BDAD668" w14:textId="77777777" w:rsidR="00303526" w:rsidRPr="00694825" w:rsidRDefault="00303526" w:rsidP="008A5528">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656000D0" w14:textId="77777777" w:rsidR="00303526" w:rsidRPr="00694825" w:rsidRDefault="00303526" w:rsidP="008A5528">
            <w:pPr>
              <w:autoSpaceDE w:val="0"/>
              <w:autoSpaceDN w:val="0"/>
              <w:adjustRightInd w:val="0"/>
              <w:rPr>
                <w:rFonts w:asciiTheme="minorHAnsi" w:hAnsiTheme="minorHAnsi" w:cstheme="minorHAnsi"/>
                <w:color w:val="000000"/>
                <w:sz w:val="20"/>
              </w:rPr>
            </w:pPr>
          </w:p>
          <w:p w14:paraId="2F0C0BC6" w14:textId="77777777" w:rsidR="00303526" w:rsidRPr="00694825" w:rsidRDefault="00303526">
            <w:pPr>
              <w:pStyle w:val="ListParagraph"/>
              <w:widowControl/>
              <w:numPr>
                <w:ilvl w:val="0"/>
                <w:numId w:val="71"/>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“Fail” on professionalism</w:t>
            </w:r>
          </w:p>
          <w:p w14:paraId="7C2C6718" w14:textId="77777777" w:rsidR="00303526" w:rsidRPr="00694825" w:rsidRDefault="00303526" w:rsidP="000E1F63">
            <w:pPr>
              <w:autoSpaceDE w:val="0"/>
              <w:autoSpaceDN w:val="0"/>
              <w:adjustRightInd w:val="0"/>
              <w:rPr>
                <w:rFonts w:asciiTheme="minorHAnsi" w:hAnsiTheme="minorHAnsi" w:cstheme="minorHAnsi"/>
                <w:color w:val="000000"/>
                <w:sz w:val="20"/>
              </w:rPr>
            </w:pPr>
          </w:p>
          <w:p w14:paraId="4E7BFE73" w14:textId="77777777" w:rsidR="00303526" w:rsidRPr="00694825" w:rsidRDefault="00303526" w:rsidP="000E1F63">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05DD7000" w14:textId="77777777" w:rsidR="00303526" w:rsidRPr="00694825" w:rsidRDefault="00303526" w:rsidP="000E1F63">
            <w:pPr>
              <w:autoSpaceDE w:val="0"/>
              <w:autoSpaceDN w:val="0"/>
              <w:adjustRightInd w:val="0"/>
              <w:rPr>
                <w:rFonts w:asciiTheme="minorHAnsi" w:hAnsiTheme="minorHAnsi" w:cstheme="minorHAnsi"/>
                <w:color w:val="000000"/>
                <w:sz w:val="20"/>
              </w:rPr>
            </w:pPr>
          </w:p>
          <w:p w14:paraId="1B1E6AE5" w14:textId="77777777" w:rsidR="00303526" w:rsidRPr="00694825" w:rsidRDefault="00303526">
            <w:pPr>
              <w:pStyle w:val="ListParagraph"/>
              <w:widowControl/>
              <w:numPr>
                <w:ilvl w:val="0"/>
                <w:numId w:val="71"/>
              </w:numPr>
              <w:rPr>
                <w:rFonts w:asciiTheme="minorHAnsi" w:hAnsiTheme="minorHAnsi" w:cstheme="minorHAnsi"/>
                <w:sz w:val="20"/>
              </w:rPr>
            </w:pPr>
            <w:r w:rsidRPr="00694825">
              <w:rPr>
                <w:rFonts w:asciiTheme="minorHAnsi" w:hAnsiTheme="minorHAnsi" w:cstheme="minorHAnsi"/>
                <w:color w:val="000000"/>
                <w:sz w:val="20"/>
              </w:rPr>
              <w:t>Did not complete one or more rotation requirements</w:t>
            </w:r>
          </w:p>
        </w:tc>
      </w:tr>
      <w:tr w:rsidR="00303526" w:rsidRPr="00694825" w14:paraId="676D2223" w14:textId="77777777" w:rsidTr="00495697">
        <w:trPr>
          <w:trHeight w:val="787"/>
        </w:trPr>
        <w:tc>
          <w:tcPr>
            <w:tcW w:w="2323" w:type="dxa"/>
            <w:tcBorders>
              <w:top w:val="single" w:sz="8" w:space="0" w:color="000000"/>
              <w:left w:val="single" w:sz="7" w:space="0" w:color="000000"/>
              <w:bottom w:val="single" w:sz="8" w:space="0" w:color="000000"/>
              <w:right w:val="single" w:sz="8" w:space="0" w:color="000000"/>
            </w:tcBorders>
          </w:tcPr>
          <w:p w14:paraId="4F62ACD7"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Immunization Records</w:t>
            </w:r>
          </w:p>
          <w:p w14:paraId="178D810F"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Updated AIR</w:t>
            </w:r>
          </w:p>
        </w:tc>
        <w:tc>
          <w:tcPr>
            <w:tcW w:w="3048" w:type="dxa"/>
            <w:tcBorders>
              <w:top w:val="single" w:sz="8" w:space="0" w:color="000000"/>
              <w:left w:val="single" w:sz="8" w:space="0" w:color="000000"/>
              <w:bottom w:val="single" w:sz="8" w:space="0" w:color="000000"/>
              <w:right w:val="single" w:sz="7" w:space="0" w:color="000000"/>
            </w:tcBorders>
            <w:shd w:val="clear" w:color="auto" w:fill="EDEDED" w:themeFill="accent3" w:themeFillTint="33"/>
          </w:tcPr>
          <w:p w14:paraId="2A9CE4D5" w14:textId="77777777" w:rsidR="00303526" w:rsidRPr="00694825" w:rsidRDefault="00303526" w:rsidP="000E1F63">
            <w:pPr>
              <w:contextualSpacing/>
              <w:jc w:val="center"/>
              <w:rPr>
                <w:rFonts w:asciiTheme="minorHAnsi" w:hAnsiTheme="minorHAnsi" w:cstheme="minorHAnsi"/>
                <w:b/>
                <w:bCs/>
                <w:sz w:val="20"/>
              </w:rPr>
            </w:pPr>
            <w:r w:rsidRPr="00694825">
              <w:rPr>
                <w:rFonts w:asciiTheme="minorHAnsi" w:hAnsiTheme="minorHAnsi" w:cstheme="minorHAnsi"/>
                <w:sz w:val="20"/>
              </w:rPr>
              <w:t xml:space="preserve">Updated Immunizations due to Student Health by </w:t>
            </w:r>
            <w:r w:rsidRPr="00694825">
              <w:rPr>
                <w:rFonts w:asciiTheme="minorHAnsi" w:hAnsiTheme="minorHAnsi" w:cstheme="minorHAnsi"/>
                <w:b/>
                <w:bCs/>
                <w:sz w:val="20"/>
                <w:highlight w:val="yellow"/>
              </w:rPr>
              <w:t>Nov. 1</w:t>
            </w:r>
            <w:r w:rsidRPr="00694825">
              <w:rPr>
                <w:rFonts w:asciiTheme="minorHAnsi" w:hAnsiTheme="minorHAnsi" w:cstheme="minorHAnsi"/>
                <w:b/>
                <w:bCs/>
                <w:sz w:val="20"/>
                <w:highlight w:val="yellow"/>
                <w:vertAlign w:val="superscript"/>
              </w:rPr>
              <w:t>st</w:t>
            </w:r>
          </w:p>
          <w:p w14:paraId="600384B0" w14:textId="77777777" w:rsidR="00303526" w:rsidRPr="00694825" w:rsidRDefault="00303526" w:rsidP="000E1F63">
            <w:pPr>
              <w:contextualSpacing/>
              <w:jc w:val="center"/>
              <w:rPr>
                <w:rFonts w:asciiTheme="minorHAnsi" w:hAnsiTheme="minorHAnsi" w:cstheme="minorHAnsi"/>
                <w:b/>
                <w:bCs/>
                <w:sz w:val="20"/>
              </w:rPr>
            </w:pPr>
            <w:r w:rsidRPr="00694825">
              <w:rPr>
                <w:rFonts w:asciiTheme="minorHAnsi" w:hAnsiTheme="minorHAnsi" w:cstheme="minorHAnsi"/>
                <w:sz w:val="20"/>
              </w:rPr>
              <w:t xml:space="preserve">AIR form uploaded to CORE by </w:t>
            </w:r>
            <w:r w:rsidRPr="00694825">
              <w:rPr>
                <w:rFonts w:asciiTheme="minorHAnsi" w:hAnsiTheme="minorHAnsi" w:cstheme="minorHAnsi"/>
                <w:b/>
                <w:bCs/>
                <w:sz w:val="20"/>
                <w:highlight w:val="yellow"/>
              </w:rPr>
              <w:t>Dec. 1</w:t>
            </w:r>
            <w:r w:rsidRPr="00694825">
              <w:rPr>
                <w:rFonts w:asciiTheme="minorHAnsi" w:hAnsiTheme="minorHAnsi" w:cstheme="minorHAnsi"/>
                <w:b/>
                <w:bCs/>
                <w:sz w:val="20"/>
                <w:highlight w:val="yellow"/>
                <w:vertAlign w:val="superscript"/>
              </w:rPr>
              <w:t>st</w:t>
            </w:r>
          </w:p>
        </w:tc>
        <w:tc>
          <w:tcPr>
            <w:tcW w:w="2870" w:type="dxa"/>
            <w:tcBorders>
              <w:top w:val="single" w:sz="8" w:space="0" w:color="000000"/>
              <w:left w:val="single" w:sz="7" w:space="0" w:color="000000"/>
              <w:bottom w:val="single" w:sz="8" w:space="0" w:color="000000"/>
              <w:right w:val="single" w:sz="7" w:space="0" w:color="000000"/>
            </w:tcBorders>
            <w:shd w:val="clear" w:color="auto" w:fill="DEEAF6" w:themeFill="accent5" w:themeFillTint="33"/>
          </w:tcPr>
          <w:p w14:paraId="02062E74"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AIR uploaded to CORE by end of semester</w:t>
            </w:r>
          </w:p>
        </w:tc>
        <w:tc>
          <w:tcPr>
            <w:tcW w:w="2600" w:type="dxa"/>
            <w:tcBorders>
              <w:top w:val="single" w:sz="8" w:space="0" w:color="000000"/>
              <w:left w:val="single" w:sz="7" w:space="0" w:color="000000"/>
              <w:bottom w:val="single" w:sz="8" w:space="0" w:color="000000"/>
              <w:right w:val="single" w:sz="7" w:space="0" w:color="000000"/>
            </w:tcBorders>
            <w:shd w:val="clear" w:color="auto" w:fill="FBE4D5" w:themeFill="accent2" w:themeFillTint="33"/>
          </w:tcPr>
          <w:p w14:paraId="4230DBCD"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Did NOT upload AIR to CORE</w:t>
            </w:r>
          </w:p>
        </w:tc>
      </w:tr>
      <w:tr w:rsidR="00303526" w:rsidRPr="00694825" w14:paraId="4581B252" w14:textId="77777777" w:rsidTr="00495697">
        <w:trPr>
          <w:trHeight w:val="787"/>
        </w:trPr>
        <w:tc>
          <w:tcPr>
            <w:tcW w:w="2323" w:type="dxa"/>
            <w:tcBorders>
              <w:top w:val="single" w:sz="8" w:space="0" w:color="000000"/>
              <w:left w:val="single" w:sz="7" w:space="0" w:color="000000"/>
              <w:bottom w:val="single" w:sz="7" w:space="0" w:color="000000"/>
              <w:right w:val="single" w:sz="8" w:space="0" w:color="000000"/>
            </w:tcBorders>
          </w:tcPr>
          <w:p w14:paraId="60C38150" w14:textId="77777777" w:rsidR="00303526" w:rsidRPr="00694825" w:rsidRDefault="00303526" w:rsidP="000E1F63">
            <w:pPr>
              <w:jc w:val="center"/>
              <w:rPr>
                <w:rFonts w:asciiTheme="minorHAnsi" w:hAnsiTheme="minorHAnsi" w:cstheme="minorHAnsi"/>
                <w:sz w:val="20"/>
              </w:rPr>
            </w:pPr>
            <w:proofErr w:type="gramStart"/>
            <w:r w:rsidRPr="00694825">
              <w:rPr>
                <w:rFonts w:asciiTheme="minorHAnsi" w:hAnsiTheme="minorHAnsi" w:cstheme="minorHAnsi"/>
                <w:sz w:val="20"/>
              </w:rPr>
              <w:t>Viewing of</w:t>
            </w:r>
            <w:proofErr w:type="gramEnd"/>
            <w:r w:rsidRPr="00694825">
              <w:rPr>
                <w:rFonts w:asciiTheme="minorHAnsi" w:hAnsiTheme="minorHAnsi" w:cstheme="minorHAnsi"/>
                <w:sz w:val="20"/>
              </w:rPr>
              <w:t xml:space="preserve"> any videos, if applicable</w:t>
            </w:r>
          </w:p>
        </w:tc>
        <w:tc>
          <w:tcPr>
            <w:tcW w:w="3048"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4744C9C8"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View 100% of the posted videos by the given deadline</w:t>
            </w:r>
          </w:p>
        </w:tc>
        <w:tc>
          <w:tcPr>
            <w:tcW w:w="2870"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34FDD0D4"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Viewing &gt;90% of the posted videos</w:t>
            </w:r>
          </w:p>
        </w:tc>
        <w:tc>
          <w:tcPr>
            <w:tcW w:w="2600"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08412053"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 xml:space="preserve">Did not view or viewed </w:t>
            </w:r>
            <w:r w:rsidRPr="00694825">
              <w:rPr>
                <w:rFonts w:asciiTheme="minorHAnsi" w:hAnsiTheme="minorHAnsi" w:cstheme="minorHAnsi"/>
                <w:sz w:val="20"/>
                <w:u w:val="single"/>
              </w:rPr>
              <w:t>&lt;</w:t>
            </w:r>
            <w:r w:rsidRPr="00694825">
              <w:rPr>
                <w:rFonts w:asciiTheme="minorHAnsi" w:hAnsiTheme="minorHAnsi" w:cstheme="minorHAnsi"/>
                <w:sz w:val="20"/>
              </w:rPr>
              <w:t>90% of the posted videos</w:t>
            </w:r>
          </w:p>
        </w:tc>
      </w:tr>
      <w:tr w:rsidR="00303526" w:rsidRPr="00694825" w14:paraId="064FEDAC" w14:textId="77777777" w:rsidTr="00495697">
        <w:trPr>
          <w:trHeight w:val="787"/>
        </w:trPr>
        <w:tc>
          <w:tcPr>
            <w:tcW w:w="2323" w:type="dxa"/>
            <w:tcBorders>
              <w:top w:val="single" w:sz="8" w:space="0" w:color="000000"/>
              <w:left w:val="single" w:sz="7" w:space="0" w:color="000000"/>
              <w:bottom w:val="single" w:sz="7" w:space="0" w:color="000000"/>
              <w:right w:val="single" w:sz="8" w:space="0" w:color="000000"/>
            </w:tcBorders>
          </w:tcPr>
          <w:p w14:paraId="1BA2C709"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Quizzes, if applicable</w:t>
            </w:r>
          </w:p>
        </w:tc>
        <w:tc>
          <w:tcPr>
            <w:tcW w:w="3048"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4EBA768A"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If a quiz is posted, you must complete it satisfactorily (</w:t>
            </w:r>
            <w:r w:rsidRPr="00694825">
              <w:rPr>
                <w:rFonts w:asciiTheme="minorHAnsi" w:hAnsiTheme="minorHAnsi" w:cstheme="minorHAnsi"/>
                <w:sz w:val="20"/>
                <w:u w:val="single"/>
              </w:rPr>
              <w:t>&gt;</w:t>
            </w:r>
            <w:r w:rsidRPr="00694825">
              <w:rPr>
                <w:rFonts w:asciiTheme="minorHAnsi" w:hAnsiTheme="minorHAnsi" w:cstheme="minorHAnsi"/>
                <w:sz w:val="20"/>
              </w:rPr>
              <w:t>90%), by the given deadline</w:t>
            </w:r>
          </w:p>
        </w:tc>
        <w:tc>
          <w:tcPr>
            <w:tcW w:w="2870"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626276E7"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Earn a grade of ‘satisfactory’ (</w:t>
            </w:r>
            <w:r w:rsidRPr="00694825">
              <w:rPr>
                <w:rFonts w:asciiTheme="minorHAnsi" w:hAnsiTheme="minorHAnsi" w:cstheme="minorHAnsi"/>
                <w:sz w:val="20"/>
                <w:u w:val="single"/>
              </w:rPr>
              <w:t>&gt;</w:t>
            </w:r>
            <w:r w:rsidRPr="00694825">
              <w:rPr>
                <w:rFonts w:asciiTheme="minorHAnsi" w:hAnsiTheme="minorHAnsi" w:cstheme="minorHAnsi"/>
                <w:sz w:val="20"/>
              </w:rPr>
              <w:t xml:space="preserve">70%) on the quiz OR earn a grade </w:t>
            </w:r>
            <w:r w:rsidRPr="00694825">
              <w:rPr>
                <w:rFonts w:asciiTheme="minorHAnsi" w:hAnsiTheme="minorHAnsi" w:cstheme="minorHAnsi"/>
                <w:sz w:val="20"/>
                <w:u w:val="single"/>
              </w:rPr>
              <w:t>&gt;</w:t>
            </w:r>
            <w:r w:rsidRPr="00694825">
              <w:rPr>
                <w:rFonts w:asciiTheme="minorHAnsi" w:hAnsiTheme="minorHAnsi" w:cstheme="minorHAnsi"/>
                <w:sz w:val="20"/>
              </w:rPr>
              <w:t>90%, but after the deadline</w:t>
            </w:r>
          </w:p>
        </w:tc>
        <w:tc>
          <w:tcPr>
            <w:tcW w:w="2600"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767875E6"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Earn a grade of ‘unsatisfactory’ (&lt;70%) on the quiz</w:t>
            </w:r>
          </w:p>
        </w:tc>
      </w:tr>
      <w:tr w:rsidR="00303526" w:rsidRPr="00694825" w14:paraId="7174C1B1" w14:textId="77777777" w:rsidTr="00495697">
        <w:trPr>
          <w:trHeight w:val="449"/>
        </w:trPr>
        <w:tc>
          <w:tcPr>
            <w:tcW w:w="2323" w:type="dxa"/>
            <w:tcBorders>
              <w:top w:val="single" w:sz="8" w:space="0" w:color="000000"/>
              <w:left w:val="single" w:sz="7" w:space="0" w:color="000000"/>
              <w:bottom w:val="single" w:sz="8" w:space="0" w:color="000000"/>
              <w:right w:val="single" w:sz="8" w:space="0" w:color="000000"/>
            </w:tcBorders>
          </w:tcPr>
          <w:p w14:paraId="435D8F5D"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3048" w:type="dxa"/>
            <w:tcBorders>
              <w:top w:val="single" w:sz="8" w:space="0" w:color="000000"/>
              <w:left w:val="single" w:sz="8" w:space="0" w:color="000000"/>
              <w:bottom w:val="single" w:sz="8" w:space="0" w:color="000000"/>
              <w:right w:val="single" w:sz="7" w:space="0" w:color="000000"/>
            </w:tcBorders>
            <w:shd w:val="clear" w:color="auto" w:fill="EDEDED" w:themeFill="accent3" w:themeFillTint="33"/>
          </w:tcPr>
          <w:p w14:paraId="7751BF3E"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870" w:type="dxa"/>
            <w:tcBorders>
              <w:top w:val="single" w:sz="8" w:space="0" w:color="000000"/>
              <w:left w:val="single" w:sz="7" w:space="0" w:color="000000"/>
              <w:bottom w:val="single" w:sz="8" w:space="0" w:color="000000"/>
              <w:right w:val="single" w:sz="7" w:space="0" w:color="000000"/>
            </w:tcBorders>
            <w:shd w:val="clear" w:color="auto" w:fill="DEEAF6" w:themeFill="accent5" w:themeFillTint="33"/>
          </w:tcPr>
          <w:p w14:paraId="1622B346"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600" w:type="dxa"/>
            <w:tcBorders>
              <w:top w:val="single" w:sz="8" w:space="0" w:color="000000"/>
              <w:left w:val="single" w:sz="7" w:space="0" w:color="000000"/>
              <w:bottom w:val="single" w:sz="8" w:space="0" w:color="000000"/>
              <w:right w:val="single" w:sz="7" w:space="0" w:color="000000"/>
            </w:tcBorders>
            <w:shd w:val="clear" w:color="auto" w:fill="FBE4D5" w:themeFill="accent2" w:themeFillTint="33"/>
          </w:tcPr>
          <w:p w14:paraId="4C4440BF"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Miss a scheduled class without a valid excused absence</w:t>
            </w:r>
          </w:p>
        </w:tc>
      </w:tr>
    </w:tbl>
    <w:p w14:paraId="27378921" w14:textId="77777777" w:rsidR="00303526" w:rsidRPr="00694825" w:rsidRDefault="00303526" w:rsidP="00632FEE">
      <w:pPr>
        <w:pStyle w:val="NormalWeb"/>
        <w:spacing w:before="0" w:beforeAutospacing="0" w:after="0" w:afterAutospacing="0"/>
        <w:rPr>
          <w:rFonts w:asciiTheme="minorHAnsi" w:hAnsiTheme="minorHAnsi" w:cstheme="minorHAnsi"/>
          <w:sz w:val="20"/>
          <w:szCs w:val="20"/>
        </w:rPr>
      </w:pPr>
      <w:r w:rsidRPr="00694825">
        <w:rPr>
          <w:rFonts w:asciiTheme="minorHAnsi" w:hAnsiTheme="minorHAnsi" w:cstheme="minorHAnsi"/>
          <w:sz w:val="20"/>
          <w:szCs w:val="20"/>
        </w:rPr>
        <w:t>*The first rotation completed will count in the PHM</w:t>
      </w:r>
      <w:r>
        <w:rPr>
          <w:rFonts w:asciiTheme="minorHAnsi" w:hAnsiTheme="minorHAnsi" w:cstheme="minorHAnsi"/>
          <w:sz w:val="20"/>
          <w:szCs w:val="20"/>
        </w:rPr>
        <w:t>7</w:t>
      </w:r>
      <w:r w:rsidRPr="00694825">
        <w:rPr>
          <w:rFonts w:asciiTheme="minorHAnsi" w:hAnsiTheme="minorHAnsi" w:cstheme="minorHAnsi"/>
          <w:sz w:val="20"/>
          <w:szCs w:val="20"/>
        </w:rPr>
        <w:t>83 course. The second rotation that occurs will count in the PHM</w:t>
      </w:r>
      <w:r>
        <w:rPr>
          <w:rFonts w:asciiTheme="minorHAnsi" w:hAnsiTheme="minorHAnsi" w:cstheme="minorHAnsi"/>
          <w:sz w:val="20"/>
          <w:szCs w:val="20"/>
        </w:rPr>
        <w:t>7</w:t>
      </w:r>
      <w:r w:rsidRPr="00694825">
        <w:rPr>
          <w:rFonts w:asciiTheme="minorHAnsi" w:hAnsiTheme="minorHAnsi" w:cstheme="minorHAnsi"/>
          <w:sz w:val="20"/>
          <w:szCs w:val="20"/>
        </w:rPr>
        <w:t>84 course. A student can fail and remediate one (1) rotation for the entire IPPE curriculum.</w:t>
      </w:r>
    </w:p>
    <w:p w14:paraId="18948B23" w14:textId="77777777" w:rsidR="00303526" w:rsidRPr="00694825" w:rsidRDefault="00303526" w:rsidP="00632FEE">
      <w:pPr>
        <w:pStyle w:val="NormalWeb"/>
        <w:spacing w:before="0" w:beforeAutospacing="0" w:after="0" w:afterAutospacing="0"/>
        <w:rPr>
          <w:rFonts w:asciiTheme="minorHAnsi" w:hAnsiTheme="minorHAnsi" w:cstheme="minorHAnsi"/>
          <w:sz w:val="20"/>
          <w:szCs w:val="20"/>
        </w:rPr>
      </w:pPr>
      <w:r w:rsidRPr="00694825">
        <w:rPr>
          <w:rFonts w:asciiTheme="minorHAnsi" w:hAnsiTheme="minorHAnsi" w:cstheme="minorHAnsi"/>
          <w:sz w:val="20"/>
          <w:szCs w:val="20"/>
        </w:rPr>
        <w:t>**Student is not eligible to earn a grade of “</w:t>
      </w:r>
      <w:r>
        <w:rPr>
          <w:rFonts w:asciiTheme="minorHAnsi" w:hAnsiTheme="minorHAnsi" w:cstheme="minorHAnsi"/>
          <w:sz w:val="20"/>
          <w:szCs w:val="20"/>
        </w:rPr>
        <w:t>H</w:t>
      </w:r>
      <w:r w:rsidRPr="00694825">
        <w:rPr>
          <w:rFonts w:asciiTheme="minorHAnsi" w:hAnsiTheme="minorHAnsi" w:cstheme="minorHAnsi"/>
          <w:sz w:val="20"/>
          <w:szCs w:val="20"/>
        </w:rPr>
        <w:t>onors” if they must complete a remediation rotation.</w:t>
      </w:r>
    </w:p>
    <w:p w14:paraId="15AA7085" w14:textId="77777777" w:rsidR="00303526" w:rsidRPr="00694825" w:rsidRDefault="00303526" w:rsidP="00632FEE">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w:t>
      </w:r>
      <w:r w:rsidRPr="00694825">
        <w:rPr>
          <w:rFonts w:asciiTheme="minorHAnsi" w:hAnsiTheme="minorHAnsi" w:cstheme="minorHAnsi"/>
          <w:sz w:val="20"/>
          <w:szCs w:val="20"/>
        </w:rPr>
        <w:t>CPR and BBP training must be current. You are responsible for updating your certification prior to its expiration. You cannot go on rotation with expired credentials.</w:t>
      </w:r>
    </w:p>
    <w:bookmarkEnd w:id="35"/>
    <w:p w14:paraId="46AB57A3" w14:textId="77777777" w:rsidR="00303526" w:rsidRPr="00694825" w:rsidRDefault="00303526" w:rsidP="004723EC">
      <w:pPr>
        <w:rPr>
          <w:rFonts w:asciiTheme="minorHAnsi" w:hAnsiTheme="minorHAnsi" w:cstheme="minorHAnsi"/>
          <w:b/>
          <w:sz w:val="20"/>
          <w:u w:val="single"/>
        </w:rPr>
      </w:pPr>
    </w:p>
    <w:p w14:paraId="364DE055" w14:textId="77777777" w:rsidR="00303526" w:rsidRDefault="00303526" w:rsidP="004723EC">
      <w:pPr>
        <w:rPr>
          <w:rFonts w:asciiTheme="minorHAnsi" w:hAnsiTheme="minorHAnsi" w:cstheme="minorHAnsi"/>
          <w:b/>
          <w:sz w:val="20"/>
          <w:u w:val="single"/>
        </w:rPr>
      </w:pPr>
    </w:p>
    <w:p w14:paraId="64A3E7BB" w14:textId="77777777" w:rsidR="00303526" w:rsidRDefault="00303526" w:rsidP="004723EC">
      <w:pPr>
        <w:rPr>
          <w:rFonts w:asciiTheme="minorHAnsi" w:hAnsiTheme="minorHAnsi" w:cstheme="minorHAnsi"/>
          <w:b/>
          <w:sz w:val="20"/>
          <w:u w:val="single"/>
        </w:rPr>
      </w:pPr>
    </w:p>
    <w:p w14:paraId="7EFDDC61" w14:textId="77777777" w:rsidR="00303526" w:rsidRPr="00694825" w:rsidRDefault="00303526" w:rsidP="004723EC">
      <w:pPr>
        <w:rPr>
          <w:rFonts w:asciiTheme="minorHAnsi" w:hAnsiTheme="minorHAnsi" w:cstheme="minorHAnsi"/>
          <w:b/>
          <w:sz w:val="20"/>
          <w:u w:val="single"/>
        </w:rPr>
      </w:pPr>
      <w:r w:rsidRPr="00694825">
        <w:rPr>
          <w:rFonts w:asciiTheme="minorHAnsi" w:hAnsiTheme="minorHAnsi" w:cstheme="minorHAnsi"/>
          <w:b/>
          <w:sz w:val="20"/>
          <w:u w:val="single"/>
        </w:rPr>
        <w:lastRenderedPageBreak/>
        <w:t>Schedule:</w:t>
      </w:r>
    </w:p>
    <w:p w14:paraId="6BFC6135" w14:textId="77777777" w:rsidR="00303526" w:rsidRPr="00694825" w:rsidRDefault="00303526" w:rsidP="004723EC">
      <w:pPr>
        <w:rPr>
          <w:rFonts w:asciiTheme="minorHAnsi" w:hAnsiTheme="minorHAnsi" w:cstheme="minorHAnsi"/>
          <w:bCs/>
          <w:sz w:val="20"/>
        </w:rPr>
      </w:pPr>
    </w:p>
    <w:tbl>
      <w:tblPr>
        <w:tblStyle w:val="TableGrid"/>
        <w:tblW w:w="0" w:type="auto"/>
        <w:tblLook w:val="04A0" w:firstRow="1" w:lastRow="0" w:firstColumn="1" w:lastColumn="0" w:noHBand="0" w:noVBand="1"/>
      </w:tblPr>
      <w:tblGrid>
        <w:gridCol w:w="1205"/>
        <w:gridCol w:w="1484"/>
        <w:gridCol w:w="1243"/>
        <w:gridCol w:w="4762"/>
        <w:gridCol w:w="2096"/>
      </w:tblGrid>
      <w:tr w:rsidR="00303526" w:rsidRPr="00694825" w14:paraId="65BFC0DA" w14:textId="77777777" w:rsidTr="00DE37A2">
        <w:tc>
          <w:tcPr>
            <w:tcW w:w="1205" w:type="dxa"/>
          </w:tcPr>
          <w:p w14:paraId="4C2A24B7" w14:textId="77777777" w:rsidR="00303526" w:rsidRPr="00632FEE" w:rsidRDefault="00303526" w:rsidP="000E1F63">
            <w:pPr>
              <w:rPr>
                <w:rFonts w:asciiTheme="minorHAnsi" w:hAnsiTheme="minorHAnsi" w:cstheme="minorHAnsi"/>
                <w:b/>
              </w:rPr>
            </w:pPr>
            <w:r w:rsidRPr="00632FEE">
              <w:rPr>
                <w:rFonts w:asciiTheme="minorHAnsi" w:hAnsiTheme="minorHAnsi" w:cstheme="minorHAnsi"/>
                <w:b/>
              </w:rPr>
              <w:t>Date</w:t>
            </w:r>
          </w:p>
        </w:tc>
        <w:tc>
          <w:tcPr>
            <w:tcW w:w="1484" w:type="dxa"/>
          </w:tcPr>
          <w:p w14:paraId="07CF6111" w14:textId="77777777" w:rsidR="00303526" w:rsidRPr="00632FEE" w:rsidRDefault="00303526" w:rsidP="000E1F63">
            <w:pPr>
              <w:rPr>
                <w:rFonts w:asciiTheme="minorHAnsi" w:hAnsiTheme="minorHAnsi" w:cstheme="minorHAnsi"/>
                <w:b/>
              </w:rPr>
            </w:pPr>
            <w:r w:rsidRPr="00632FEE">
              <w:rPr>
                <w:rFonts w:asciiTheme="minorHAnsi" w:hAnsiTheme="minorHAnsi" w:cstheme="minorHAnsi"/>
                <w:b/>
              </w:rPr>
              <w:t>Time</w:t>
            </w:r>
          </w:p>
        </w:tc>
        <w:tc>
          <w:tcPr>
            <w:tcW w:w="1243" w:type="dxa"/>
          </w:tcPr>
          <w:p w14:paraId="39CB81D3" w14:textId="77777777" w:rsidR="00303526" w:rsidRPr="00632FEE" w:rsidRDefault="00303526" w:rsidP="000E1F63">
            <w:pPr>
              <w:rPr>
                <w:rFonts w:asciiTheme="minorHAnsi" w:hAnsiTheme="minorHAnsi" w:cstheme="minorHAnsi"/>
                <w:b/>
              </w:rPr>
            </w:pPr>
            <w:r w:rsidRPr="00632FEE">
              <w:rPr>
                <w:rFonts w:asciiTheme="minorHAnsi" w:hAnsiTheme="minorHAnsi" w:cstheme="minorHAnsi"/>
                <w:b/>
              </w:rPr>
              <w:t>Location</w:t>
            </w:r>
          </w:p>
        </w:tc>
        <w:tc>
          <w:tcPr>
            <w:tcW w:w="4762" w:type="dxa"/>
          </w:tcPr>
          <w:p w14:paraId="4F403B6A"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Topic</w:t>
            </w:r>
          </w:p>
        </w:tc>
        <w:tc>
          <w:tcPr>
            <w:tcW w:w="2096" w:type="dxa"/>
          </w:tcPr>
          <w:p w14:paraId="6E344173"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Instructor(s)</w:t>
            </w:r>
          </w:p>
        </w:tc>
      </w:tr>
      <w:tr w:rsidR="00303526" w:rsidRPr="00694825" w14:paraId="2BCBFE1D" w14:textId="77777777" w:rsidTr="00DE37A2">
        <w:tc>
          <w:tcPr>
            <w:tcW w:w="1205" w:type="dxa"/>
            <w:vAlign w:val="center"/>
          </w:tcPr>
          <w:p w14:paraId="08565094" w14:textId="77777777" w:rsidR="00303526" w:rsidRPr="00495697" w:rsidRDefault="00303526" w:rsidP="00495697">
            <w:pPr>
              <w:rPr>
                <w:rFonts w:asciiTheme="minorHAnsi" w:hAnsiTheme="minorHAnsi" w:cstheme="minorHAnsi"/>
                <w:bCs/>
              </w:rPr>
            </w:pPr>
            <w:r w:rsidRPr="00495697">
              <w:rPr>
                <w:rFonts w:asciiTheme="minorHAnsi" w:hAnsiTheme="minorHAnsi" w:cstheme="minorHAnsi"/>
                <w:bCs/>
              </w:rPr>
              <w:t>TBD</w:t>
            </w:r>
          </w:p>
        </w:tc>
        <w:tc>
          <w:tcPr>
            <w:tcW w:w="1484" w:type="dxa"/>
            <w:vAlign w:val="center"/>
          </w:tcPr>
          <w:p w14:paraId="725DE806" w14:textId="77777777" w:rsidR="00303526" w:rsidRPr="00495697" w:rsidRDefault="00303526" w:rsidP="00DE37A2">
            <w:pPr>
              <w:rPr>
                <w:rFonts w:asciiTheme="minorHAnsi" w:hAnsiTheme="minorHAnsi" w:cstheme="minorHAnsi"/>
                <w:bCs/>
              </w:rPr>
            </w:pPr>
            <w:r>
              <w:rPr>
                <w:rFonts w:asciiTheme="minorHAnsi" w:hAnsiTheme="minorHAnsi" w:cstheme="minorHAnsi"/>
                <w:bCs/>
              </w:rPr>
              <w:t>TBD</w:t>
            </w:r>
          </w:p>
        </w:tc>
        <w:tc>
          <w:tcPr>
            <w:tcW w:w="1243" w:type="dxa"/>
            <w:vAlign w:val="center"/>
          </w:tcPr>
          <w:p w14:paraId="179B191B" w14:textId="77777777" w:rsidR="00303526" w:rsidRPr="00495697" w:rsidRDefault="00303526" w:rsidP="00495697">
            <w:pPr>
              <w:rPr>
                <w:rFonts w:asciiTheme="minorHAnsi" w:hAnsiTheme="minorHAnsi" w:cstheme="minorHAnsi"/>
                <w:bCs/>
              </w:rPr>
            </w:pPr>
            <w:r>
              <w:rPr>
                <w:rFonts w:asciiTheme="minorHAnsi" w:hAnsiTheme="minorHAnsi" w:cstheme="minorHAnsi"/>
                <w:bCs/>
              </w:rPr>
              <w:t>TBD</w:t>
            </w:r>
          </w:p>
        </w:tc>
        <w:tc>
          <w:tcPr>
            <w:tcW w:w="4762" w:type="dxa"/>
          </w:tcPr>
          <w:p w14:paraId="341EDC14" w14:textId="77777777" w:rsidR="00303526" w:rsidRPr="00495697" w:rsidRDefault="00303526" w:rsidP="00495697">
            <w:pPr>
              <w:contextualSpacing/>
              <w:rPr>
                <w:rFonts w:asciiTheme="minorHAnsi" w:hAnsiTheme="minorHAnsi" w:cstheme="minorHAnsi"/>
                <w:bCs/>
              </w:rPr>
            </w:pPr>
            <w:r w:rsidRPr="00495697">
              <w:rPr>
                <w:rFonts w:asciiTheme="minorHAnsi" w:hAnsiTheme="minorHAnsi" w:cstheme="minorHAnsi"/>
                <w:bCs/>
              </w:rPr>
              <w:t xml:space="preserve">PHM783 Course Overview and IPPE updates </w:t>
            </w:r>
          </w:p>
        </w:tc>
        <w:tc>
          <w:tcPr>
            <w:tcW w:w="2096" w:type="dxa"/>
          </w:tcPr>
          <w:p w14:paraId="1EEDB8BE" w14:textId="77777777" w:rsidR="00303526" w:rsidRPr="00694825" w:rsidRDefault="00303526" w:rsidP="008F2292">
            <w:pPr>
              <w:rPr>
                <w:rFonts w:asciiTheme="minorHAnsi" w:hAnsiTheme="minorHAnsi" w:cstheme="minorHAnsi"/>
                <w:bCs/>
              </w:rPr>
            </w:pPr>
            <w:r w:rsidRPr="00694825">
              <w:rPr>
                <w:rFonts w:asciiTheme="minorHAnsi" w:hAnsiTheme="minorHAnsi" w:cstheme="minorHAnsi"/>
                <w:bCs/>
              </w:rPr>
              <w:t>R. O’Brocta</w:t>
            </w:r>
          </w:p>
          <w:p w14:paraId="20D523D2" w14:textId="77777777" w:rsidR="00303526" w:rsidRPr="00694825" w:rsidRDefault="00303526" w:rsidP="00DE37A2">
            <w:pPr>
              <w:rPr>
                <w:rFonts w:asciiTheme="minorHAnsi" w:hAnsiTheme="minorHAnsi" w:cstheme="minorHAnsi"/>
                <w:bCs/>
              </w:rPr>
            </w:pPr>
            <w:r>
              <w:rPr>
                <w:rFonts w:asciiTheme="minorHAnsi" w:hAnsiTheme="minorHAnsi" w:cstheme="minorHAnsi"/>
                <w:bCs/>
              </w:rPr>
              <w:t>EE Coordinator</w:t>
            </w:r>
          </w:p>
        </w:tc>
      </w:tr>
      <w:tr w:rsidR="00303526" w:rsidRPr="00694825" w14:paraId="2B4A209F" w14:textId="77777777" w:rsidTr="00DE37A2">
        <w:tc>
          <w:tcPr>
            <w:tcW w:w="1205" w:type="dxa"/>
            <w:vAlign w:val="center"/>
          </w:tcPr>
          <w:p w14:paraId="4BE07BAC" w14:textId="77777777" w:rsidR="00303526" w:rsidRPr="00495697" w:rsidRDefault="00303526" w:rsidP="000E1F63">
            <w:pPr>
              <w:rPr>
                <w:rFonts w:asciiTheme="minorHAnsi" w:hAnsiTheme="minorHAnsi" w:cstheme="minorHAnsi"/>
                <w:bCs/>
              </w:rPr>
            </w:pPr>
            <w:r w:rsidRPr="00495697">
              <w:rPr>
                <w:rFonts w:asciiTheme="minorHAnsi" w:hAnsiTheme="minorHAnsi" w:cstheme="minorHAnsi"/>
                <w:bCs/>
              </w:rPr>
              <w:t>TBD</w:t>
            </w:r>
          </w:p>
        </w:tc>
        <w:tc>
          <w:tcPr>
            <w:tcW w:w="1484" w:type="dxa"/>
            <w:vAlign w:val="center"/>
          </w:tcPr>
          <w:p w14:paraId="7DF546DA" w14:textId="77777777" w:rsidR="00303526" w:rsidRPr="00495697" w:rsidRDefault="00303526" w:rsidP="000E1F63">
            <w:pPr>
              <w:rPr>
                <w:rFonts w:asciiTheme="minorHAnsi" w:hAnsiTheme="minorHAnsi" w:cstheme="minorHAnsi"/>
                <w:bCs/>
              </w:rPr>
            </w:pPr>
            <w:r>
              <w:rPr>
                <w:rFonts w:asciiTheme="minorHAnsi" w:hAnsiTheme="minorHAnsi" w:cstheme="minorHAnsi"/>
                <w:bCs/>
              </w:rPr>
              <w:t>TBD</w:t>
            </w:r>
          </w:p>
        </w:tc>
        <w:tc>
          <w:tcPr>
            <w:tcW w:w="1243" w:type="dxa"/>
            <w:vAlign w:val="center"/>
          </w:tcPr>
          <w:p w14:paraId="45AC2370" w14:textId="77777777" w:rsidR="00303526" w:rsidRPr="00495697" w:rsidRDefault="00303526" w:rsidP="00495697">
            <w:pPr>
              <w:rPr>
                <w:rFonts w:asciiTheme="minorHAnsi" w:hAnsiTheme="minorHAnsi" w:cstheme="minorHAnsi"/>
                <w:bCs/>
              </w:rPr>
            </w:pPr>
            <w:r>
              <w:rPr>
                <w:rFonts w:asciiTheme="minorHAnsi" w:hAnsiTheme="minorHAnsi" w:cstheme="minorHAnsi"/>
                <w:bCs/>
              </w:rPr>
              <w:t>TBD</w:t>
            </w:r>
          </w:p>
        </w:tc>
        <w:tc>
          <w:tcPr>
            <w:tcW w:w="4762" w:type="dxa"/>
            <w:vAlign w:val="center"/>
          </w:tcPr>
          <w:p w14:paraId="77D85E78" w14:textId="77777777" w:rsidR="00303526" w:rsidRPr="00495697" w:rsidRDefault="00303526" w:rsidP="00495697">
            <w:pPr>
              <w:contextualSpacing/>
              <w:rPr>
                <w:rFonts w:asciiTheme="minorHAnsi" w:hAnsiTheme="minorHAnsi" w:cstheme="minorHAnsi"/>
                <w:bCs/>
              </w:rPr>
            </w:pPr>
            <w:r w:rsidRPr="00495697">
              <w:rPr>
                <w:rFonts w:asciiTheme="minorHAnsi" w:hAnsiTheme="minorHAnsi" w:cstheme="minorHAnsi"/>
                <w:bCs/>
              </w:rPr>
              <w:t>Out of Region and Longitudinal rotation discussion</w:t>
            </w:r>
          </w:p>
        </w:tc>
        <w:tc>
          <w:tcPr>
            <w:tcW w:w="2096" w:type="dxa"/>
          </w:tcPr>
          <w:p w14:paraId="42AD192E" w14:textId="77777777" w:rsidR="00303526" w:rsidRPr="00694825" w:rsidRDefault="00303526" w:rsidP="000E1F63">
            <w:pPr>
              <w:rPr>
                <w:rFonts w:asciiTheme="minorHAnsi" w:hAnsiTheme="minorHAnsi" w:cstheme="minorHAnsi"/>
                <w:bCs/>
              </w:rPr>
            </w:pPr>
            <w:r w:rsidRPr="00694825">
              <w:rPr>
                <w:rFonts w:asciiTheme="minorHAnsi" w:hAnsiTheme="minorHAnsi" w:cstheme="minorHAnsi"/>
                <w:bCs/>
              </w:rPr>
              <w:t>R. O’Brocta</w:t>
            </w:r>
          </w:p>
          <w:p w14:paraId="05ABCFA8" w14:textId="77777777" w:rsidR="00303526" w:rsidRPr="00694825" w:rsidRDefault="00303526" w:rsidP="000E1F63">
            <w:pPr>
              <w:rPr>
                <w:rFonts w:asciiTheme="minorHAnsi" w:hAnsiTheme="minorHAnsi" w:cstheme="minorHAnsi"/>
                <w:bCs/>
              </w:rPr>
            </w:pPr>
            <w:r>
              <w:rPr>
                <w:rFonts w:asciiTheme="minorHAnsi" w:hAnsiTheme="minorHAnsi" w:cstheme="minorHAnsi"/>
                <w:bCs/>
              </w:rPr>
              <w:t>EE Coordinator</w:t>
            </w:r>
          </w:p>
        </w:tc>
      </w:tr>
    </w:tbl>
    <w:p w14:paraId="55D23D44" w14:textId="77777777" w:rsidR="00303526" w:rsidRPr="00694825" w:rsidRDefault="00303526" w:rsidP="004723EC">
      <w:pPr>
        <w:rPr>
          <w:rFonts w:asciiTheme="minorHAnsi" w:hAnsiTheme="minorHAnsi" w:cstheme="minorHAnsi"/>
          <w:bCs/>
          <w:sz w:val="20"/>
        </w:rPr>
      </w:pPr>
    </w:p>
    <w:p w14:paraId="7D853ACF" w14:textId="77777777" w:rsidR="00303526" w:rsidRPr="00694825" w:rsidRDefault="00303526" w:rsidP="004723EC">
      <w:pPr>
        <w:rPr>
          <w:rFonts w:asciiTheme="minorHAnsi" w:hAnsiTheme="minorHAnsi" w:cstheme="minorHAnsi"/>
          <w:bCs/>
          <w:sz w:val="20"/>
        </w:rPr>
      </w:pPr>
    </w:p>
    <w:p w14:paraId="7B2E009F" w14:textId="77777777" w:rsidR="00303526" w:rsidRPr="00694825" w:rsidRDefault="00303526" w:rsidP="004723EC">
      <w:pPr>
        <w:rPr>
          <w:rFonts w:asciiTheme="minorHAnsi" w:hAnsiTheme="minorHAnsi" w:cstheme="minorHAnsi"/>
          <w:sz w:val="20"/>
          <w:u w:val="single"/>
        </w:rPr>
      </w:pPr>
      <w:bookmarkStart w:id="36" w:name="_Hlk132727170"/>
      <w:r w:rsidRPr="00694825">
        <w:rPr>
          <w:rFonts w:asciiTheme="minorHAnsi" w:hAnsiTheme="minorHAnsi" w:cstheme="minorHAnsi"/>
          <w:b/>
          <w:sz w:val="20"/>
          <w:u w:val="single"/>
        </w:rPr>
        <w:t>Grading Policy</w:t>
      </w:r>
      <w:r w:rsidRPr="00694825">
        <w:rPr>
          <w:rFonts w:asciiTheme="minorHAnsi" w:hAnsiTheme="minorHAnsi" w:cstheme="minorHAnsi"/>
          <w:sz w:val="20"/>
          <w:u w:val="single"/>
        </w:rPr>
        <w:t>:</w:t>
      </w:r>
    </w:p>
    <w:bookmarkEnd w:id="36"/>
    <w:p w14:paraId="2EDAC37B" w14:textId="77777777" w:rsidR="00303526" w:rsidRPr="00694825" w:rsidRDefault="00303526" w:rsidP="00DE37A2">
      <w:pPr>
        <w:rPr>
          <w:rFonts w:asciiTheme="minorHAnsi" w:hAnsiTheme="minorHAnsi" w:cstheme="minorHAnsi"/>
          <w:sz w:val="20"/>
        </w:rPr>
      </w:pPr>
      <w:r w:rsidRPr="00694825">
        <w:rPr>
          <w:rFonts w:asciiTheme="minorHAnsi" w:hAnsiTheme="minorHAnsi" w:cstheme="minorHAnsi"/>
          <w:sz w:val="20"/>
        </w:rPr>
        <w:t>Per omni syllabus grading</w:t>
      </w:r>
    </w:p>
    <w:p w14:paraId="198A18EE" w14:textId="77777777" w:rsidR="00303526" w:rsidRPr="00694825" w:rsidRDefault="00303526" w:rsidP="0006019D">
      <w:pPr>
        <w:rPr>
          <w:rFonts w:asciiTheme="minorHAnsi" w:hAnsiTheme="minorHAnsi" w:cstheme="minorHAnsi"/>
          <w:b/>
          <w:bCs/>
          <w:color w:val="000000"/>
          <w:sz w:val="20"/>
        </w:rPr>
      </w:pPr>
    </w:p>
    <w:p w14:paraId="61EB34BB" w14:textId="77777777" w:rsidR="00303526" w:rsidRPr="00694825" w:rsidRDefault="00303526" w:rsidP="005907FD">
      <w:pPr>
        <w:rPr>
          <w:rFonts w:asciiTheme="minorHAnsi" w:hAnsiTheme="minorHAnsi" w:cstheme="minorHAnsi"/>
          <w:color w:val="000000"/>
          <w:sz w:val="20"/>
        </w:rPr>
      </w:pPr>
    </w:p>
    <w:p w14:paraId="1752D4B6" w14:textId="77777777" w:rsidR="00303526" w:rsidRPr="00694825" w:rsidRDefault="00303526">
      <w:pPr>
        <w:rPr>
          <w:rFonts w:asciiTheme="minorHAnsi" w:hAnsiTheme="minorHAnsi" w:cstheme="minorHAnsi"/>
          <w:b/>
          <w:bCs/>
          <w:color w:val="000000" w:themeColor="text1"/>
          <w:sz w:val="20"/>
        </w:rPr>
      </w:pPr>
      <w:r w:rsidRPr="00694825">
        <w:rPr>
          <w:rFonts w:asciiTheme="minorHAnsi" w:hAnsiTheme="minorHAnsi" w:cstheme="minorHAnsi"/>
          <w:b/>
          <w:bCs/>
          <w:color w:val="000000" w:themeColor="text1"/>
          <w:sz w:val="20"/>
        </w:rPr>
        <w:br w:type="page"/>
      </w:r>
    </w:p>
    <w:p w14:paraId="5FB6F75F" w14:textId="63F426F6" w:rsidR="00303526" w:rsidRPr="00694825" w:rsidRDefault="00303526" w:rsidP="00495697">
      <w:pPr>
        <w:pStyle w:val="Heading2"/>
        <w:rPr>
          <w:rFonts w:asciiTheme="minorHAnsi" w:hAnsiTheme="minorHAnsi" w:cstheme="minorHAnsi"/>
          <w:b w:val="0"/>
          <w:bCs/>
          <w:color w:val="000000"/>
          <w:sz w:val="20"/>
        </w:rPr>
      </w:pPr>
      <w:bookmarkStart w:id="37" w:name="_Appendix_D:_Course"/>
      <w:bookmarkEnd w:id="37"/>
      <w:r w:rsidRPr="00694825">
        <w:rPr>
          <w:rFonts w:asciiTheme="minorHAnsi" w:hAnsiTheme="minorHAnsi" w:cstheme="minorHAnsi"/>
          <w:bCs/>
          <w:color w:val="000000" w:themeColor="text1"/>
          <w:sz w:val="20"/>
        </w:rPr>
        <w:lastRenderedPageBreak/>
        <w:t>Course Syllabus for PHM  784TUT: Introductory Pharmacy Practice Experiences (IPPE) – 3b</w:t>
      </w:r>
    </w:p>
    <w:p w14:paraId="093CECA1" w14:textId="77777777" w:rsidR="00303526" w:rsidRPr="00694825" w:rsidRDefault="00303526" w:rsidP="005907FD">
      <w:pPr>
        <w:rPr>
          <w:rFonts w:asciiTheme="minorHAnsi" w:hAnsiTheme="minorHAnsi" w:cstheme="minorHAnsi"/>
          <w:color w:val="000000"/>
          <w:sz w:val="20"/>
        </w:rPr>
      </w:pPr>
    </w:p>
    <w:p w14:paraId="014E8C4C" w14:textId="77777777" w:rsidR="00303526" w:rsidRPr="00694825" w:rsidRDefault="00303526" w:rsidP="004723EC">
      <w:pPr>
        <w:pStyle w:val="Title"/>
        <w:rPr>
          <w:rFonts w:asciiTheme="minorHAnsi" w:hAnsiTheme="minorHAnsi" w:cstheme="minorHAnsi"/>
          <w:sz w:val="20"/>
        </w:rPr>
      </w:pPr>
      <w:r w:rsidRPr="00694825">
        <w:rPr>
          <w:rFonts w:asciiTheme="minorHAnsi" w:hAnsiTheme="minorHAnsi" w:cstheme="minorHAnsi"/>
          <w:noProof/>
          <w:sz w:val="20"/>
        </w:rPr>
        <w:drawing>
          <wp:inline distT="0" distB="0" distL="0" distR="0" wp14:anchorId="4734676E" wp14:editId="625B7A98">
            <wp:extent cx="3227832" cy="704951"/>
            <wp:effectExtent l="0" t="0" r="0" b="6350"/>
            <wp:docPr id="305417463" name="Picture 305417463" descr="UB SPPS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17463" name="Picture 305417463" descr="UB SPPS locku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27832" cy="704951"/>
                    </a:xfrm>
                    <a:prstGeom prst="rect">
                      <a:avLst/>
                    </a:prstGeom>
                  </pic:spPr>
                </pic:pic>
              </a:graphicData>
            </a:graphic>
          </wp:inline>
        </w:drawing>
      </w:r>
    </w:p>
    <w:p w14:paraId="3D68EEBD" w14:textId="77777777" w:rsidR="00303526" w:rsidRPr="00694825" w:rsidRDefault="00303526" w:rsidP="004723EC">
      <w:pPr>
        <w:pStyle w:val="Title"/>
        <w:rPr>
          <w:rFonts w:asciiTheme="minorHAnsi" w:hAnsiTheme="minorHAnsi" w:cstheme="minorHAnsi"/>
          <w:sz w:val="20"/>
        </w:rPr>
      </w:pPr>
    </w:p>
    <w:p w14:paraId="7D9BAC2A" w14:textId="77777777" w:rsidR="00303526" w:rsidRPr="00694825" w:rsidRDefault="00303526" w:rsidP="004723EC">
      <w:pPr>
        <w:pStyle w:val="Title"/>
        <w:rPr>
          <w:rFonts w:asciiTheme="minorHAnsi" w:hAnsiTheme="minorHAnsi" w:cstheme="minorHAnsi"/>
          <w:sz w:val="20"/>
        </w:rPr>
      </w:pPr>
      <w:r w:rsidRPr="00694825">
        <w:rPr>
          <w:rFonts w:asciiTheme="minorHAnsi" w:hAnsiTheme="minorHAnsi" w:cstheme="minorHAnsi"/>
          <w:sz w:val="20"/>
        </w:rPr>
        <w:t>PHM 784: Introductory Pharmacy Practice Experience (IPPE)-3b</w:t>
      </w:r>
    </w:p>
    <w:p w14:paraId="5828B4F4" w14:textId="77777777" w:rsidR="00303526" w:rsidRPr="00694825" w:rsidRDefault="00303526" w:rsidP="004723EC">
      <w:pPr>
        <w:rPr>
          <w:rFonts w:asciiTheme="minorHAnsi" w:hAnsiTheme="minorHAnsi" w:cstheme="minorHAnsi"/>
          <w:sz w:val="20"/>
        </w:rPr>
      </w:pPr>
    </w:p>
    <w:p w14:paraId="2CB2CB7C" w14:textId="77777777" w:rsidR="00303526" w:rsidRPr="00694825" w:rsidRDefault="00303526" w:rsidP="00DE37A2">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r w:rsidRPr="00694825">
        <w:rPr>
          <w:rFonts w:asciiTheme="minorHAnsi" w:hAnsiTheme="minorHAnsi" w:cstheme="minorHAnsi"/>
          <w:b/>
          <w:bCs/>
          <w:sz w:val="20"/>
          <w:u w:val="single"/>
        </w:rPr>
        <w:t>Patient Care:</w:t>
      </w:r>
    </w:p>
    <w:p w14:paraId="62351B87" w14:textId="77777777" w:rsidR="00303526" w:rsidRPr="00694825" w:rsidRDefault="00303526" w:rsidP="00DE37A2">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p>
    <w:p w14:paraId="2A6DEED3" w14:textId="77777777" w:rsidR="00303526" w:rsidRPr="00694825" w:rsidRDefault="00303526" w:rsidP="00DE37A2">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All IPPE-2 and IPPE-3 rotations will allow you to </w:t>
      </w:r>
      <w:proofErr w:type="gramStart"/>
      <w:r w:rsidRPr="00694825">
        <w:rPr>
          <w:rFonts w:asciiTheme="minorHAnsi" w:hAnsiTheme="minorHAnsi" w:cstheme="minorHAnsi"/>
          <w:sz w:val="20"/>
        </w:rPr>
        <w:t>deliver  patient</w:t>
      </w:r>
      <w:proofErr w:type="gramEnd"/>
      <w:r w:rsidRPr="00694825">
        <w:rPr>
          <w:rFonts w:asciiTheme="minorHAnsi" w:hAnsiTheme="minorHAnsi" w:cstheme="minorHAnsi"/>
          <w:sz w:val="20"/>
        </w:rPr>
        <w:t xml:space="preserve"> care. Drug dispensing, in the community or </w:t>
      </w:r>
      <w:r>
        <w:rPr>
          <w:rFonts w:asciiTheme="minorHAnsi" w:hAnsiTheme="minorHAnsi" w:cstheme="minorHAnsi"/>
          <w:sz w:val="20"/>
        </w:rPr>
        <w:t>hospital health systems</w:t>
      </w:r>
      <w:r w:rsidRPr="00694825">
        <w:rPr>
          <w:rFonts w:asciiTheme="minorHAnsi" w:hAnsiTheme="minorHAnsi" w:cstheme="minorHAnsi"/>
          <w:sz w:val="20"/>
        </w:rPr>
        <w:t xml:space="preserve"> settings, allows </w:t>
      </w:r>
      <w:proofErr w:type="gramStart"/>
      <w:r w:rsidRPr="00694825">
        <w:rPr>
          <w:rFonts w:asciiTheme="minorHAnsi" w:hAnsiTheme="minorHAnsi" w:cstheme="minorHAnsi"/>
          <w:sz w:val="20"/>
        </w:rPr>
        <w:t>for  patient</w:t>
      </w:r>
      <w:proofErr w:type="gramEnd"/>
      <w:r w:rsidRPr="00694825">
        <w:rPr>
          <w:rFonts w:asciiTheme="minorHAnsi" w:hAnsiTheme="minorHAnsi" w:cstheme="minorHAnsi"/>
          <w:sz w:val="20"/>
        </w:rPr>
        <w:t xml:space="preserve"> care.</w:t>
      </w:r>
    </w:p>
    <w:p w14:paraId="566FD3E4" w14:textId="77777777" w:rsidR="00303526" w:rsidRPr="00694825" w:rsidRDefault="00303526" w:rsidP="00DE37A2">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rPr>
          <w:rFonts w:asciiTheme="minorHAnsi" w:hAnsiTheme="minorHAnsi" w:cstheme="minorHAnsi"/>
          <w:sz w:val="20"/>
        </w:rPr>
      </w:pPr>
    </w:p>
    <w:p w14:paraId="1B20B75C" w14:textId="77777777" w:rsidR="00303526" w:rsidRPr="00694825" w:rsidRDefault="00303526" w:rsidP="00DE37A2">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r w:rsidRPr="00694825">
        <w:rPr>
          <w:rFonts w:asciiTheme="minorHAnsi" w:hAnsiTheme="minorHAnsi" w:cstheme="minorHAnsi"/>
          <w:b/>
          <w:bCs/>
          <w:sz w:val="20"/>
          <w:u w:val="single"/>
        </w:rPr>
        <w:t>Course Requirements:</w:t>
      </w:r>
    </w:p>
    <w:p w14:paraId="5126FC9E" w14:textId="77777777" w:rsidR="00303526" w:rsidRPr="00694825" w:rsidRDefault="00303526" w:rsidP="00DE37A2">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This course is graded on an H/S/U basis and is comprised of 3 main elements:</w:t>
      </w:r>
    </w:p>
    <w:p w14:paraId="5FB61C14" w14:textId="77777777" w:rsidR="00303526" w:rsidRPr="00694825" w:rsidRDefault="00303526">
      <w:pPr>
        <w:pStyle w:val="ListParagraph"/>
        <w:widowControl/>
        <w:numPr>
          <w:ilvl w:val="0"/>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Experiential Rotations</w:t>
      </w:r>
    </w:p>
    <w:p w14:paraId="68600D92" w14:textId="77777777" w:rsidR="00303526" w:rsidRPr="00495697" w:rsidRDefault="00303526">
      <w:pPr>
        <w:pStyle w:val="ListParagraph"/>
        <w:widowControl/>
        <w:numPr>
          <w:ilvl w:val="1"/>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495697">
        <w:rPr>
          <w:rFonts w:asciiTheme="minorHAnsi" w:hAnsiTheme="minorHAnsi" w:cstheme="minorHAnsi"/>
          <w:sz w:val="20"/>
        </w:rPr>
        <w:t xml:space="preserve">You are required to pass (receive and H or S) in two (2) rotations – one </w:t>
      </w:r>
      <w:r>
        <w:rPr>
          <w:rFonts w:asciiTheme="minorHAnsi" w:hAnsiTheme="minorHAnsi" w:cstheme="minorHAnsi"/>
          <w:sz w:val="20"/>
        </w:rPr>
        <w:t>hospital health systems</w:t>
      </w:r>
      <w:r w:rsidRPr="00495697">
        <w:rPr>
          <w:rFonts w:asciiTheme="minorHAnsi" w:hAnsiTheme="minorHAnsi" w:cstheme="minorHAnsi"/>
          <w:sz w:val="20"/>
        </w:rPr>
        <w:t xml:space="preserve"> for 75 hours and one community or ambulatory care rotation for 80 hours, for a total of 155 hours. [This is over the course of the entire year PHM783 &amp; PHM784]</w:t>
      </w:r>
    </w:p>
    <w:p w14:paraId="47F57FDE" w14:textId="77777777" w:rsidR="00303526" w:rsidRPr="00694825" w:rsidRDefault="00303526">
      <w:pPr>
        <w:pStyle w:val="ListParagraph"/>
        <w:widowControl/>
        <w:numPr>
          <w:ilvl w:val="1"/>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i/>
          <w:iCs/>
          <w:sz w:val="20"/>
        </w:rPr>
      </w:pPr>
      <w:r w:rsidRPr="00694825">
        <w:rPr>
          <w:rFonts w:asciiTheme="minorHAnsi" w:hAnsiTheme="minorHAnsi" w:cstheme="minorHAnsi"/>
          <w:sz w:val="20"/>
        </w:rPr>
        <w:t xml:space="preserve">There are several other </w:t>
      </w:r>
      <w:proofErr w:type="gramStart"/>
      <w:r w:rsidRPr="00694825">
        <w:rPr>
          <w:rFonts w:asciiTheme="minorHAnsi" w:hAnsiTheme="minorHAnsi" w:cstheme="minorHAnsi"/>
          <w:sz w:val="20"/>
        </w:rPr>
        <w:t>rotation specific</w:t>
      </w:r>
      <w:proofErr w:type="gramEnd"/>
      <w:r w:rsidRPr="00694825">
        <w:rPr>
          <w:rFonts w:asciiTheme="minorHAnsi" w:hAnsiTheme="minorHAnsi" w:cstheme="minorHAnsi"/>
          <w:sz w:val="20"/>
        </w:rPr>
        <w:t xml:space="preserve"> requirements that also need to be completed. See the section below </w:t>
      </w:r>
      <w:r w:rsidRPr="00694825">
        <w:rPr>
          <w:rFonts w:asciiTheme="minorHAnsi" w:hAnsiTheme="minorHAnsi" w:cstheme="minorHAnsi"/>
          <w:i/>
          <w:iCs/>
          <w:sz w:val="20"/>
        </w:rPr>
        <w:t>“Successful Completion of a Rotation”.</w:t>
      </w:r>
    </w:p>
    <w:p w14:paraId="30373BB8" w14:textId="77777777" w:rsidR="00303526" w:rsidRPr="00694825" w:rsidRDefault="00303526">
      <w:pPr>
        <w:pStyle w:val="ListParagraph"/>
        <w:widowControl/>
        <w:numPr>
          <w:ilvl w:val="0"/>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Other rotation related components (listed in the table below)</w:t>
      </w:r>
    </w:p>
    <w:p w14:paraId="51FAD40A" w14:textId="77777777" w:rsidR="00303526" w:rsidRPr="00694825" w:rsidRDefault="00303526">
      <w:pPr>
        <w:pStyle w:val="ListParagraph"/>
        <w:widowControl/>
        <w:numPr>
          <w:ilvl w:val="1"/>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Malpractice insurance</w:t>
      </w:r>
      <w:r>
        <w:rPr>
          <w:rFonts w:asciiTheme="minorHAnsi" w:hAnsiTheme="minorHAnsi" w:cstheme="minorHAnsi"/>
          <w:sz w:val="20"/>
        </w:rPr>
        <w:t xml:space="preserve"> </w:t>
      </w:r>
    </w:p>
    <w:p w14:paraId="1EA56771" w14:textId="77777777" w:rsidR="00303526" w:rsidRDefault="00303526">
      <w:pPr>
        <w:pStyle w:val="ListParagraph"/>
        <w:widowControl/>
        <w:numPr>
          <w:ilvl w:val="1"/>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 xml:space="preserve">Blood Borne Pathogen Training </w:t>
      </w:r>
    </w:p>
    <w:p w14:paraId="4A7E0B6E" w14:textId="77777777" w:rsidR="00303526" w:rsidRDefault="00303526">
      <w:pPr>
        <w:pStyle w:val="ListParagraph"/>
        <w:widowControl/>
        <w:numPr>
          <w:ilvl w:val="1"/>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Pr>
          <w:rFonts w:asciiTheme="minorHAnsi" w:hAnsiTheme="minorHAnsi" w:cstheme="minorHAnsi"/>
          <w:sz w:val="20"/>
        </w:rPr>
        <w:t>CPR</w:t>
      </w:r>
    </w:p>
    <w:p w14:paraId="60894956" w14:textId="77777777" w:rsidR="00303526" w:rsidRPr="00694825" w:rsidRDefault="00303526">
      <w:pPr>
        <w:pStyle w:val="ListParagraph"/>
        <w:widowControl/>
        <w:numPr>
          <w:ilvl w:val="1"/>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Pr>
          <w:rFonts w:asciiTheme="minorHAnsi" w:hAnsiTheme="minorHAnsi" w:cstheme="minorHAnsi"/>
          <w:sz w:val="20"/>
        </w:rPr>
        <w:t>CBC</w:t>
      </w:r>
    </w:p>
    <w:p w14:paraId="0DCF41EF" w14:textId="77777777" w:rsidR="00303526" w:rsidRPr="00694825" w:rsidRDefault="00303526">
      <w:pPr>
        <w:pStyle w:val="ListParagraph"/>
        <w:widowControl/>
        <w:numPr>
          <w:ilvl w:val="0"/>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rPr>
      </w:pPr>
      <w:r w:rsidRPr="00694825">
        <w:rPr>
          <w:rFonts w:asciiTheme="minorHAnsi" w:hAnsiTheme="minorHAnsi" w:cstheme="minorHAnsi"/>
          <w:b/>
          <w:bCs/>
          <w:sz w:val="20"/>
        </w:rPr>
        <w:t>Course specific activities</w:t>
      </w:r>
    </w:p>
    <w:p w14:paraId="6321318F" w14:textId="77777777" w:rsidR="00303526" w:rsidRPr="00694825" w:rsidRDefault="00303526">
      <w:pPr>
        <w:pStyle w:val="ListParagraph"/>
        <w:widowControl/>
        <w:numPr>
          <w:ilvl w:val="1"/>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Attendance at any scheduled class meetings (see schedule below)</w:t>
      </w:r>
    </w:p>
    <w:p w14:paraId="0B771C96" w14:textId="77777777" w:rsidR="00303526" w:rsidRPr="00694825" w:rsidRDefault="00303526">
      <w:pPr>
        <w:pStyle w:val="ListParagraph"/>
        <w:widowControl/>
        <w:numPr>
          <w:ilvl w:val="1"/>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Viewing of any videos, if applicable (see Ublearns)</w:t>
      </w:r>
    </w:p>
    <w:p w14:paraId="73904D9A" w14:textId="77777777" w:rsidR="00303526" w:rsidRPr="00694825" w:rsidRDefault="00303526">
      <w:pPr>
        <w:pStyle w:val="ListParagraph"/>
        <w:widowControl/>
        <w:numPr>
          <w:ilvl w:val="1"/>
          <w:numId w:val="72"/>
        </w:num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t>Earning a satisfactory grade on any quizzes given, if applicable (see Ublearns)</w:t>
      </w:r>
    </w:p>
    <w:p w14:paraId="01FE061C" w14:textId="77777777" w:rsidR="00303526" w:rsidRPr="00694825" w:rsidRDefault="00303526" w:rsidP="004723EC">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b/>
          <w:bCs/>
          <w:sz w:val="20"/>
          <w:u w:val="single"/>
        </w:rPr>
      </w:pPr>
    </w:p>
    <w:p w14:paraId="093D08B6" w14:textId="77777777" w:rsidR="00303526" w:rsidRPr="00694825" w:rsidRDefault="00303526" w:rsidP="004723EC">
      <w:pPr>
        <w:pStyle w:val="ListParagraph"/>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360" w:right="-576"/>
        <w:rPr>
          <w:rFonts w:asciiTheme="minorHAnsi" w:hAnsiTheme="minorHAnsi" w:cstheme="minorHAnsi"/>
          <w:sz w:val="20"/>
        </w:rPr>
      </w:pPr>
    </w:p>
    <w:p w14:paraId="0583EBDD" w14:textId="77777777" w:rsidR="00303526" w:rsidRPr="00694825" w:rsidRDefault="00303526">
      <w:pPr>
        <w:rPr>
          <w:rFonts w:asciiTheme="minorHAnsi" w:hAnsiTheme="minorHAnsi" w:cstheme="minorHAnsi"/>
          <w:sz w:val="20"/>
        </w:rPr>
      </w:pPr>
      <w:r w:rsidRPr="00694825">
        <w:rPr>
          <w:rFonts w:asciiTheme="minorHAnsi" w:hAnsiTheme="minorHAnsi" w:cstheme="minorHAnsi"/>
          <w:sz w:val="20"/>
        </w:rPr>
        <w:br w:type="page"/>
      </w:r>
    </w:p>
    <w:p w14:paraId="30FC3B2B" w14:textId="77777777" w:rsidR="00303526" w:rsidRPr="00694825" w:rsidRDefault="00303526" w:rsidP="00924135">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sz w:val="20"/>
        </w:rPr>
      </w:pPr>
      <w:r w:rsidRPr="00694825">
        <w:rPr>
          <w:rFonts w:asciiTheme="minorHAnsi" w:hAnsiTheme="minorHAnsi" w:cstheme="minorHAnsi"/>
          <w:sz w:val="20"/>
        </w:rPr>
        <w:lastRenderedPageBreak/>
        <w:t>This course is graded as “Honors”, “Satisfactory” or “Unsatisfactory” depending on class year. A student’s final grade will be based on completion of the following:</w:t>
      </w:r>
    </w:p>
    <w:tbl>
      <w:tblPr>
        <w:tblW w:w="10825" w:type="dxa"/>
        <w:tblLayout w:type="fixed"/>
        <w:tblCellMar>
          <w:left w:w="120" w:type="dxa"/>
          <w:right w:w="120" w:type="dxa"/>
        </w:tblCellMar>
        <w:tblLook w:val="0000" w:firstRow="0" w:lastRow="0" w:firstColumn="0" w:lastColumn="0" w:noHBand="0" w:noVBand="0"/>
      </w:tblPr>
      <w:tblGrid>
        <w:gridCol w:w="2847"/>
        <w:gridCol w:w="2940"/>
        <w:gridCol w:w="2519"/>
        <w:gridCol w:w="2519"/>
      </w:tblGrid>
      <w:tr w:rsidR="00303526" w:rsidRPr="00694825" w14:paraId="091722EF" w14:textId="77777777" w:rsidTr="00495697">
        <w:trPr>
          <w:trHeight w:val="266"/>
        </w:trPr>
        <w:tc>
          <w:tcPr>
            <w:tcW w:w="2847" w:type="dxa"/>
            <w:tcBorders>
              <w:top w:val="single" w:sz="7" w:space="0" w:color="000000"/>
              <w:left w:val="single" w:sz="7" w:space="0" w:color="000000"/>
              <w:bottom w:val="single" w:sz="7" w:space="0" w:color="000000"/>
              <w:right w:val="single" w:sz="8" w:space="0" w:color="000000"/>
            </w:tcBorders>
          </w:tcPr>
          <w:p w14:paraId="5776AC8D"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ACTIVITY</w:t>
            </w:r>
          </w:p>
        </w:tc>
        <w:tc>
          <w:tcPr>
            <w:tcW w:w="2940"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7EC67E8D"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TO EARN A GRADE OF “H”</w:t>
            </w:r>
          </w:p>
        </w:tc>
        <w:tc>
          <w:tcPr>
            <w:tcW w:w="2519" w:type="dxa"/>
            <w:tcBorders>
              <w:top w:val="single" w:sz="8" w:space="0" w:color="000000"/>
              <w:left w:val="single" w:sz="7" w:space="0" w:color="000000"/>
              <w:bottom w:val="single" w:sz="4" w:space="0" w:color="auto"/>
              <w:right w:val="single" w:sz="7" w:space="0" w:color="000000"/>
            </w:tcBorders>
            <w:shd w:val="clear" w:color="auto" w:fill="DEEAF6" w:themeFill="accent5" w:themeFillTint="33"/>
          </w:tcPr>
          <w:p w14:paraId="1FF1E58E"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TO EARN GRADE OF “S”</w:t>
            </w:r>
          </w:p>
        </w:tc>
        <w:tc>
          <w:tcPr>
            <w:tcW w:w="2519" w:type="dxa"/>
            <w:tcBorders>
              <w:top w:val="single" w:sz="8" w:space="0" w:color="000000"/>
              <w:left w:val="single" w:sz="7" w:space="0" w:color="000000"/>
              <w:bottom w:val="single" w:sz="4" w:space="0" w:color="auto"/>
              <w:right w:val="single" w:sz="7" w:space="0" w:color="000000"/>
            </w:tcBorders>
            <w:shd w:val="clear" w:color="auto" w:fill="FBE4D5" w:themeFill="accent2" w:themeFillTint="33"/>
          </w:tcPr>
          <w:p w14:paraId="1E0035A8"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 xml:space="preserve">TO EARN GRADE OF “U” </w:t>
            </w:r>
          </w:p>
        </w:tc>
      </w:tr>
      <w:tr w:rsidR="00303526" w:rsidRPr="00694825" w14:paraId="781B8D62" w14:textId="77777777" w:rsidTr="00495697">
        <w:trPr>
          <w:trHeight w:val="497"/>
        </w:trPr>
        <w:tc>
          <w:tcPr>
            <w:tcW w:w="2847" w:type="dxa"/>
            <w:tcBorders>
              <w:top w:val="single" w:sz="7" w:space="0" w:color="000000"/>
              <w:left w:val="single" w:sz="7" w:space="0" w:color="000000"/>
              <w:bottom w:val="single" w:sz="7" w:space="0" w:color="000000"/>
              <w:right w:val="single" w:sz="8" w:space="0" w:color="000000"/>
            </w:tcBorders>
          </w:tcPr>
          <w:p w14:paraId="57A3E771" w14:textId="77777777" w:rsidR="00303526" w:rsidRPr="00694825" w:rsidRDefault="00303526" w:rsidP="00DE37A2">
            <w:pPr>
              <w:jc w:val="center"/>
              <w:rPr>
                <w:rFonts w:asciiTheme="minorHAnsi" w:hAnsiTheme="minorHAnsi" w:cstheme="minorHAnsi"/>
                <w:sz w:val="20"/>
              </w:rPr>
            </w:pPr>
            <w:r w:rsidRPr="00694825">
              <w:rPr>
                <w:rFonts w:asciiTheme="minorHAnsi" w:hAnsiTheme="minorHAnsi" w:cstheme="minorHAnsi"/>
                <w:sz w:val="20"/>
              </w:rPr>
              <w:t>Rotation 1</w:t>
            </w:r>
            <w:r>
              <w:rPr>
                <w:rFonts w:asciiTheme="minorHAnsi" w:hAnsiTheme="minorHAnsi" w:cstheme="minorHAnsi"/>
                <w:sz w:val="20"/>
              </w:rPr>
              <w:t>:</w:t>
            </w:r>
          </w:p>
        </w:tc>
        <w:tc>
          <w:tcPr>
            <w:tcW w:w="2940" w:type="dxa"/>
            <w:vMerge w:val="restart"/>
            <w:tcBorders>
              <w:top w:val="single" w:sz="7" w:space="0" w:color="000000"/>
              <w:left w:val="single" w:sz="8" w:space="0" w:color="000000"/>
              <w:right w:val="single" w:sz="4" w:space="0" w:color="auto"/>
            </w:tcBorders>
            <w:shd w:val="clear" w:color="auto" w:fill="EDEDED" w:themeFill="accent3" w:themeFillTint="33"/>
          </w:tcPr>
          <w:p w14:paraId="45F2B1DE" w14:textId="77777777" w:rsidR="00303526" w:rsidRPr="00694825" w:rsidRDefault="00303526">
            <w:pPr>
              <w:pStyle w:val="ListParagraph"/>
              <w:widowControl/>
              <w:numPr>
                <w:ilvl w:val="0"/>
                <w:numId w:val="85"/>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 xml:space="preserve">Receives </w:t>
            </w:r>
            <w:r w:rsidRPr="00694825">
              <w:rPr>
                <w:rFonts w:asciiTheme="minorHAnsi" w:hAnsiTheme="minorHAnsi" w:cstheme="minorHAnsi"/>
                <w:color w:val="000000"/>
                <w:sz w:val="20"/>
                <w:u w:val="single"/>
              </w:rPr>
              <w:t>&gt;</w:t>
            </w:r>
            <w:r w:rsidRPr="00694825">
              <w:rPr>
                <w:rFonts w:asciiTheme="minorHAnsi" w:hAnsiTheme="minorHAnsi" w:cstheme="minorHAnsi"/>
                <w:color w:val="000000"/>
                <w:sz w:val="20"/>
              </w:rPr>
              <w:t>38 points on educational outcomes grade</w:t>
            </w:r>
          </w:p>
          <w:p w14:paraId="0A9E66FF" w14:textId="77777777" w:rsidR="00303526" w:rsidRPr="00694825" w:rsidRDefault="00303526">
            <w:pPr>
              <w:pStyle w:val="ListParagraph"/>
              <w:widowControl/>
              <w:numPr>
                <w:ilvl w:val="0"/>
                <w:numId w:val="85"/>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79E1F3D7" w14:textId="77777777" w:rsidR="00303526" w:rsidRPr="00694825" w:rsidRDefault="00303526">
            <w:pPr>
              <w:pStyle w:val="ListParagraph"/>
              <w:widowControl/>
              <w:numPr>
                <w:ilvl w:val="0"/>
                <w:numId w:val="85"/>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Student meets all other rotation requirements</w:t>
            </w:r>
          </w:p>
          <w:p w14:paraId="6C546994" w14:textId="77777777" w:rsidR="00303526" w:rsidRPr="00694825" w:rsidRDefault="00303526">
            <w:pPr>
              <w:pStyle w:val="ListParagraph"/>
              <w:widowControl/>
              <w:numPr>
                <w:ilvl w:val="0"/>
                <w:numId w:val="85"/>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Upload Reflection for rotation into CORE</w:t>
            </w:r>
          </w:p>
          <w:p w14:paraId="7D6330F2" w14:textId="77777777" w:rsidR="00303526" w:rsidRPr="00694825" w:rsidRDefault="00303526">
            <w:pPr>
              <w:pStyle w:val="ListParagraph"/>
              <w:widowControl/>
              <w:numPr>
                <w:ilvl w:val="0"/>
                <w:numId w:val="85"/>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Complete the minimum hours for each rotation and track hours as you complete them in CORE</w:t>
            </w:r>
          </w:p>
        </w:tc>
        <w:tc>
          <w:tcPr>
            <w:tcW w:w="2519" w:type="dxa"/>
            <w:vMerge w:val="restart"/>
            <w:tcBorders>
              <w:top w:val="single" w:sz="4" w:space="0" w:color="auto"/>
              <w:left w:val="single" w:sz="4" w:space="0" w:color="auto"/>
              <w:right w:val="single" w:sz="4" w:space="0" w:color="auto"/>
            </w:tcBorders>
            <w:shd w:val="clear" w:color="auto" w:fill="DEEAF6" w:themeFill="accent5" w:themeFillTint="33"/>
          </w:tcPr>
          <w:p w14:paraId="6159C08E" w14:textId="77777777" w:rsidR="00303526" w:rsidRPr="00694825" w:rsidRDefault="00303526">
            <w:pPr>
              <w:pStyle w:val="ListParagraph"/>
              <w:widowControl/>
              <w:numPr>
                <w:ilvl w:val="0"/>
                <w:numId w:val="73"/>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30-37 points on educational outcomes grade</w:t>
            </w:r>
          </w:p>
          <w:p w14:paraId="4B3CDF2D" w14:textId="77777777" w:rsidR="00303526" w:rsidRPr="00694825" w:rsidRDefault="00303526">
            <w:pPr>
              <w:pStyle w:val="ListParagraph"/>
              <w:widowControl/>
              <w:numPr>
                <w:ilvl w:val="0"/>
                <w:numId w:val="73"/>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794AA825" w14:textId="77777777" w:rsidR="00303526" w:rsidRPr="00694825" w:rsidRDefault="00303526">
            <w:pPr>
              <w:pStyle w:val="ListParagraph"/>
              <w:widowControl/>
              <w:numPr>
                <w:ilvl w:val="0"/>
                <w:numId w:val="73"/>
              </w:numPr>
              <w:rPr>
                <w:rFonts w:asciiTheme="minorHAnsi" w:hAnsiTheme="minorHAnsi" w:cstheme="minorHAnsi"/>
                <w:sz w:val="20"/>
              </w:rPr>
            </w:pPr>
            <w:r w:rsidRPr="00694825">
              <w:rPr>
                <w:rFonts w:asciiTheme="minorHAnsi" w:hAnsiTheme="minorHAnsi" w:cstheme="minorHAnsi"/>
                <w:color w:val="000000"/>
                <w:sz w:val="20"/>
              </w:rPr>
              <w:t>Student meets all other rotation requirements</w:t>
            </w:r>
          </w:p>
        </w:tc>
        <w:tc>
          <w:tcPr>
            <w:tcW w:w="2519" w:type="dxa"/>
            <w:vMerge w:val="restart"/>
            <w:tcBorders>
              <w:top w:val="single" w:sz="4" w:space="0" w:color="auto"/>
              <w:left w:val="single" w:sz="4" w:space="0" w:color="auto"/>
              <w:right w:val="single" w:sz="4" w:space="0" w:color="auto"/>
            </w:tcBorders>
            <w:shd w:val="clear" w:color="auto" w:fill="FBE4D5" w:themeFill="accent2" w:themeFillTint="33"/>
          </w:tcPr>
          <w:p w14:paraId="40219BBC" w14:textId="77777777" w:rsidR="00303526" w:rsidRPr="00694825" w:rsidRDefault="00303526">
            <w:pPr>
              <w:pStyle w:val="ListParagraph"/>
              <w:widowControl/>
              <w:numPr>
                <w:ilvl w:val="0"/>
                <w:numId w:val="7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646064B8" w14:textId="77777777" w:rsidR="00303526" w:rsidRPr="00694825" w:rsidRDefault="00303526" w:rsidP="008A5528">
            <w:pPr>
              <w:autoSpaceDE w:val="0"/>
              <w:autoSpaceDN w:val="0"/>
              <w:adjustRightInd w:val="0"/>
              <w:rPr>
                <w:rFonts w:asciiTheme="minorHAnsi" w:hAnsiTheme="minorHAnsi" w:cstheme="minorHAnsi"/>
                <w:color w:val="000000"/>
                <w:sz w:val="20"/>
              </w:rPr>
            </w:pPr>
          </w:p>
          <w:p w14:paraId="6104D67C" w14:textId="77777777" w:rsidR="00303526" w:rsidRPr="00694825" w:rsidRDefault="00303526" w:rsidP="008A5528">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11A5459E" w14:textId="77777777" w:rsidR="00303526" w:rsidRPr="00694825" w:rsidRDefault="00303526" w:rsidP="008A5528">
            <w:pPr>
              <w:autoSpaceDE w:val="0"/>
              <w:autoSpaceDN w:val="0"/>
              <w:adjustRightInd w:val="0"/>
              <w:rPr>
                <w:rFonts w:asciiTheme="minorHAnsi" w:hAnsiTheme="minorHAnsi" w:cstheme="minorHAnsi"/>
                <w:color w:val="000000"/>
                <w:sz w:val="20"/>
              </w:rPr>
            </w:pPr>
          </w:p>
          <w:p w14:paraId="0C6C6776" w14:textId="77777777" w:rsidR="00303526" w:rsidRPr="00694825" w:rsidRDefault="00303526">
            <w:pPr>
              <w:pStyle w:val="ListParagraph"/>
              <w:widowControl/>
              <w:numPr>
                <w:ilvl w:val="0"/>
                <w:numId w:val="7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“Fail” on professionalism</w:t>
            </w:r>
          </w:p>
          <w:p w14:paraId="35C9E206" w14:textId="77777777" w:rsidR="00303526" w:rsidRPr="00694825" w:rsidRDefault="00303526" w:rsidP="00DE37A2">
            <w:pPr>
              <w:autoSpaceDE w:val="0"/>
              <w:autoSpaceDN w:val="0"/>
              <w:adjustRightInd w:val="0"/>
              <w:rPr>
                <w:rFonts w:asciiTheme="minorHAnsi" w:hAnsiTheme="minorHAnsi" w:cstheme="minorHAnsi"/>
                <w:color w:val="000000"/>
                <w:sz w:val="20"/>
              </w:rPr>
            </w:pPr>
          </w:p>
          <w:p w14:paraId="1CF0D6F3" w14:textId="77777777" w:rsidR="00303526" w:rsidRPr="00694825" w:rsidRDefault="00303526" w:rsidP="00DE37A2">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5E72E8CA" w14:textId="77777777" w:rsidR="00303526" w:rsidRPr="00694825" w:rsidRDefault="00303526" w:rsidP="00DE37A2">
            <w:pPr>
              <w:autoSpaceDE w:val="0"/>
              <w:autoSpaceDN w:val="0"/>
              <w:adjustRightInd w:val="0"/>
              <w:rPr>
                <w:rFonts w:asciiTheme="minorHAnsi" w:hAnsiTheme="minorHAnsi" w:cstheme="minorHAnsi"/>
                <w:color w:val="000000"/>
                <w:sz w:val="20"/>
              </w:rPr>
            </w:pPr>
          </w:p>
          <w:p w14:paraId="79597647" w14:textId="77777777" w:rsidR="00303526" w:rsidRPr="00694825" w:rsidRDefault="00303526">
            <w:pPr>
              <w:pStyle w:val="ListParagraph"/>
              <w:widowControl/>
              <w:numPr>
                <w:ilvl w:val="0"/>
                <w:numId w:val="74"/>
              </w:numPr>
              <w:rPr>
                <w:rFonts w:asciiTheme="minorHAnsi" w:hAnsiTheme="minorHAnsi" w:cstheme="minorHAnsi"/>
                <w:sz w:val="20"/>
              </w:rPr>
            </w:pPr>
            <w:r w:rsidRPr="00694825">
              <w:rPr>
                <w:rFonts w:asciiTheme="minorHAnsi" w:hAnsiTheme="minorHAnsi" w:cstheme="minorHAnsi"/>
                <w:color w:val="000000"/>
                <w:sz w:val="20"/>
              </w:rPr>
              <w:t>Did not complete one or more rotation requirements</w:t>
            </w:r>
          </w:p>
        </w:tc>
      </w:tr>
      <w:tr w:rsidR="00303526" w:rsidRPr="00694825" w14:paraId="60F61BE6" w14:textId="77777777" w:rsidTr="00AB2AFD">
        <w:trPr>
          <w:trHeight w:val="1011"/>
        </w:trPr>
        <w:tc>
          <w:tcPr>
            <w:tcW w:w="2847" w:type="dxa"/>
            <w:tcBorders>
              <w:top w:val="single" w:sz="7" w:space="0" w:color="000000"/>
              <w:left w:val="single" w:sz="7" w:space="0" w:color="000000"/>
              <w:right w:val="single" w:sz="8" w:space="0" w:color="000000"/>
            </w:tcBorders>
          </w:tcPr>
          <w:p w14:paraId="540BD1BA" w14:textId="77777777" w:rsidR="00303526" w:rsidRPr="00694825" w:rsidRDefault="00303526" w:rsidP="00DE37A2">
            <w:pPr>
              <w:jc w:val="center"/>
              <w:rPr>
                <w:rFonts w:asciiTheme="minorHAnsi" w:hAnsiTheme="minorHAnsi" w:cstheme="minorHAnsi"/>
                <w:sz w:val="20"/>
              </w:rPr>
            </w:pPr>
            <w:r w:rsidRPr="00694825">
              <w:rPr>
                <w:rFonts w:asciiTheme="minorHAnsi" w:hAnsiTheme="minorHAnsi" w:cstheme="minorHAnsi"/>
                <w:sz w:val="20"/>
              </w:rPr>
              <w:t xml:space="preserve">Rotation </w:t>
            </w:r>
            <w:r>
              <w:rPr>
                <w:rFonts w:asciiTheme="minorHAnsi" w:hAnsiTheme="minorHAnsi" w:cstheme="minorHAnsi"/>
                <w:sz w:val="20"/>
              </w:rPr>
              <w:t>2:</w:t>
            </w:r>
          </w:p>
          <w:p w14:paraId="6479A06A" w14:textId="77777777" w:rsidR="00303526" w:rsidRPr="00694825" w:rsidRDefault="00303526" w:rsidP="00DE37A2">
            <w:pPr>
              <w:jc w:val="center"/>
              <w:rPr>
                <w:rFonts w:asciiTheme="minorHAnsi" w:hAnsiTheme="minorHAnsi" w:cstheme="minorHAnsi"/>
                <w:sz w:val="20"/>
              </w:rPr>
            </w:pPr>
          </w:p>
        </w:tc>
        <w:tc>
          <w:tcPr>
            <w:tcW w:w="2940" w:type="dxa"/>
            <w:vMerge/>
            <w:tcBorders>
              <w:left w:val="single" w:sz="8" w:space="0" w:color="000000"/>
              <w:right w:val="single" w:sz="4" w:space="0" w:color="auto"/>
            </w:tcBorders>
            <w:shd w:val="clear" w:color="auto" w:fill="EDEDED" w:themeFill="accent3" w:themeFillTint="33"/>
          </w:tcPr>
          <w:p w14:paraId="290BE62A" w14:textId="77777777" w:rsidR="00303526" w:rsidRPr="00694825" w:rsidRDefault="00303526" w:rsidP="00DE37A2">
            <w:pPr>
              <w:jc w:val="center"/>
              <w:rPr>
                <w:rFonts w:asciiTheme="minorHAnsi" w:hAnsiTheme="minorHAnsi" w:cstheme="minorHAnsi"/>
                <w:sz w:val="20"/>
              </w:rPr>
            </w:pPr>
          </w:p>
        </w:tc>
        <w:tc>
          <w:tcPr>
            <w:tcW w:w="2519" w:type="dxa"/>
            <w:vMerge/>
            <w:tcBorders>
              <w:left w:val="single" w:sz="4" w:space="0" w:color="auto"/>
              <w:right w:val="single" w:sz="4" w:space="0" w:color="auto"/>
            </w:tcBorders>
            <w:shd w:val="clear" w:color="auto" w:fill="DEEAF6" w:themeFill="accent5" w:themeFillTint="33"/>
          </w:tcPr>
          <w:p w14:paraId="4889A310" w14:textId="77777777" w:rsidR="00303526" w:rsidRPr="00694825" w:rsidRDefault="00303526" w:rsidP="00DE37A2">
            <w:pPr>
              <w:pStyle w:val="ListParagraph"/>
              <w:ind w:left="360"/>
              <w:rPr>
                <w:rFonts w:asciiTheme="minorHAnsi" w:hAnsiTheme="minorHAnsi" w:cstheme="minorHAnsi"/>
                <w:sz w:val="20"/>
              </w:rPr>
            </w:pPr>
          </w:p>
        </w:tc>
        <w:tc>
          <w:tcPr>
            <w:tcW w:w="2519" w:type="dxa"/>
            <w:vMerge/>
            <w:tcBorders>
              <w:left w:val="single" w:sz="4" w:space="0" w:color="auto"/>
              <w:right w:val="single" w:sz="4" w:space="0" w:color="auto"/>
            </w:tcBorders>
            <w:shd w:val="clear" w:color="auto" w:fill="FBE4D5" w:themeFill="accent2" w:themeFillTint="33"/>
          </w:tcPr>
          <w:p w14:paraId="6341736E" w14:textId="77777777" w:rsidR="00303526" w:rsidRPr="00694825" w:rsidRDefault="00303526" w:rsidP="00DE37A2">
            <w:pPr>
              <w:jc w:val="center"/>
              <w:rPr>
                <w:rFonts w:asciiTheme="minorHAnsi" w:hAnsiTheme="minorHAnsi" w:cstheme="minorHAnsi"/>
                <w:sz w:val="20"/>
              </w:rPr>
            </w:pPr>
          </w:p>
        </w:tc>
      </w:tr>
      <w:tr w:rsidR="00303526" w:rsidRPr="00694825" w14:paraId="407D9C97" w14:textId="77777777" w:rsidTr="00495697">
        <w:trPr>
          <w:trHeight w:val="497"/>
        </w:trPr>
        <w:tc>
          <w:tcPr>
            <w:tcW w:w="2847" w:type="dxa"/>
            <w:tcBorders>
              <w:top w:val="single" w:sz="7" w:space="0" w:color="000000"/>
              <w:left w:val="single" w:sz="7" w:space="0" w:color="000000"/>
              <w:bottom w:val="single" w:sz="8" w:space="0" w:color="000000"/>
              <w:right w:val="single" w:sz="8" w:space="0" w:color="000000"/>
            </w:tcBorders>
          </w:tcPr>
          <w:p w14:paraId="5C9937B2"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Rotation: Remediation Rotation</w:t>
            </w:r>
          </w:p>
        </w:tc>
        <w:tc>
          <w:tcPr>
            <w:tcW w:w="2940" w:type="dxa"/>
            <w:tcBorders>
              <w:top w:val="single" w:sz="7" w:space="0" w:color="000000"/>
              <w:left w:val="single" w:sz="8" w:space="0" w:color="000000"/>
              <w:bottom w:val="single" w:sz="8" w:space="0" w:color="000000"/>
              <w:right w:val="single" w:sz="4" w:space="0" w:color="auto"/>
            </w:tcBorders>
            <w:shd w:val="clear" w:color="auto" w:fill="EDEDED" w:themeFill="accent3" w:themeFillTint="33"/>
          </w:tcPr>
          <w:p w14:paraId="7CFA8C24"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N/A**</w:t>
            </w:r>
          </w:p>
        </w:tc>
        <w:tc>
          <w:tcPr>
            <w:tcW w:w="251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DF312C" w14:textId="77777777" w:rsidR="00303526" w:rsidRPr="00694825" w:rsidRDefault="00303526">
            <w:pPr>
              <w:pStyle w:val="ListParagraph"/>
              <w:numPr>
                <w:ilvl w:val="0"/>
                <w:numId w:val="84"/>
              </w:numPr>
              <w:contextualSpacing/>
              <w:rPr>
                <w:rFonts w:asciiTheme="minorHAnsi" w:hAnsiTheme="minorHAnsi" w:cstheme="minorHAnsi"/>
                <w:sz w:val="20"/>
              </w:rPr>
            </w:pPr>
            <w:r w:rsidRPr="00694825">
              <w:rPr>
                <w:rFonts w:asciiTheme="minorHAnsi" w:hAnsiTheme="minorHAnsi" w:cstheme="minorHAnsi"/>
                <w:sz w:val="20"/>
              </w:rPr>
              <w:t xml:space="preserve">Receives </w:t>
            </w:r>
            <w:r w:rsidRPr="00694825">
              <w:rPr>
                <w:rFonts w:asciiTheme="minorHAnsi" w:hAnsiTheme="minorHAnsi" w:cstheme="minorHAnsi"/>
                <w:sz w:val="20"/>
                <w:u w:val="single"/>
              </w:rPr>
              <w:t>&gt;</w:t>
            </w:r>
            <w:r w:rsidRPr="00694825">
              <w:rPr>
                <w:rFonts w:asciiTheme="minorHAnsi" w:hAnsiTheme="minorHAnsi" w:cstheme="minorHAnsi"/>
                <w:sz w:val="20"/>
              </w:rPr>
              <w:t>30 points on educational outcomes grade</w:t>
            </w:r>
          </w:p>
          <w:p w14:paraId="376E34A2" w14:textId="77777777" w:rsidR="00303526" w:rsidRPr="00694825" w:rsidRDefault="00303526">
            <w:pPr>
              <w:pStyle w:val="ListParagraph"/>
              <w:widowControl/>
              <w:numPr>
                <w:ilvl w:val="0"/>
                <w:numId w:val="8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“Pass” on professionalism</w:t>
            </w:r>
          </w:p>
          <w:p w14:paraId="19E607EA" w14:textId="77777777" w:rsidR="00303526" w:rsidRPr="00694825" w:rsidRDefault="00303526">
            <w:pPr>
              <w:pStyle w:val="ListParagraph"/>
              <w:numPr>
                <w:ilvl w:val="0"/>
                <w:numId w:val="84"/>
              </w:numPr>
              <w:contextualSpacing/>
              <w:rPr>
                <w:rFonts w:asciiTheme="minorHAnsi" w:hAnsiTheme="minorHAnsi" w:cstheme="minorHAnsi"/>
                <w:sz w:val="20"/>
              </w:rPr>
            </w:pPr>
            <w:r w:rsidRPr="00694825">
              <w:rPr>
                <w:rFonts w:asciiTheme="minorHAnsi" w:hAnsiTheme="minorHAnsi" w:cstheme="minorHAnsi"/>
                <w:sz w:val="20"/>
              </w:rPr>
              <w:t>Student meets all other rotation requirements</w:t>
            </w:r>
          </w:p>
        </w:tc>
        <w:tc>
          <w:tcPr>
            <w:tcW w:w="251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8CA666A" w14:textId="77777777" w:rsidR="00303526" w:rsidRPr="00694825" w:rsidRDefault="00303526">
            <w:pPr>
              <w:pStyle w:val="ListParagraph"/>
              <w:widowControl/>
              <w:numPr>
                <w:ilvl w:val="0"/>
                <w:numId w:val="75"/>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Received &lt;30 points on educational outcomes grade</w:t>
            </w:r>
          </w:p>
          <w:p w14:paraId="77C7B224" w14:textId="77777777" w:rsidR="00303526" w:rsidRPr="00694825" w:rsidRDefault="00303526" w:rsidP="00347DCA">
            <w:pPr>
              <w:autoSpaceDE w:val="0"/>
              <w:autoSpaceDN w:val="0"/>
              <w:adjustRightInd w:val="0"/>
              <w:rPr>
                <w:rFonts w:asciiTheme="minorHAnsi" w:hAnsiTheme="minorHAnsi" w:cstheme="minorHAnsi"/>
                <w:color w:val="000000"/>
                <w:sz w:val="20"/>
              </w:rPr>
            </w:pPr>
          </w:p>
          <w:p w14:paraId="430A13C7" w14:textId="77777777" w:rsidR="00303526" w:rsidRPr="00694825" w:rsidRDefault="00303526" w:rsidP="00347DCA">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74A58724" w14:textId="77777777" w:rsidR="00303526" w:rsidRPr="00694825" w:rsidRDefault="00303526" w:rsidP="00347DCA">
            <w:pPr>
              <w:autoSpaceDE w:val="0"/>
              <w:autoSpaceDN w:val="0"/>
              <w:adjustRightInd w:val="0"/>
              <w:rPr>
                <w:rFonts w:asciiTheme="minorHAnsi" w:hAnsiTheme="minorHAnsi" w:cstheme="minorHAnsi"/>
                <w:color w:val="000000"/>
                <w:sz w:val="20"/>
              </w:rPr>
            </w:pPr>
          </w:p>
          <w:p w14:paraId="0D3E65B8" w14:textId="77777777" w:rsidR="00303526" w:rsidRPr="00694825" w:rsidRDefault="00303526">
            <w:pPr>
              <w:pStyle w:val="ListParagraph"/>
              <w:widowControl/>
              <w:numPr>
                <w:ilvl w:val="0"/>
                <w:numId w:val="75"/>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Receives a “Fail” on professionalism</w:t>
            </w:r>
          </w:p>
          <w:p w14:paraId="2DD0FE37" w14:textId="77777777" w:rsidR="00303526" w:rsidRPr="00694825" w:rsidRDefault="00303526" w:rsidP="000E1F63">
            <w:pPr>
              <w:autoSpaceDE w:val="0"/>
              <w:autoSpaceDN w:val="0"/>
              <w:adjustRightInd w:val="0"/>
              <w:rPr>
                <w:rFonts w:asciiTheme="minorHAnsi" w:hAnsiTheme="minorHAnsi" w:cstheme="minorHAnsi"/>
                <w:color w:val="000000"/>
                <w:sz w:val="20"/>
              </w:rPr>
            </w:pPr>
          </w:p>
          <w:p w14:paraId="45B54A90" w14:textId="77777777" w:rsidR="00303526" w:rsidRPr="00694825" w:rsidRDefault="00303526" w:rsidP="000E1F63">
            <w:p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OR</w:t>
            </w:r>
          </w:p>
          <w:p w14:paraId="56FA5432" w14:textId="77777777" w:rsidR="00303526" w:rsidRPr="00694825" w:rsidRDefault="00303526" w:rsidP="000E1F63">
            <w:pPr>
              <w:autoSpaceDE w:val="0"/>
              <w:autoSpaceDN w:val="0"/>
              <w:adjustRightInd w:val="0"/>
              <w:rPr>
                <w:rFonts w:asciiTheme="minorHAnsi" w:hAnsiTheme="minorHAnsi" w:cstheme="minorHAnsi"/>
                <w:color w:val="000000"/>
                <w:sz w:val="20"/>
              </w:rPr>
            </w:pPr>
          </w:p>
          <w:p w14:paraId="5C7CF2DB" w14:textId="77777777" w:rsidR="00303526" w:rsidRPr="00694825" w:rsidRDefault="00303526">
            <w:pPr>
              <w:pStyle w:val="ListParagraph"/>
              <w:widowControl/>
              <w:numPr>
                <w:ilvl w:val="0"/>
                <w:numId w:val="75"/>
              </w:numPr>
              <w:rPr>
                <w:rFonts w:asciiTheme="minorHAnsi" w:hAnsiTheme="minorHAnsi" w:cstheme="minorHAnsi"/>
                <w:sz w:val="20"/>
              </w:rPr>
            </w:pPr>
            <w:r w:rsidRPr="00694825">
              <w:rPr>
                <w:rFonts w:asciiTheme="minorHAnsi" w:hAnsiTheme="minorHAnsi" w:cstheme="minorHAnsi"/>
                <w:color w:val="000000"/>
                <w:sz w:val="20"/>
              </w:rPr>
              <w:t>Did not complete one or more rotation requirements</w:t>
            </w:r>
          </w:p>
        </w:tc>
      </w:tr>
      <w:tr w:rsidR="00303526" w:rsidRPr="00694825" w14:paraId="0F3F8E0A" w14:textId="77777777" w:rsidTr="00495697">
        <w:trPr>
          <w:trHeight w:val="728"/>
        </w:trPr>
        <w:tc>
          <w:tcPr>
            <w:tcW w:w="2847" w:type="dxa"/>
            <w:tcBorders>
              <w:top w:val="single" w:sz="8" w:space="0" w:color="000000"/>
              <w:left w:val="single" w:sz="7" w:space="0" w:color="000000"/>
              <w:bottom w:val="single" w:sz="8" w:space="0" w:color="000000"/>
              <w:right w:val="single" w:sz="8" w:space="0" w:color="000000"/>
            </w:tcBorders>
          </w:tcPr>
          <w:p w14:paraId="2DED2F50" w14:textId="77777777" w:rsidR="00303526" w:rsidRPr="00694825" w:rsidRDefault="00303526" w:rsidP="000E1F63">
            <w:pPr>
              <w:jc w:val="center"/>
              <w:rPr>
                <w:rFonts w:asciiTheme="minorHAnsi" w:hAnsiTheme="minorHAnsi" w:cstheme="minorHAnsi"/>
                <w:b/>
                <w:bCs/>
                <w:sz w:val="20"/>
              </w:rPr>
            </w:pPr>
            <w:r w:rsidRPr="00694825">
              <w:rPr>
                <w:rFonts w:asciiTheme="minorHAnsi" w:hAnsiTheme="minorHAnsi" w:cstheme="minorHAnsi"/>
                <w:b/>
                <w:bCs/>
                <w:sz w:val="20"/>
              </w:rPr>
              <w:t>Malpractice Insurance</w:t>
            </w:r>
          </w:p>
          <w:p w14:paraId="7F3CDD76"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Complete and purchase from April 1</w:t>
            </w:r>
            <w:r w:rsidRPr="00694825">
              <w:rPr>
                <w:rFonts w:asciiTheme="minorHAnsi" w:hAnsiTheme="minorHAnsi" w:cstheme="minorHAnsi"/>
                <w:sz w:val="20"/>
                <w:vertAlign w:val="superscript"/>
              </w:rPr>
              <w:t>st</w:t>
            </w:r>
            <w:r w:rsidRPr="00694825">
              <w:rPr>
                <w:rFonts w:asciiTheme="minorHAnsi" w:hAnsiTheme="minorHAnsi" w:cstheme="minorHAnsi"/>
                <w:sz w:val="20"/>
              </w:rPr>
              <w:t xml:space="preserve"> – May 1</w:t>
            </w:r>
            <w:r w:rsidRPr="00694825">
              <w:rPr>
                <w:rFonts w:asciiTheme="minorHAnsi" w:hAnsiTheme="minorHAnsi" w:cstheme="minorHAnsi"/>
                <w:sz w:val="20"/>
                <w:vertAlign w:val="superscript"/>
              </w:rPr>
              <w:t>st</w:t>
            </w:r>
            <w:r w:rsidRPr="00694825">
              <w:rPr>
                <w:rFonts w:asciiTheme="minorHAnsi" w:hAnsiTheme="minorHAnsi" w:cstheme="minorHAnsi"/>
                <w:sz w:val="20"/>
              </w:rPr>
              <w:t xml:space="preserve">.  Copy of certificate </w:t>
            </w:r>
            <w:proofErr w:type="gramStart"/>
            <w:r w:rsidRPr="00694825">
              <w:rPr>
                <w:rFonts w:asciiTheme="minorHAnsi" w:hAnsiTheme="minorHAnsi" w:cstheme="minorHAnsi"/>
                <w:sz w:val="20"/>
              </w:rPr>
              <w:t>due</w:t>
            </w:r>
            <w:proofErr w:type="gramEnd"/>
            <w:r w:rsidRPr="00694825">
              <w:rPr>
                <w:rFonts w:asciiTheme="minorHAnsi" w:hAnsiTheme="minorHAnsi" w:cstheme="minorHAnsi"/>
                <w:sz w:val="20"/>
              </w:rPr>
              <w:t xml:space="preserve"> no later than May 1</w:t>
            </w:r>
            <w:r w:rsidRPr="00694825">
              <w:rPr>
                <w:rFonts w:asciiTheme="minorHAnsi" w:hAnsiTheme="minorHAnsi" w:cstheme="minorHAnsi"/>
                <w:sz w:val="20"/>
                <w:vertAlign w:val="superscript"/>
              </w:rPr>
              <w:t>st</w:t>
            </w:r>
            <w:r w:rsidRPr="00694825">
              <w:rPr>
                <w:rFonts w:asciiTheme="minorHAnsi" w:hAnsiTheme="minorHAnsi" w:cstheme="minorHAnsi"/>
                <w:sz w:val="20"/>
              </w:rPr>
              <w:t>.</w:t>
            </w:r>
          </w:p>
        </w:tc>
        <w:tc>
          <w:tcPr>
            <w:tcW w:w="2940" w:type="dxa"/>
            <w:tcBorders>
              <w:top w:val="single" w:sz="8" w:space="0" w:color="000000"/>
              <w:left w:val="single" w:sz="8" w:space="0" w:color="000000"/>
              <w:bottom w:val="single" w:sz="8" w:space="0" w:color="000000"/>
              <w:right w:val="single" w:sz="7" w:space="0" w:color="000000"/>
            </w:tcBorders>
            <w:shd w:val="clear" w:color="auto" w:fill="EDEDED" w:themeFill="accent3" w:themeFillTint="33"/>
          </w:tcPr>
          <w:p w14:paraId="5D08EA0E"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 xml:space="preserve">Proof submitted in CORE by </w:t>
            </w:r>
            <w:r w:rsidRPr="00694825">
              <w:rPr>
                <w:rFonts w:asciiTheme="minorHAnsi" w:hAnsiTheme="minorHAnsi" w:cstheme="minorHAnsi"/>
                <w:b/>
                <w:bCs/>
                <w:sz w:val="20"/>
                <w:highlight w:val="yellow"/>
              </w:rPr>
              <w:t>May 1</w:t>
            </w:r>
            <w:r w:rsidRPr="00694825">
              <w:rPr>
                <w:rFonts w:asciiTheme="minorHAnsi" w:hAnsiTheme="minorHAnsi" w:cstheme="minorHAnsi"/>
                <w:b/>
                <w:bCs/>
                <w:sz w:val="20"/>
                <w:highlight w:val="yellow"/>
                <w:vertAlign w:val="superscript"/>
              </w:rPr>
              <w:t>st</w:t>
            </w:r>
          </w:p>
        </w:tc>
        <w:tc>
          <w:tcPr>
            <w:tcW w:w="2519" w:type="dxa"/>
            <w:tcBorders>
              <w:top w:val="single" w:sz="8" w:space="0" w:color="000000"/>
              <w:left w:val="single" w:sz="7" w:space="0" w:color="000000"/>
              <w:bottom w:val="single" w:sz="8" w:space="0" w:color="000000"/>
              <w:right w:val="single" w:sz="7" w:space="0" w:color="000000"/>
            </w:tcBorders>
            <w:shd w:val="clear" w:color="auto" w:fill="DEEAF6" w:themeFill="accent5" w:themeFillTint="33"/>
          </w:tcPr>
          <w:p w14:paraId="3A081465"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Obtained and handed in malpractice insurance certificate</w:t>
            </w:r>
          </w:p>
        </w:tc>
        <w:tc>
          <w:tcPr>
            <w:tcW w:w="2519" w:type="dxa"/>
            <w:tcBorders>
              <w:top w:val="single" w:sz="8" w:space="0" w:color="000000"/>
              <w:left w:val="single" w:sz="7" w:space="0" w:color="000000"/>
              <w:bottom w:val="single" w:sz="8" w:space="0" w:color="000000"/>
              <w:right w:val="single" w:sz="7" w:space="0" w:color="000000"/>
            </w:tcBorders>
            <w:shd w:val="clear" w:color="auto" w:fill="FBE4D5" w:themeFill="accent2" w:themeFillTint="33"/>
          </w:tcPr>
          <w:p w14:paraId="63034373" w14:textId="77777777" w:rsidR="00303526" w:rsidRPr="00694825" w:rsidRDefault="00303526" w:rsidP="000E1F63">
            <w:pPr>
              <w:jc w:val="center"/>
              <w:rPr>
                <w:rFonts w:asciiTheme="minorHAnsi" w:hAnsiTheme="minorHAnsi" w:cstheme="minorHAnsi"/>
                <w:sz w:val="20"/>
              </w:rPr>
            </w:pPr>
            <w:r w:rsidRPr="00694825">
              <w:rPr>
                <w:rFonts w:asciiTheme="minorHAnsi" w:hAnsiTheme="minorHAnsi" w:cstheme="minorHAnsi"/>
                <w:sz w:val="20"/>
              </w:rPr>
              <w:t>Did NOT obtain and/or hand in malpractice insurance certificate</w:t>
            </w:r>
          </w:p>
        </w:tc>
      </w:tr>
      <w:tr w:rsidR="00303526" w:rsidRPr="00694825" w14:paraId="7581C88F" w14:textId="77777777" w:rsidTr="00495697">
        <w:trPr>
          <w:trHeight w:val="579"/>
        </w:trPr>
        <w:tc>
          <w:tcPr>
            <w:tcW w:w="2847" w:type="dxa"/>
            <w:tcBorders>
              <w:top w:val="single" w:sz="8" w:space="0" w:color="000000"/>
              <w:left w:val="single" w:sz="7" w:space="0" w:color="000000"/>
              <w:bottom w:val="single" w:sz="7" w:space="0" w:color="000000"/>
              <w:right w:val="single" w:sz="8" w:space="0" w:color="000000"/>
            </w:tcBorders>
          </w:tcPr>
          <w:p w14:paraId="1438C165" w14:textId="77777777" w:rsidR="00303526" w:rsidRPr="00694825" w:rsidRDefault="00303526" w:rsidP="00924135">
            <w:pPr>
              <w:jc w:val="center"/>
              <w:rPr>
                <w:rFonts w:asciiTheme="minorHAnsi" w:hAnsiTheme="minorHAnsi" w:cstheme="minorHAnsi"/>
                <w:b/>
                <w:bCs/>
                <w:sz w:val="20"/>
              </w:rPr>
            </w:pPr>
            <w:r w:rsidRPr="00694825">
              <w:rPr>
                <w:rFonts w:asciiTheme="minorHAnsi" w:hAnsiTheme="minorHAnsi" w:cstheme="minorHAnsi"/>
                <w:b/>
                <w:bCs/>
                <w:sz w:val="20"/>
              </w:rPr>
              <w:t>Blood Borne Pathogen Training***</w:t>
            </w:r>
          </w:p>
          <w:p w14:paraId="605FF62A"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 xml:space="preserve">BBP documentation needs to be </w:t>
            </w:r>
            <w:proofErr w:type="gramStart"/>
            <w:r w:rsidRPr="00694825">
              <w:rPr>
                <w:rFonts w:asciiTheme="minorHAnsi" w:hAnsiTheme="minorHAnsi" w:cstheme="minorHAnsi"/>
                <w:sz w:val="20"/>
              </w:rPr>
              <w:t>up-to-date</w:t>
            </w:r>
            <w:proofErr w:type="gramEnd"/>
            <w:r w:rsidRPr="00694825">
              <w:rPr>
                <w:rFonts w:asciiTheme="minorHAnsi" w:hAnsiTheme="minorHAnsi" w:cstheme="minorHAnsi"/>
                <w:sz w:val="20"/>
              </w:rPr>
              <w:t xml:space="preserve"> </w:t>
            </w:r>
          </w:p>
        </w:tc>
        <w:tc>
          <w:tcPr>
            <w:tcW w:w="2940"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5C73851E"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 xml:space="preserve">Updated date of training in CORE by </w:t>
            </w:r>
            <w:r w:rsidRPr="00694825">
              <w:rPr>
                <w:rFonts w:asciiTheme="minorHAnsi" w:hAnsiTheme="minorHAnsi" w:cstheme="minorHAnsi"/>
                <w:b/>
                <w:bCs/>
                <w:sz w:val="20"/>
                <w:highlight w:val="yellow"/>
              </w:rPr>
              <w:t>May 1</w:t>
            </w:r>
            <w:r w:rsidRPr="00694825">
              <w:rPr>
                <w:rFonts w:asciiTheme="minorHAnsi" w:hAnsiTheme="minorHAnsi" w:cstheme="minorHAnsi"/>
                <w:b/>
                <w:bCs/>
                <w:sz w:val="20"/>
                <w:highlight w:val="yellow"/>
                <w:vertAlign w:val="superscript"/>
              </w:rPr>
              <w:t>st</w:t>
            </w:r>
          </w:p>
        </w:tc>
        <w:tc>
          <w:tcPr>
            <w:tcW w:w="2519"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56C6C443"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Updated date of training in CORE</w:t>
            </w:r>
          </w:p>
        </w:tc>
        <w:tc>
          <w:tcPr>
            <w:tcW w:w="2519"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22641B8E"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 xml:space="preserve">Did NOT update date of training in CORE </w:t>
            </w:r>
          </w:p>
        </w:tc>
      </w:tr>
      <w:tr w:rsidR="00303526" w:rsidRPr="00694825" w14:paraId="439F6F75" w14:textId="77777777" w:rsidTr="00495697">
        <w:trPr>
          <w:trHeight w:val="419"/>
        </w:trPr>
        <w:tc>
          <w:tcPr>
            <w:tcW w:w="2847" w:type="dxa"/>
            <w:tcBorders>
              <w:top w:val="single" w:sz="8" w:space="0" w:color="000000"/>
              <w:left w:val="single" w:sz="7" w:space="0" w:color="000000"/>
              <w:bottom w:val="single" w:sz="7" w:space="0" w:color="000000"/>
              <w:right w:val="single" w:sz="8" w:space="0" w:color="000000"/>
            </w:tcBorders>
          </w:tcPr>
          <w:p w14:paraId="0EF81C13" w14:textId="77777777" w:rsidR="00303526" w:rsidRPr="00694825" w:rsidRDefault="00303526" w:rsidP="00924135">
            <w:pPr>
              <w:jc w:val="center"/>
              <w:rPr>
                <w:rFonts w:asciiTheme="minorHAnsi" w:hAnsiTheme="minorHAnsi" w:cstheme="minorHAnsi"/>
                <w:b/>
                <w:bCs/>
                <w:sz w:val="20"/>
              </w:rPr>
            </w:pPr>
            <w:r w:rsidRPr="00694825">
              <w:rPr>
                <w:rFonts w:asciiTheme="minorHAnsi" w:hAnsiTheme="minorHAnsi" w:cstheme="minorHAnsi"/>
                <w:b/>
                <w:bCs/>
                <w:sz w:val="20"/>
              </w:rPr>
              <w:t>CPR***</w:t>
            </w:r>
          </w:p>
          <w:p w14:paraId="5F59BDC5"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 xml:space="preserve">CPR documentation needs to be </w:t>
            </w:r>
            <w:proofErr w:type="gramStart"/>
            <w:r w:rsidRPr="00694825">
              <w:rPr>
                <w:rFonts w:asciiTheme="minorHAnsi" w:hAnsiTheme="minorHAnsi" w:cstheme="minorHAnsi"/>
                <w:sz w:val="20"/>
              </w:rPr>
              <w:t>up-to-date</w:t>
            </w:r>
            <w:proofErr w:type="gramEnd"/>
          </w:p>
        </w:tc>
        <w:tc>
          <w:tcPr>
            <w:tcW w:w="2940"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10D2299A"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 xml:space="preserve">In date documentation in CORE by </w:t>
            </w:r>
            <w:r w:rsidRPr="00694825">
              <w:rPr>
                <w:rFonts w:asciiTheme="minorHAnsi" w:hAnsiTheme="minorHAnsi" w:cstheme="minorHAnsi"/>
                <w:b/>
                <w:bCs/>
                <w:sz w:val="20"/>
                <w:highlight w:val="yellow"/>
              </w:rPr>
              <w:t>May 1</w:t>
            </w:r>
            <w:r w:rsidRPr="00694825">
              <w:rPr>
                <w:rFonts w:asciiTheme="minorHAnsi" w:hAnsiTheme="minorHAnsi" w:cstheme="minorHAnsi"/>
                <w:b/>
                <w:bCs/>
                <w:sz w:val="20"/>
                <w:highlight w:val="yellow"/>
                <w:vertAlign w:val="superscript"/>
              </w:rPr>
              <w:t>st</w:t>
            </w:r>
            <w:r w:rsidRPr="00694825">
              <w:rPr>
                <w:rFonts w:asciiTheme="minorHAnsi" w:hAnsiTheme="minorHAnsi" w:cstheme="minorHAnsi"/>
                <w:sz w:val="20"/>
              </w:rPr>
              <w:t xml:space="preserve"> </w:t>
            </w:r>
          </w:p>
        </w:tc>
        <w:tc>
          <w:tcPr>
            <w:tcW w:w="2519"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6992B629"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Updated documentation in CORE</w:t>
            </w:r>
          </w:p>
        </w:tc>
        <w:tc>
          <w:tcPr>
            <w:tcW w:w="2519"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3C632C18"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 xml:space="preserve">Did NOT update date of training in CORE </w:t>
            </w:r>
          </w:p>
        </w:tc>
      </w:tr>
      <w:tr w:rsidR="00303526" w:rsidRPr="00694825" w14:paraId="797D0610" w14:textId="77777777" w:rsidTr="00495697">
        <w:trPr>
          <w:trHeight w:val="325"/>
        </w:trPr>
        <w:tc>
          <w:tcPr>
            <w:tcW w:w="2847" w:type="dxa"/>
            <w:tcBorders>
              <w:top w:val="single" w:sz="8" w:space="0" w:color="000000"/>
              <w:left w:val="single" w:sz="7" w:space="0" w:color="000000"/>
              <w:bottom w:val="single" w:sz="7" w:space="0" w:color="000000"/>
              <w:right w:val="single" w:sz="8" w:space="0" w:color="000000"/>
            </w:tcBorders>
          </w:tcPr>
          <w:p w14:paraId="5683B411" w14:textId="77777777" w:rsidR="00303526" w:rsidRPr="00694825" w:rsidRDefault="00303526" w:rsidP="00924135">
            <w:pPr>
              <w:jc w:val="center"/>
              <w:rPr>
                <w:rFonts w:asciiTheme="minorHAnsi" w:hAnsiTheme="minorHAnsi" w:cstheme="minorHAnsi"/>
                <w:b/>
                <w:bCs/>
                <w:sz w:val="20"/>
              </w:rPr>
            </w:pPr>
            <w:r w:rsidRPr="00694825">
              <w:rPr>
                <w:rFonts w:asciiTheme="minorHAnsi" w:hAnsiTheme="minorHAnsi" w:cstheme="minorHAnsi"/>
                <w:b/>
                <w:bCs/>
                <w:sz w:val="20"/>
              </w:rPr>
              <w:t>Criminal Background Check</w:t>
            </w:r>
          </w:p>
          <w:p w14:paraId="159FE4D8" w14:textId="77777777" w:rsidR="00303526" w:rsidRPr="00694825" w:rsidRDefault="00303526" w:rsidP="00924135">
            <w:pPr>
              <w:jc w:val="center"/>
              <w:rPr>
                <w:rFonts w:asciiTheme="minorHAnsi" w:hAnsiTheme="minorHAnsi" w:cstheme="minorHAnsi"/>
                <w:b/>
                <w:bCs/>
                <w:sz w:val="20"/>
              </w:rPr>
            </w:pPr>
            <w:r w:rsidRPr="00694825">
              <w:rPr>
                <w:rFonts w:asciiTheme="minorHAnsi" w:hAnsiTheme="minorHAnsi" w:cstheme="minorHAnsi"/>
                <w:sz w:val="20"/>
              </w:rPr>
              <w:t>Uploaded to CORE</w:t>
            </w:r>
          </w:p>
        </w:tc>
        <w:tc>
          <w:tcPr>
            <w:tcW w:w="2940" w:type="dxa"/>
            <w:tcBorders>
              <w:top w:val="single" w:sz="8" w:space="0" w:color="000000"/>
              <w:left w:val="single" w:sz="8" w:space="0" w:color="000000"/>
              <w:bottom w:val="single" w:sz="7" w:space="0" w:color="000000"/>
              <w:right w:val="single" w:sz="7" w:space="0" w:color="000000"/>
            </w:tcBorders>
            <w:shd w:val="clear" w:color="auto" w:fill="EDEDED" w:themeFill="accent3" w:themeFillTint="33"/>
          </w:tcPr>
          <w:p w14:paraId="321ADED4"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 xml:space="preserve">Updated document uploaded to CORE by </w:t>
            </w:r>
            <w:r w:rsidRPr="00694825">
              <w:rPr>
                <w:rFonts w:asciiTheme="minorHAnsi" w:hAnsiTheme="minorHAnsi" w:cstheme="minorHAnsi"/>
                <w:b/>
                <w:bCs/>
                <w:sz w:val="20"/>
                <w:highlight w:val="yellow"/>
              </w:rPr>
              <w:t>May 1</w:t>
            </w:r>
            <w:r w:rsidRPr="00694825">
              <w:rPr>
                <w:rFonts w:asciiTheme="minorHAnsi" w:hAnsiTheme="minorHAnsi" w:cstheme="minorHAnsi"/>
                <w:b/>
                <w:bCs/>
                <w:sz w:val="20"/>
                <w:highlight w:val="yellow"/>
                <w:vertAlign w:val="superscript"/>
              </w:rPr>
              <w:t>st</w:t>
            </w:r>
            <w:r w:rsidRPr="00694825">
              <w:rPr>
                <w:rFonts w:asciiTheme="minorHAnsi" w:hAnsiTheme="minorHAnsi" w:cstheme="minorHAnsi"/>
                <w:b/>
                <w:bCs/>
                <w:sz w:val="20"/>
              </w:rPr>
              <w:t xml:space="preserve"> </w:t>
            </w:r>
          </w:p>
        </w:tc>
        <w:tc>
          <w:tcPr>
            <w:tcW w:w="2519" w:type="dxa"/>
            <w:tcBorders>
              <w:top w:val="single" w:sz="8" w:space="0" w:color="000000"/>
              <w:left w:val="single" w:sz="7" w:space="0" w:color="000000"/>
              <w:bottom w:val="single" w:sz="7" w:space="0" w:color="000000"/>
              <w:right w:val="single" w:sz="7" w:space="0" w:color="000000"/>
            </w:tcBorders>
            <w:shd w:val="clear" w:color="auto" w:fill="DEEAF6" w:themeFill="accent5" w:themeFillTint="33"/>
          </w:tcPr>
          <w:p w14:paraId="4BE332DF"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 xml:space="preserve">Updated documentation in CORE </w:t>
            </w:r>
          </w:p>
        </w:tc>
        <w:tc>
          <w:tcPr>
            <w:tcW w:w="2519" w:type="dxa"/>
            <w:tcBorders>
              <w:top w:val="single" w:sz="8" w:space="0" w:color="000000"/>
              <w:left w:val="single" w:sz="7" w:space="0" w:color="000000"/>
              <w:bottom w:val="single" w:sz="7" w:space="0" w:color="000000"/>
              <w:right w:val="single" w:sz="7" w:space="0" w:color="000000"/>
            </w:tcBorders>
            <w:shd w:val="clear" w:color="auto" w:fill="FBE4D5" w:themeFill="accent2" w:themeFillTint="33"/>
          </w:tcPr>
          <w:p w14:paraId="66237644"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 xml:space="preserve">Did NOT update date of training in CORE </w:t>
            </w:r>
          </w:p>
        </w:tc>
      </w:tr>
      <w:tr w:rsidR="00303526" w:rsidRPr="00694825" w14:paraId="57A24AD3" w14:textId="77777777" w:rsidTr="00495697">
        <w:trPr>
          <w:trHeight w:val="165"/>
        </w:trPr>
        <w:tc>
          <w:tcPr>
            <w:tcW w:w="2847" w:type="dxa"/>
            <w:tcBorders>
              <w:top w:val="single" w:sz="8" w:space="0" w:color="000000"/>
              <w:left w:val="single" w:sz="7" w:space="0" w:color="000000"/>
              <w:bottom w:val="single" w:sz="7" w:space="0" w:color="000000"/>
              <w:right w:val="single" w:sz="8" w:space="0" w:color="000000"/>
            </w:tcBorders>
          </w:tcPr>
          <w:p w14:paraId="4C5E7B37"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940" w:type="dxa"/>
            <w:tcBorders>
              <w:top w:val="single" w:sz="8" w:space="0" w:color="000000"/>
              <w:left w:val="single" w:sz="8" w:space="0" w:color="000000"/>
              <w:bottom w:val="single" w:sz="8" w:space="0" w:color="000000"/>
              <w:right w:val="single" w:sz="7" w:space="0" w:color="000000"/>
            </w:tcBorders>
            <w:shd w:val="clear" w:color="auto" w:fill="EDEDED" w:themeFill="accent3" w:themeFillTint="33"/>
          </w:tcPr>
          <w:p w14:paraId="5FA9B9EE"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519" w:type="dxa"/>
            <w:tcBorders>
              <w:top w:val="single" w:sz="8" w:space="0" w:color="000000"/>
              <w:left w:val="single" w:sz="7" w:space="0" w:color="000000"/>
              <w:bottom w:val="single" w:sz="8" w:space="0" w:color="000000"/>
              <w:right w:val="single" w:sz="7" w:space="0" w:color="000000"/>
            </w:tcBorders>
            <w:shd w:val="clear" w:color="auto" w:fill="DEEAF6" w:themeFill="accent5" w:themeFillTint="33"/>
          </w:tcPr>
          <w:p w14:paraId="0D4ECE35"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Attendance at all scheduled classes</w:t>
            </w:r>
          </w:p>
        </w:tc>
        <w:tc>
          <w:tcPr>
            <w:tcW w:w="2519" w:type="dxa"/>
            <w:tcBorders>
              <w:top w:val="single" w:sz="8" w:space="0" w:color="000000"/>
              <w:left w:val="single" w:sz="7" w:space="0" w:color="000000"/>
              <w:bottom w:val="single" w:sz="8" w:space="0" w:color="000000"/>
              <w:right w:val="single" w:sz="7" w:space="0" w:color="000000"/>
            </w:tcBorders>
            <w:shd w:val="clear" w:color="auto" w:fill="FBE4D5" w:themeFill="accent2" w:themeFillTint="33"/>
          </w:tcPr>
          <w:p w14:paraId="23498C91" w14:textId="77777777" w:rsidR="00303526" w:rsidRPr="00694825" w:rsidRDefault="00303526" w:rsidP="00924135">
            <w:pPr>
              <w:jc w:val="center"/>
              <w:rPr>
                <w:rFonts w:asciiTheme="minorHAnsi" w:hAnsiTheme="minorHAnsi" w:cstheme="minorHAnsi"/>
                <w:sz w:val="20"/>
              </w:rPr>
            </w:pPr>
            <w:r w:rsidRPr="00694825">
              <w:rPr>
                <w:rFonts w:asciiTheme="minorHAnsi" w:hAnsiTheme="minorHAnsi" w:cstheme="minorHAnsi"/>
                <w:sz w:val="20"/>
              </w:rPr>
              <w:t>Miss a scheduled class without a valid excused absence</w:t>
            </w:r>
          </w:p>
        </w:tc>
      </w:tr>
    </w:tbl>
    <w:p w14:paraId="081D6AAE" w14:textId="77777777" w:rsidR="00303526" w:rsidRPr="00694825" w:rsidRDefault="00303526" w:rsidP="00632FEE">
      <w:pPr>
        <w:pStyle w:val="NormalWeb"/>
        <w:spacing w:before="0" w:beforeAutospacing="0" w:after="0" w:afterAutospacing="0"/>
        <w:rPr>
          <w:rFonts w:asciiTheme="minorHAnsi" w:hAnsiTheme="minorHAnsi" w:cstheme="minorHAnsi"/>
          <w:sz w:val="20"/>
          <w:szCs w:val="20"/>
        </w:rPr>
      </w:pPr>
      <w:r w:rsidRPr="00694825">
        <w:rPr>
          <w:rFonts w:asciiTheme="minorHAnsi" w:hAnsiTheme="minorHAnsi" w:cstheme="minorHAnsi"/>
          <w:sz w:val="20"/>
          <w:szCs w:val="20"/>
        </w:rPr>
        <w:t>*The first rotation completed will count in the PHM</w:t>
      </w:r>
      <w:r>
        <w:rPr>
          <w:rFonts w:asciiTheme="minorHAnsi" w:hAnsiTheme="minorHAnsi" w:cstheme="minorHAnsi"/>
          <w:sz w:val="20"/>
          <w:szCs w:val="20"/>
        </w:rPr>
        <w:t>7</w:t>
      </w:r>
      <w:r w:rsidRPr="00694825">
        <w:rPr>
          <w:rFonts w:asciiTheme="minorHAnsi" w:hAnsiTheme="minorHAnsi" w:cstheme="minorHAnsi"/>
          <w:sz w:val="20"/>
          <w:szCs w:val="20"/>
        </w:rPr>
        <w:t>83 course. The second rotation that occurs will count in the PHM</w:t>
      </w:r>
      <w:r>
        <w:rPr>
          <w:rFonts w:asciiTheme="minorHAnsi" w:hAnsiTheme="minorHAnsi" w:cstheme="minorHAnsi"/>
          <w:sz w:val="20"/>
          <w:szCs w:val="20"/>
        </w:rPr>
        <w:t>7</w:t>
      </w:r>
      <w:r w:rsidRPr="00694825">
        <w:rPr>
          <w:rFonts w:asciiTheme="minorHAnsi" w:hAnsiTheme="minorHAnsi" w:cstheme="minorHAnsi"/>
          <w:sz w:val="20"/>
          <w:szCs w:val="20"/>
        </w:rPr>
        <w:t>84 course. A student can fail and remediate one (1) rotation for the entire IPPE curriculum.</w:t>
      </w:r>
    </w:p>
    <w:p w14:paraId="6B924982" w14:textId="77777777" w:rsidR="00303526" w:rsidRPr="00694825" w:rsidRDefault="00303526" w:rsidP="00632FEE">
      <w:pPr>
        <w:pStyle w:val="NormalWeb"/>
        <w:spacing w:before="0" w:beforeAutospacing="0" w:after="0" w:afterAutospacing="0"/>
        <w:rPr>
          <w:rFonts w:asciiTheme="minorHAnsi" w:hAnsiTheme="minorHAnsi" w:cstheme="minorHAnsi"/>
          <w:sz w:val="20"/>
          <w:szCs w:val="20"/>
        </w:rPr>
      </w:pPr>
      <w:r w:rsidRPr="00694825">
        <w:rPr>
          <w:rFonts w:asciiTheme="minorHAnsi" w:hAnsiTheme="minorHAnsi" w:cstheme="minorHAnsi"/>
          <w:sz w:val="20"/>
          <w:szCs w:val="20"/>
        </w:rPr>
        <w:t>**Student is not eligible to earn a grade of “</w:t>
      </w:r>
      <w:r>
        <w:rPr>
          <w:rFonts w:asciiTheme="minorHAnsi" w:hAnsiTheme="minorHAnsi" w:cstheme="minorHAnsi"/>
          <w:sz w:val="20"/>
          <w:szCs w:val="20"/>
        </w:rPr>
        <w:t>H</w:t>
      </w:r>
      <w:r w:rsidRPr="00694825">
        <w:rPr>
          <w:rFonts w:asciiTheme="minorHAnsi" w:hAnsiTheme="minorHAnsi" w:cstheme="minorHAnsi"/>
          <w:sz w:val="20"/>
          <w:szCs w:val="20"/>
        </w:rPr>
        <w:t>onors” if they must complete a remediation rotation.</w:t>
      </w:r>
    </w:p>
    <w:p w14:paraId="661AF82F" w14:textId="77777777" w:rsidR="00303526" w:rsidRPr="00694825" w:rsidRDefault="00303526" w:rsidP="00632FEE">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w:t>
      </w:r>
      <w:r w:rsidRPr="00694825">
        <w:rPr>
          <w:rFonts w:asciiTheme="minorHAnsi" w:hAnsiTheme="minorHAnsi" w:cstheme="minorHAnsi"/>
          <w:sz w:val="20"/>
          <w:szCs w:val="20"/>
        </w:rPr>
        <w:t>CPR and BBP training must be current. You are responsible for updating your certification prior to its expiration. You cannot go on rotation with expired credentials.</w:t>
      </w:r>
    </w:p>
    <w:p w14:paraId="33B01BEF" w14:textId="77777777" w:rsidR="00303526" w:rsidRPr="00694825" w:rsidRDefault="00303526" w:rsidP="004723EC">
      <w:pPr>
        <w:rPr>
          <w:rFonts w:asciiTheme="minorHAnsi" w:hAnsiTheme="minorHAnsi" w:cstheme="minorHAnsi"/>
          <w:sz w:val="20"/>
        </w:rPr>
      </w:pPr>
    </w:p>
    <w:p w14:paraId="062C7925" w14:textId="77777777" w:rsidR="00303526" w:rsidRDefault="00303526" w:rsidP="004723EC">
      <w:pPr>
        <w:rPr>
          <w:rFonts w:asciiTheme="minorHAnsi" w:hAnsiTheme="minorHAnsi" w:cstheme="minorHAnsi"/>
          <w:b/>
          <w:sz w:val="20"/>
          <w:u w:val="single"/>
        </w:rPr>
      </w:pPr>
    </w:p>
    <w:p w14:paraId="73302155" w14:textId="77777777" w:rsidR="00303526" w:rsidRDefault="00303526" w:rsidP="004723EC">
      <w:pPr>
        <w:rPr>
          <w:rFonts w:asciiTheme="minorHAnsi" w:hAnsiTheme="minorHAnsi" w:cstheme="minorHAnsi"/>
          <w:b/>
          <w:sz w:val="20"/>
          <w:u w:val="single"/>
        </w:rPr>
      </w:pPr>
    </w:p>
    <w:p w14:paraId="187BB01E" w14:textId="77777777" w:rsidR="00303526" w:rsidRDefault="00303526" w:rsidP="004723EC">
      <w:pPr>
        <w:rPr>
          <w:rFonts w:asciiTheme="minorHAnsi" w:hAnsiTheme="minorHAnsi" w:cstheme="minorHAnsi"/>
          <w:b/>
          <w:sz w:val="20"/>
          <w:u w:val="single"/>
        </w:rPr>
      </w:pPr>
    </w:p>
    <w:p w14:paraId="5C203AA6" w14:textId="77777777" w:rsidR="00303526" w:rsidRDefault="00303526" w:rsidP="004723EC">
      <w:pPr>
        <w:rPr>
          <w:rFonts w:asciiTheme="minorHAnsi" w:hAnsiTheme="minorHAnsi" w:cstheme="minorHAnsi"/>
          <w:b/>
          <w:sz w:val="20"/>
          <w:u w:val="single"/>
        </w:rPr>
      </w:pPr>
    </w:p>
    <w:p w14:paraId="5B76E4A5" w14:textId="77777777" w:rsidR="00303526" w:rsidRPr="00694825" w:rsidRDefault="00303526" w:rsidP="004723EC">
      <w:pPr>
        <w:rPr>
          <w:rFonts w:asciiTheme="minorHAnsi" w:hAnsiTheme="minorHAnsi" w:cstheme="minorHAnsi"/>
          <w:b/>
          <w:sz w:val="20"/>
          <w:u w:val="single"/>
        </w:rPr>
      </w:pPr>
      <w:r w:rsidRPr="00694825">
        <w:rPr>
          <w:rFonts w:asciiTheme="minorHAnsi" w:hAnsiTheme="minorHAnsi" w:cstheme="minorHAnsi"/>
          <w:b/>
          <w:sz w:val="20"/>
          <w:u w:val="single"/>
        </w:rPr>
        <w:t>Schedule:</w:t>
      </w:r>
    </w:p>
    <w:p w14:paraId="7B2E6ED2" w14:textId="77777777" w:rsidR="00303526" w:rsidRPr="00694825" w:rsidRDefault="00303526" w:rsidP="004723EC">
      <w:pPr>
        <w:rPr>
          <w:rFonts w:asciiTheme="minorHAnsi" w:hAnsiTheme="minorHAnsi" w:cstheme="minorHAnsi"/>
          <w:bCs/>
          <w:sz w:val="20"/>
        </w:rPr>
      </w:pPr>
    </w:p>
    <w:tbl>
      <w:tblPr>
        <w:tblStyle w:val="TableGrid"/>
        <w:tblW w:w="0" w:type="auto"/>
        <w:tblLook w:val="04A0" w:firstRow="1" w:lastRow="0" w:firstColumn="1" w:lastColumn="0" w:noHBand="0" w:noVBand="1"/>
      </w:tblPr>
      <w:tblGrid>
        <w:gridCol w:w="1243"/>
        <w:gridCol w:w="1484"/>
        <w:gridCol w:w="1243"/>
        <w:gridCol w:w="4724"/>
        <w:gridCol w:w="2096"/>
      </w:tblGrid>
      <w:tr w:rsidR="00303526" w:rsidRPr="00694825" w14:paraId="6434394B" w14:textId="77777777" w:rsidTr="000E1F63">
        <w:tc>
          <w:tcPr>
            <w:tcW w:w="1243" w:type="dxa"/>
          </w:tcPr>
          <w:p w14:paraId="3F5E692C"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Date</w:t>
            </w:r>
          </w:p>
        </w:tc>
        <w:tc>
          <w:tcPr>
            <w:tcW w:w="1484" w:type="dxa"/>
          </w:tcPr>
          <w:p w14:paraId="23F592A1"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Time</w:t>
            </w:r>
          </w:p>
        </w:tc>
        <w:tc>
          <w:tcPr>
            <w:tcW w:w="1243" w:type="dxa"/>
          </w:tcPr>
          <w:p w14:paraId="1F06F592"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Location</w:t>
            </w:r>
          </w:p>
        </w:tc>
        <w:tc>
          <w:tcPr>
            <w:tcW w:w="4724" w:type="dxa"/>
          </w:tcPr>
          <w:p w14:paraId="690795AA"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Topic</w:t>
            </w:r>
          </w:p>
        </w:tc>
        <w:tc>
          <w:tcPr>
            <w:tcW w:w="2096" w:type="dxa"/>
          </w:tcPr>
          <w:p w14:paraId="63057A5D" w14:textId="77777777" w:rsidR="00303526" w:rsidRPr="00694825" w:rsidRDefault="00303526" w:rsidP="000E1F63">
            <w:pPr>
              <w:rPr>
                <w:rFonts w:asciiTheme="minorHAnsi" w:hAnsiTheme="minorHAnsi" w:cstheme="minorHAnsi"/>
                <w:b/>
              </w:rPr>
            </w:pPr>
            <w:r w:rsidRPr="00694825">
              <w:rPr>
                <w:rFonts w:asciiTheme="minorHAnsi" w:hAnsiTheme="minorHAnsi" w:cstheme="minorHAnsi"/>
                <w:b/>
              </w:rPr>
              <w:t>Instructor(s)</w:t>
            </w:r>
          </w:p>
        </w:tc>
      </w:tr>
      <w:tr w:rsidR="00303526" w:rsidRPr="00694825" w14:paraId="33020ED2" w14:textId="77777777" w:rsidTr="000E1F63">
        <w:tc>
          <w:tcPr>
            <w:tcW w:w="1243" w:type="dxa"/>
          </w:tcPr>
          <w:p w14:paraId="4286E795" w14:textId="77777777" w:rsidR="00303526" w:rsidRPr="00694825" w:rsidRDefault="00303526" w:rsidP="00495697">
            <w:pPr>
              <w:rPr>
                <w:rFonts w:asciiTheme="minorHAnsi" w:hAnsiTheme="minorHAnsi" w:cstheme="minorHAnsi"/>
                <w:bCs/>
              </w:rPr>
            </w:pPr>
            <w:r>
              <w:rPr>
                <w:rFonts w:asciiTheme="minorHAnsi" w:hAnsiTheme="minorHAnsi" w:cstheme="minorHAnsi"/>
                <w:bCs/>
              </w:rPr>
              <w:t>TBD</w:t>
            </w:r>
          </w:p>
        </w:tc>
        <w:tc>
          <w:tcPr>
            <w:tcW w:w="1484" w:type="dxa"/>
          </w:tcPr>
          <w:p w14:paraId="4C6F2A33" w14:textId="77777777" w:rsidR="00303526" w:rsidRPr="00694825" w:rsidRDefault="00303526" w:rsidP="000E1F63">
            <w:pPr>
              <w:rPr>
                <w:rFonts w:asciiTheme="minorHAnsi" w:hAnsiTheme="minorHAnsi" w:cstheme="minorHAnsi"/>
                <w:bCs/>
              </w:rPr>
            </w:pPr>
            <w:r>
              <w:rPr>
                <w:rFonts w:asciiTheme="minorHAnsi" w:hAnsiTheme="minorHAnsi" w:cstheme="minorHAnsi"/>
                <w:bCs/>
              </w:rPr>
              <w:t>TBD</w:t>
            </w:r>
          </w:p>
        </w:tc>
        <w:tc>
          <w:tcPr>
            <w:tcW w:w="1243" w:type="dxa"/>
          </w:tcPr>
          <w:p w14:paraId="5FB2D605" w14:textId="77777777" w:rsidR="00303526" w:rsidRPr="00694825" w:rsidRDefault="00303526" w:rsidP="00495697">
            <w:pPr>
              <w:rPr>
                <w:rFonts w:asciiTheme="minorHAnsi" w:hAnsiTheme="minorHAnsi" w:cstheme="minorHAnsi"/>
                <w:bCs/>
              </w:rPr>
            </w:pPr>
            <w:r>
              <w:rPr>
                <w:rFonts w:asciiTheme="minorHAnsi" w:hAnsiTheme="minorHAnsi" w:cstheme="minorHAnsi"/>
                <w:bCs/>
              </w:rPr>
              <w:t>TBD</w:t>
            </w:r>
          </w:p>
        </w:tc>
        <w:tc>
          <w:tcPr>
            <w:tcW w:w="4724" w:type="dxa"/>
          </w:tcPr>
          <w:p w14:paraId="6AC96271" w14:textId="77777777" w:rsidR="00303526" w:rsidRPr="00694825" w:rsidRDefault="00303526" w:rsidP="000E1F63">
            <w:pPr>
              <w:rPr>
                <w:rFonts w:asciiTheme="minorHAnsi" w:hAnsiTheme="minorHAnsi" w:cstheme="minorHAnsi"/>
                <w:bCs/>
              </w:rPr>
            </w:pPr>
            <w:r w:rsidRPr="00694825">
              <w:rPr>
                <w:rFonts w:asciiTheme="minorHAnsi" w:hAnsiTheme="minorHAnsi" w:cstheme="minorHAnsi"/>
                <w:bCs/>
              </w:rPr>
              <w:t>PHM784 Course Overview and IPPE updates</w:t>
            </w:r>
          </w:p>
        </w:tc>
        <w:tc>
          <w:tcPr>
            <w:tcW w:w="2096" w:type="dxa"/>
          </w:tcPr>
          <w:p w14:paraId="4AD28714" w14:textId="77777777" w:rsidR="00303526" w:rsidRPr="00694825" w:rsidRDefault="00303526" w:rsidP="008F2292">
            <w:pPr>
              <w:rPr>
                <w:rFonts w:asciiTheme="minorHAnsi" w:hAnsiTheme="minorHAnsi" w:cstheme="minorHAnsi"/>
                <w:bCs/>
              </w:rPr>
            </w:pPr>
            <w:r w:rsidRPr="00694825">
              <w:rPr>
                <w:rFonts w:asciiTheme="minorHAnsi" w:hAnsiTheme="minorHAnsi" w:cstheme="minorHAnsi"/>
                <w:bCs/>
              </w:rPr>
              <w:t>R. O’Brocta</w:t>
            </w:r>
          </w:p>
          <w:p w14:paraId="0994F830" w14:textId="77777777" w:rsidR="00303526" w:rsidRPr="00694825" w:rsidRDefault="00303526" w:rsidP="000E1F63">
            <w:pPr>
              <w:rPr>
                <w:rFonts w:asciiTheme="minorHAnsi" w:hAnsiTheme="minorHAnsi" w:cstheme="minorHAnsi"/>
                <w:bCs/>
              </w:rPr>
            </w:pPr>
            <w:r>
              <w:rPr>
                <w:rFonts w:asciiTheme="minorHAnsi" w:hAnsiTheme="minorHAnsi" w:cstheme="minorHAnsi"/>
                <w:bCs/>
              </w:rPr>
              <w:t>EE Coordinator</w:t>
            </w:r>
          </w:p>
        </w:tc>
      </w:tr>
      <w:tr w:rsidR="00303526" w:rsidRPr="00694825" w14:paraId="28C89339" w14:textId="77777777" w:rsidTr="000E1F63">
        <w:tc>
          <w:tcPr>
            <w:tcW w:w="1243" w:type="dxa"/>
          </w:tcPr>
          <w:p w14:paraId="70FF6FC5" w14:textId="77777777" w:rsidR="00303526" w:rsidRPr="00694825" w:rsidRDefault="00303526" w:rsidP="00495697">
            <w:pPr>
              <w:rPr>
                <w:rFonts w:asciiTheme="minorHAnsi" w:hAnsiTheme="minorHAnsi" w:cstheme="minorHAnsi"/>
                <w:bCs/>
              </w:rPr>
            </w:pPr>
            <w:r w:rsidRPr="00694825">
              <w:rPr>
                <w:rFonts w:asciiTheme="minorHAnsi" w:hAnsiTheme="minorHAnsi" w:cstheme="minorHAnsi"/>
                <w:bCs/>
              </w:rPr>
              <w:t>TBD</w:t>
            </w:r>
          </w:p>
        </w:tc>
        <w:tc>
          <w:tcPr>
            <w:tcW w:w="1484" w:type="dxa"/>
          </w:tcPr>
          <w:p w14:paraId="126FBE79" w14:textId="77777777" w:rsidR="00303526" w:rsidRPr="00694825" w:rsidRDefault="00303526" w:rsidP="000E1F63">
            <w:pPr>
              <w:rPr>
                <w:rFonts w:asciiTheme="minorHAnsi" w:hAnsiTheme="minorHAnsi" w:cstheme="minorHAnsi"/>
                <w:bCs/>
              </w:rPr>
            </w:pPr>
            <w:r>
              <w:rPr>
                <w:rFonts w:asciiTheme="minorHAnsi" w:hAnsiTheme="minorHAnsi" w:cstheme="minorHAnsi"/>
                <w:bCs/>
              </w:rPr>
              <w:t>TBD</w:t>
            </w:r>
          </w:p>
        </w:tc>
        <w:tc>
          <w:tcPr>
            <w:tcW w:w="1243" w:type="dxa"/>
          </w:tcPr>
          <w:p w14:paraId="63EADCA1" w14:textId="77777777" w:rsidR="00303526" w:rsidRPr="00694825" w:rsidRDefault="00303526" w:rsidP="00495697">
            <w:pPr>
              <w:rPr>
                <w:rFonts w:asciiTheme="minorHAnsi" w:hAnsiTheme="minorHAnsi" w:cstheme="minorHAnsi"/>
                <w:bCs/>
              </w:rPr>
            </w:pPr>
            <w:r>
              <w:rPr>
                <w:rFonts w:asciiTheme="minorHAnsi" w:hAnsiTheme="minorHAnsi" w:cstheme="minorHAnsi"/>
                <w:bCs/>
              </w:rPr>
              <w:t>TBD</w:t>
            </w:r>
          </w:p>
        </w:tc>
        <w:tc>
          <w:tcPr>
            <w:tcW w:w="4724" w:type="dxa"/>
          </w:tcPr>
          <w:p w14:paraId="441F00ED" w14:textId="77777777" w:rsidR="00303526" w:rsidRPr="00694825" w:rsidRDefault="00303526" w:rsidP="000E1F63">
            <w:pPr>
              <w:rPr>
                <w:rFonts w:asciiTheme="minorHAnsi" w:hAnsiTheme="minorHAnsi" w:cstheme="minorHAnsi"/>
                <w:bCs/>
              </w:rPr>
            </w:pPr>
            <w:r w:rsidRPr="00694825">
              <w:rPr>
                <w:rFonts w:asciiTheme="minorHAnsi" w:hAnsiTheme="minorHAnsi" w:cstheme="minorHAnsi"/>
                <w:bCs/>
              </w:rPr>
              <w:t>APPE Orientation</w:t>
            </w:r>
          </w:p>
        </w:tc>
        <w:tc>
          <w:tcPr>
            <w:tcW w:w="2096" w:type="dxa"/>
          </w:tcPr>
          <w:p w14:paraId="74736846" w14:textId="77777777" w:rsidR="00303526" w:rsidRPr="00694825" w:rsidRDefault="00303526" w:rsidP="000E1F63">
            <w:pPr>
              <w:rPr>
                <w:rFonts w:asciiTheme="minorHAnsi" w:hAnsiTheme="minorHAnsi" w:cstheme="minorHAnsi"/>
                <w:bCs/>
              </w:rPr>
            </w:pPr>
            <w:r w:rsidRPr="00694825">
              <w:rPr>
                <w:rFonts w:asciiTheme="minorHAnsi" w:hAnsiTheme="minorHAnsi" w:cstheme="minorHAnsi"/>
                <w:bCs/>
              </w:rPr>
              <w:t>R. O’Brocta</w:t>
            </w:r>
          </w:p>
          <w:p w14:paraId="0A744004" w14:textId="77777777" w:rsidR="00303526" w:rsidRPr="00694825" w:rsidRDefault="00303526" w:rsidP="000E1F63">
            <w:pPr>
              <w:rPr>
                <w:rFonts w:asciiTheme="minorHAnsi" w:hAnsiTheme="minorHAnsi" w:cstheme="minorHAnsi"/>
                <w:bCs/>
              </w:rPr>
            </w:pPr>
            <w:r>
              <w:rPr>
                <w:rFonts w:asciiTheme="minorHAnsi" w:hAnsiTheme="minorHAnsi" w:cstheme="minorHAnsi"/>
                <w:bCs/>
              </w:rPr>
              <w:t>EE Coordinator</w:t>
            </w:r>
          </w:p>
        </w:tc>
      </w:tr>
    </w:tbl>
    <w:p w14:paraId="31C4CD45" w14:textId="77777777" w:rsidR="00303526" w:rsidRPr="00694825" w:rsidRDefault="00303526" w:rsidP="004723EC">
      <w:pPr>
        <w:rPr>
          <w:rFonts w:asciiTheme="minorHAnsi" w:hAnsiTheme="minorHAnsi" w:cstheme="minorHAnsi"/>
          <w:b/>
          <w:sz w:val="20"/>
          <w:u w:val="single"/>
        </w:rPr>
      </w:pPr>
    </w:p>
    <w:p w14:paraId="6603A88E" w14:textId="77777777" w:rsidR="00303526" w:rsidRPr="00694825" w:rsidRDefault="00303526" w:rsidP="004723EC">
      <w:pPr>
        <w:rPr>
          <w:rFonts w:asciiTheme="minorHAnsi" w:hAnsiTheme="minorHAnsi" w:cstheme="minorHAnsi"/>
          <w:sz w:val="20"/>
          <w:u w:val="single"/>
        </w:rPr>
      </w:pPr>
      <w:r w:rsidRPr="00694825">
        <w:rPr>
          <w:rFonts w:asciiTheme="minorHAnsi" w:hAnsiTheme="minorHAnsi" w:cstheme="minorHAnsi"/>
          <w:b/>
          <w:sz w:val="20"/>
          <w:u w:val="single"/>
        </w:rPr>
        <w:t>Grading Policy</w:t>
      </w:r>
      <w:r w:rsidRPr="00694825">
        <w:rPr>
          <w:rFonts w:asciiTheme="minorHAnsi" w:hAnsiTheme="minorHAnsi" w:cstheme="minorHAnsi"/>
          <w:sz w:val="20"/>
          <w:u w:val="single"/>
        </w:rPr>
        <w:t>:</w:t>
      </w:r>
    </w:p>
    <w:p w14:paraId="35663D48" w14:textId="77777777" w:rsidR="00303526" w:rsidRPr="00694825" w:rsidRDefault="00303526" w:rsidP="00DE37A2">
      <w:pPr>
        <w:rPr>
          <w:rFonts w:asciiTheme="minorHAnsi" w:hAnsiTheme="minorHAnsi" w:cstheme="minorHAnsi"/>
          <w:sz w:val="20"/>
        </w:rPr>
      </w:pPr>
      <w:r w:rsidRPr="00694825">
        <w:rPr>
          <w:rFonts w:asciiTheme="minorHAnsi" w:hAnsiTheme="minorHAnsi" w:cstheme="minorHAnsi"/>
          <w:sz w:val="20"/>
        </w:rPr>
        <w:t>Per omni syllabus grading</w:t>
      </w:r>
    </w:p>
    <w:p w14:paraId="2E49CA00" w14:textId="77777777" w:rsidR="00303526" w:rsidRPr="00694825" w:rsidRDefault="00303526" w:rsidP="0006019D">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color w:val="000000"/>
          <w:sz w:val="20"/>
        </w:rPr>
      </w:pPr>
    </w:p>
    <w:p w14:paraId="5FD7297B" w14:textId="77777777" w:rsidR="00303526" w:rsidRPr="00694825" w:rsidRDefault="00303526">
      <w:pPr>
        <w:rPr>
          <w:rFonts w:asciiTheme="minorHAnsi" w:hAnsiTheme="minorHAnsi" w:cstheme="minorHAnsi"/>
          <w:color w:val="000000"/>
          <w:sz w:val="20"/>
        </w:rPr>
      </w:pPr>
      <w:r w:rsidRPr="00694825">
        <w:rPr>
          <w:rFonts w:asciiTheme="minorHAnsi" w:hAnsiTheme="minorHAnsi" w:cstheme="minorHAnsi"/>
          <w:color w:val="000000"/>
          <w:sz w:val="20"/>
        </w:rPr>
        <w:br w:type="page"/>
      </w:r>
    </w:p>
    <w:p w14:paraId="5C5F3876" w14:textId="4664F0CC" w:rsidR="00303526" w:rsidRPr="00694825" w:rsidRDefault="00303526" w:rsidP="00495697">
      <w:pPr>
        <w:pStyle w:val="Heading2"/>
        <w:rPr>
          <w:rFonts w:asciiTheme="minorHAnsi" w:hAnsiTheme="minorHAnsi" w:cstheme="minorHAnsi"/>
          <w:b w:val="0"/>
          <w:bCs/>
          <w:color w:val="000000"/>
          <w:sz w:val="20"/>
        </w:rPr>
      </w:pPr>
      <w:bookmarkStart w:id="38" w:name="_Appendix_E:_"/>
      <w:bookmarkStart w:id="39" w:name="_Hlk193978035"/>
      <w:bookmarkEnd w:id="38"/>
      <w:r>
        <w:rPr>
          <w:rFonts w:asciiTheme="minorHAnsi" w:hAnsiTheme="minorHAnsi" w:cstheme="minorHAnsi"/>
          <w:bCs/>
          <w:color w:val="000000" w:themeColor="text1"/>
          <w:sz w:val="20"/>
        </w:rPr>
        <w:lastRenderedPageBreak/>
        <w:t>Progression Policy and Remediation Plan</w:t>
      </w:r>
    </w:p>
    <w:p w14:paraId="4C05EC78" w14:textId="77777777" w:rsidR="00303526" w:rsidRPr="00694825" w:rsidRDefault="00303526" w:rsidP="00984433">
      <w:pPr>
        <w:pStyle w:val="Default"/>
        <w:rPr>
          <w:rFonts w:asciiTheme="minorHAnsi" w:hAnsiTheme="minorHAnsi" w:cstheme="minorHAnsi"/>
          <w:b/>
          <w:sz w:val="20"/>
          <w:szCs w:val="20"/>
        </w:rPr>
      </w:pPr>
    </w:p>
    <w:p w14:paraId="1A4D9D20" w14:textId="77777777" w:rsidR="00303526" w:rsidRPr="00694825" w:rsidRDefault="00303526" w:rsidP="00984433">
      <w:pPr>
        <w:pStyle w:val="Default"/>
        <w:rPr>
          <w:rFonts w:asciiTheme="minorHAnsi" w:hAnsiTheme="minorHAnsi" w:cstheme="minorHAnsi"/>
          <w:b/>
          <w:sz w:val="20"/>
          <w:szCs w:val="20"/>
        </w:rPr>
      </w:pPr>
      <w:r w:rsidRPr="00694825">
        <w:rPr>
          <w:rFonts w:asciiTheme="minorHAnsi" w:hAnsiTheme="minorHAnsi" w:cstheme="minorHAnsi"/>
          <w:b/>
          <w:sz w:val="20"/>
          <w:szCs w:val="20"/>
        </w:rPr>
        <w:t>IPPE PROGRESSION POLICY</w:t>
      </w:r>
    </w:p>
    <w:p w14:paraId="2E918CD3" w14:textId="77777777" w:rsidR="00303526" w:rsidRPr="00694825" w:rsidRDefault="00303526" w:rsidP="00984433">
      <w:pPr>
        <w:pStyle w:val="Default"/>
        <w:rPr>
          <w:rFonts w:asciiTheme="minorHAnsi" w:hAnsiTheme="minorHAnsi" w:cstheme="minorHAnsi"/>
          <w:bCs/>
          <w:sz w:val="20"/>
          <w:szCs w:val="20"/>
        </w:rPr>
      </w:pPr>
      <w:r w:rsidRPr="00694825">
        <w:rPr>
          <w:rFonts w:asciiTheme="minorHAnsi" w:hAnsiTheme="minorHAnsi" w:cstheme="minorHAnsi"/>
          <w:bCs/>
          <w:sz w:val="20"/>
          <w:szCs w:val="20"/>
        </w:rPr>
        <w:t>Progression through all IPPE rotations, IPPE-2 and IPPE-3 are dependent on successfully completing each rotation.</w:t>
      </w:r>
    </w:p>
    <w:p w14:paraId="20D436F9" w14:textId="77777777" w:rsidR="00303526" w:rsidRPr="00694825" w:rsidRDefault="00303526">
      <w:pPr>
        <w:numPr>
          <w:ilvl w:val="0"/>
          <w:numId w:val="54"/>
        </w:numPr>
        <w:rPr>
          <w:rFonts w:asciiTheme="minorHAnsi" w:hAnsiTheme="minorHAnsi" w:cstheme="minorHAnsi"/>
          <w:sz w:val="20"/>
        </w:rPr>
      </w:pPr>
      <w:r w:rsidRPr="00694825">
        <w:rPr>
          <w:rFonts w:asciiTheme="minorHAnsi" w:hAnsiTheme="minorHAnsi" w:cstheme="minorHAnsi"/>
          <w:sz w:val="20"/>
        </w:rPr>
        <w:t xml:space="preserve">Earning a grade of “Unsatisfactory” on a scheduled rotation will require the student pharmacist to repeat that rotation type. Prior to repeating, the student must review their EPA/Educational Outcome scores with the EE rotation type </w:t>
      </w:r>
      <w:r>
        <w:rPr>
          <w:rFonts w:asciiTheme="minorHAnsi" w:hAnsiTheme="minorHAnsi" w:cstheme="minorHAnsi"/>
          <w:sz w:val="20"/>
        </w:rPr>
        <w:t>advisor</w:t>
      </w:r>
      <w:r w:rsidRPr="00694825">
        <w:rPr>
          <w:rFonts w:asciiTheme="minorHAnsi" w:hAnsiTheme="minorHAnsi" w:cstheme="minorHAnsi"/>
          <w:sz w:val="20"/>
        </w:rPr>
        <w:t xml:space="preserve"> and create a plan for improvement (see Appendices) using the suggested resources in the UB Library. The student pharmacist is not eligible for a grade of “Honors”. In addition, the student pharmacist’s graduation date may be delayed. This remediation rotation will only be offered ONCE per academic year.</w:t>
      </w:r>
    </w:p>
    <w:p w14:paraId="084DAA67" w14:textId="77777777" w:rsidR="00303526" w:rsidRPr="00694825" w:rsidRDefault="00303526">
      <w:pPr>
        <w:numPr>
          <w:ilvl w:val="0"/>
          <w:numId w:val="54"/>
        </w:numPr>
        <w:rPr>
          <w:rFonts w:asciiTheme="minorHAnsi" w:hAnsiTheme="minorHAnsi" w:cstheme="minorHAnsi"/>
          <w:sz w:val="20"/>
        </w:rPr>
      </w:pPr>
      <w:r w:rsidRPr="00694825">
        <w:rPr>
          <w:rFonts w:asciiTheme="minorHAnsi" w:hAnsiTheme="minorHAnsi" w:cstheme="minorHAnsi"/>
          <w:sz w:val="20"/>
        </w:rPr>
        <w:t>If a student pharmacist earns a grade of “Unsatisfactory” on a repeat rotation, the student pharmacist will receive a course grade of “Unsatisfactory” and must meet with the chair of the PharmD Progression Committee (PPC) within 10 business days to determine an appropriate plan of action. The student pharmacist may be responsible for additional course tuition and fees.</w:t>
      </w:r>
    </w:p>
    <w:p w14:paraId="268EF0E2" w14:textId="77777777" w:rsidR="00303526" w:rsidRPr="00694825" w:rsidRDefault="00303526" w:rsidP="00984433">
      <w:pPr>
        <w:tabs>
          <w:tab w:val="center" w:pos="4680"/>
        </w:tabs>
        <w:rPr>
          <w:rFonts w:asciiTheme="minorHAnsi" w:hAnsiTheme="minorHAnsi" w:cstheme="minorHAnsi"/>
          <w:sz w:val="20"/>
        </w:rPr>
      </w:pPr>
    </w:p>
    <w:p w14:paraId="54BBE22C" w14:textId="77777777" w:rsidR="00303526" w:rsidRPr="00694825" w:rsidRDefault="00303526" w:rsidP="00984433">
      <w:pPr>
        <w:pStyle w:val="Default"/>
        <w:rPr>
          <w:rFonts w:asciiTheme="minorHAnsi" w:hAnsiTheme="minorHAnsi" w:cstheme="minorHAnsi"/>
          <w:b/>
          <w:sz w:val="20"/>
          <w:szCs w:val="20"/>
        </w:rPr>
      </w:pPr>
      <w:bookmarkStart w:id="40" w:name="_Hlk193979459"/>
      <w:bookmarkStart w:id="41" w:name="_Hlk193976605"/>
      <w:r w:rsidRPr="00694825">
        <w:rPr>
          <w:rFonts w:asciiTheme="minorHAnsi" w:hAnsiTheme="minorHAnsi" w:cstheme="minorHAnsi"/>
          <w:b/>
          <w:sz w:val="20"/>
          <w:szCs w:val="20"/>
        </w:rPr>
        <w:t>APPE PROGRESSION POLICY</w:t>
      </w:r>
    </w:p>
    <w:p w14:paraId="46E0842E" w14:textId="77777777" w:rsidR="00303526" w:rsidRPr="00694825" w:rsidRDefault="00303526" w:rsidP="00984433">
      <w:pPr>
        <w:pStyle w:val="Default"/>
        <w:rPr>
          <w:rFonts w:asciiTheme="minorHAnsi" w:hAnsiTheme="minorHAnsi" w:cstheme="minorHAnsi"/>
          <w:sz w:val="20"/>
          <w:szCs w:val="20"/>
        </w:rPr>
      </w:pPr>
      <w:r w:rsidRPr="00694825">
        <w:rPr>
          <w:rFonts w:asciiTheme="minorHAnsi" w:hAnsiTheme="minorHAnsi" w:cstheme="minorHAnsi"/>
          <w:sz w:val="20"/>
          <w:szCs w:val="20"/>
        </w:rPr>
        <w:t xml:space="preserve">If the student is dismissed from the rotation early due to professionalism concerns the student will receive an “Unsatisfactory” (or “Failure”) and will not automatically continue on to their next rotation. The student must meet with the chair of the PPC within 10 business days of the site dismissal. </w:t>
      </w:r>
      <w:bookmarkStart w:id="42" w:name="_Hlk185320559"/>
      <w:r w:rsidRPr="00694825">
        <w:rPr>
          <w:rFonts w:asciiTheme="minorHAnsi" w:hAnsiTheme="minorHAnsi" w:cstheme="minorHAnsi"/>
          <w:sz w:val="20"/>
          <w:szCs w:val="20"/>
        </w:rPr>
        <w:t xml:space="preserve">The PPC will then decide if the student should be dismissed from the PharmD program or determine another course of action. </w:t>
      </w:r>
      <w:bookmarkEnd w:id="42"/>
    </w:p>
    <w:p w14:paraId="2E3BBC84" w14:textId="77777777" w:rsidR="00303526" w:rsidRPr="00694825" w:rsidRDefault="00303526">
      <w:pPr>
        <w:pStyle w:val="ListParagraph"/>
        <w:numPr>
          <w:ilvl w:val="0"/>
          <w:numId w:val="89"/>
        </w:numPr>
        <w:jc w:val="both"/>
        <w:rPr>
          <w:rFonts w:asciiTheme="minorHAnsi" w:hAnsiTheme="minorHAnsi" w:cstheme="minorHAnsi"/>
          <w:sz w:val="20"/>
        </w:rPr>
      </w:pPr>
      <w:r w:rsidRPr="00694825">
        <w:rPr>
          <w:rFonts w:asciiTheme="minorHAnsi" w:hAnsiTheme="minorHAnsi" w:cstheme="minorHAnsi"/>
          <w:sz w:val="20"/>
        </w:rPr>
        <w:t xml:space="preserve">Earning a grade of “Unsatisfactory or Fail” at the end of a rotation will require the student pharmacist to </w:t>
      </w:r>
      <w:r w:rsidRPr="00694825">
        <w:rPr>
          <w:rFonts w:asciiTheme="minorHAnsi" w:hAnsiTheme="minorHAnsi" w:cstheme="minorHAnsi"/>
          <w:b/>
          <w:bCs/>
          <w:sz w:val="20"/>
        </w:rPr>
        <w:t>repeat</w:t>
      </w:r>
      <w:r w:rsidRPr="00694825">
        <w:rPr>
          <w:rFonts w:asciiTheme="minorHAnsi" w:hAnsiTheme="minorHAnsi" w:cstheme="minorHAnsi"/>
          <w:sz w:val="20"/>
        </w:rPr>
        <w:t xml:space="preserve"> that rotation type. The student may continue to their next scheduled rotation (if available) but must meet with the chair of the PPC within 10 calendar days of the failure and review their Educational Outcome/EPA scores on their final evaluation. The student should look for low Educational Outcome/EPA scores and reference the “Suggested Resources” information in the UB library to improve knowledge deficits. The PPC will then decide if the student should be dismissed from the PharmD program or determine another course of action.     </w:t>
      </w:r>
    </w:p>
    <w:p w14:paraId="44BBEBB2" w14:textId="77777777" w:rsidR="00303526" w:rsidRPr="00694825" w:rsidRDefault="00303526">
      <w:pPr>
        <w:pStyle w:val="ListParagraph"/>
        <w:numPr>
          <w:ilvl w:val="0"/>
          <w:numId w:val="89"/>
        </w:numPr>
        <w:jc w:val="both"/>
        <w:rPr>
          <w:rFonts w:asciiTheme="minorHAnsi" w:hAnsiTheme="minorHAnsi" w:cstheme="minorHAnsi"/>
          <w:b/>
          <w:bCs/>
          <w:sz w:val="20"/>
          <w:u w:val="single"/>
        </w:rPr>
      </w:pPr>
      <w:r w:rsidRPr="00694825">
        <w:rPr>
          <w:rFonts w:asciiTheme="minorHAnsi" w:hAnsiTheme="minorHAnsi" w:cstheme="minorHAnsi"/>
          <w:sz w:val="20"/>
        </w:rPr>
        <w:t>The student pharmacist’s graduation date may be delayed.</w:t>
      </w:r>
    </w:p>
    <w:p w14:paraId="784DDA09" w14:textId="77777777" w:rsidR="00303526" w:rsidRPr="00694825" w:rsidRDefault="00303526">
      <w:pPr>
        <w:pStyle w:val="ListParagraph"/>
        <w:numPr>
          <w:ilvl w:val="0"/>
          <w:numId w:val="89"/>
        </w:numPr>
        <w:jc w:val="both"/>
        <w:rPr>
          <w:rFonts w:asciiTheme="minorHAnsi" w:hAnsiTheme="minorHAnsi" w:cstheme="minorHAnsi"/>
          <w:b/>
          <w:bCs/>
          <w:sz w:val="20"/>
          <w:u w:val="single"/>
        </w:rPr>
      </w:pPr>
      <w:r w:rsidRPr="00694825">
        <w:rPr>
          <w:rFonts w:asciiTheme="minorHAnsi" w:hAnsiTheme="minorHAnsi" w:cstheme="minorHAnsi"/>
          <w:sz w:val="20"/>
        </w:rPr>
        <w:t>The student pharmacist may be responsible for additional course tuition and fees.</w:t>
      </w:r>
    </w:p>
    <w:bookmarkEnd w:id="40"/>
    <w:p w14:paraId="5DB28B52" w14:textId="77777777" w:rsidR="00303526" w:rsidRPr="00694825" w:rsidRDefault="00303526" w:rsidP="00984433">
      <w:pPr>
        <w:autoSpaceDE w:val="0"/>
        <w:autoSpaceDN w:val="0"/>
        <w:adjustRightInd w:val="0"/>
        <w:rPr>
          <w:rFonts w:asciiTheme="minorHAnsi" w:hAnsiTheme="minorHAnsi" w:cstheme="minorHAnsi"/>
          <w:b/>
          <w:bCs/>
          <w:color w:val="000000"/>
          <w:sz w:val="20"/>
        </w:rPr>
      </w:pPr>
    </w:p>
    <w:bookmarkEnd w:id="41"/>
    <w:p w14:paraId="2597B2F7" w14:textId="77777777" w:rsidR="00303526" w:rsidRPr="00694825" w:rsidRDefault="00303526" w:rsidP="00984433">
      <w:pPr>
        <w:autoSpaceDE w:val="0"/>
        <w:autoSpaceDN w:val="0"/>
        <w:adjustRightInd w:val="0"/>
        <w:rPr>
          <w:rFonts w:asciiTheme="minorHAnsi" w:hAnsiTheme="minorHAnsi" w:cstheme="minorHAnsi"/>
          <w:b/>
          <w:bCs/>
          <w:color w:val="000000"/>
          <w:sz w:val="20"/>
        </w:rPr>
      </w:pPr>
      <w:r w:rsidRPr="00694825">
        <w:rPr>
          <w:rFonts w:asciiTheme="minorHAnsi" w:hAnsiTheme="minorHAnsi" w:cstheme="minorHAnsi"/>
          <w:b/>
          <w:bCs/>
          <w:color w:val="000000"/>
          <w:sz w:val="20"/>
        </w:rPr>
        <w:t xml:space="preserve">Requirements to prepare for a repeat IPPE or APPE rotation: </w:t>
      </w:r>
    </w:p>
    <w:p w14:paraId="47B96FF8" w14:textId="77777777" w:rsidR="00303526" w:rsidRPr="00694825" w:rsidRDefault="00303526" w:rsidP="00984433">
      <w:pPr>
        <w:autoSpaceDE w:val="0"/>
        <w:autoSpaceDN w:val="0"/>
        <w:adjustRightInd w:val="0"/>
        <w:rPr>
          <w:rFonts w:asciiTheme="minorHAnsi" w:hAnsiTheme="minorHAnsi" w:cstheme="minorHAnsi"/>
          <w:b/>
          <w:bCs/>
          <w:i/>
          <w:iCs/>
          <w:color w:val="000000"/>
          <w:sz w:val="20"/>
        </w:rPr>
      </w:pPr>
    </w:p>
    <w:p w14:paraId="30094673" w14:textId="77777777" w:rsidR="00303526" w:rsidRPr="00694825" w:rsidRDefault="00303526">
      <w:pPr>
        <w:pStyle w:val="ListParagraph"/>
        <w:widowControl/>
        <w:numPr>
          <w:ilvl w:val="0"/>
          <w:numId w:val="86"/>
        </w:numPr>
        <w:autoSpaceDE w:val="0"/>
        <w:autoSpaceDN w:val="0"/>
        <w:adjustRightInd w:val="0"/>
        <w:rPr>
          <w:rFonts w:asciiTheme="minorHAnsi" w:hAnsiTheme="minorHAnsi" w:cstheme="minorHAnsi"/>
          <w:b/>
          <w:bCs/>
          <w:i/>
          <w:iCs/>
          <w:color w:val="000000"/>
          <w:sz w:val="20"/>
        </w:rPr>
      </w:pPr>
      <w:bookmarkStart w:id="43" w:name="_Hlk193976264"/>
      <w:r w:rsidRPr="00694825">
        <w:rPr>
          <w:rFonts w:asciiTheme="minorHAnsi" w:hAnsiTheme="minorHAnsi" w:cstheme="minorHAnsi"/>
          <w:b/>
          <w:bCs/>
          <w:i/>
          <w:iCs/>
          <w:color w:val="000000"/>
          <w:sz w:val="20"/>
        </w:rPr>
        <w:t>Review Educational Outcome and EPA Scores on final evaluation:</w:t>
      </w:r>
      <w:bookmarkEnd w:id="43"/>
    </w:p>
    <w:p w14:paraId="6EE07CF2" w14:textId="77777777" w:rsidR="00303526" w:rsidRPr="00694825" w:rsidRDefault="00303526">
      <w:pPr>
        <w:pStyle w:val="ListParagraph"/>
        <w:widowControl/>
        <w:numPr>
          <w:ilvl w:val="1"/>
          <w:numId w:val="5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 xml:space="preserve">Look for areas to focus on. </w:t>
      </w:r>
    </w:p>
    <w:p w14:paraId="35264195" w14:textId="77777777" w:rsidR="00303526" w:rsidRPr="00694825" w:rsidRDefault="00303526">
      <w:pPr>
        <w:pStyle w:val="ListParagraph"/>
        <w:widowControl/>
        <w:numPr>
          <w:ilvl w:val="2"/>
          <w:numId w:val="5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If receive below the expected EPA scale level</w:t>
      </w:r>
    </w:p>
    <w:p w14:paraId="17AEB9BD" w14:textId="77777777" w:rsidR="00303526" w:rsidRPr="00694825" w:rsidRDefault="00303526">
      <w:pPr>
        <w:pStyle w:val="ListParagraph"/>
        <w:widowControl/>
        <w:numPr>
          <w:ilvl w:val="3"/>
          <w:numId w:val="54"/>
        </w:numPr>
        <w:autoSpaceDE w:val="0"/>
        <w:autoSpaceDN w:val="0"/>
        <w:adjustRightInd w:val="0"/>
        <w:rPr>
          <w:rFonts w:asciiTheme="minorHAnsi" w:hAnsiTheme="minorHAnsi" w:cstheme="minorHAnsi"/>
          <w:color w:val="000000"/>
          <w:sz w:val="20"/>
        </w:rPr>
      </w:pPr>
      <w:r w:rsidRPr="00495697">
        <w:rPr>
          <w:rFonts w:asciiTheme="minorHAnsi" w:hAnsiTheme="minorHAnsi" w:cstheme="minorHAnsi"/>
          <w:color w:val="000000"/>
          <w:sz w:val="20"/>
        </w:rPr>
        <w:t xml:space="preserve">P2: Level 1-2 </w:t>
      </w:r>
    </w:p>
    <w:p w14:paraId="25183B83" w14:textId="77777777" w:rsidR="00303526" w:rsidRPr="00694825" w:rsidRDefault="00303526">
      <w:pPr>
        <w:pStyle w:val="ListParagraph"/>
        <w:widowControl/>
        <w:numPr>
          <w:ilvl w:val="3"/>
          <w:numId w:val="54"/>
        </w:numPr>
        <w:autoSpaceDE w:val="0"/>
        <w:autoSpaceDN w:val="0"/>
        <w:adjustRightInd w:val="0"/>
        <w:rPr>
          <w:rFonts w:asciiTheme="minorHAnsi" w:hAnsiTheme="minorHAnsi" w:cstheme="minorHAnsi"/>
          <w:color w:val="000000"/>
          <w:sz w:val="20"/>
        </w:rPr>
      </w:pPr>
      <w:r w:rsidRPr="00495697">
        <w:rPr>
          <w:rFonts w:asciiTheme="minorHAnsi" w:hAnsiTheme="minorHAnsi" w:cstheme="minorHAnsi"/>
          <w:color w:val="000000"/>
          <w:sz w:val="20"/>
        </w:rPr>
        <w:t>P3: Level 2-3 </w:t>
      </w:r>
    </w:p>
    <w:p w14:paraId="2DAFDEBE" w14:textId="77777777" w:rsidR="00303526" w:rsidRPr="00694825" w:rsidRDefault="00303526">
      <w:pPr>
        <w:pStyle w:val="ListParagraph"/>
        <w:widowControl/>
        <w:numPr>
          <w:ilvl w:val="3"/>
          <w:numId w:val="54"/>
        </w:numPr>
        <w:autoSpaceDE w:val="0"/>
        <w:autoSpaceDN w:val="0"/>
        <w:adjustRightInd w:val="0"/>
        <w:rPr>
          <w:rFonts w:asciiTheme="minorHAnsi" w:hAnsiTheme="minorHAnsi" w:cstheme="minorHAnsi"/>
          <w:color w:val="000000"/>
          <w:sz w:val="20"/>
        </w:rPr>
      </w:pPr>
      <w:r w:rsidRPr="00495697">
        <w:rPr>
          <w:rFonts w:asciiTheme="minorHAnsi" w:hAnsiTheme="minorHAnsi" w:cstheme="minorHAnsi"/>
          <w:color w:val="000000"/>
          <w:sz w:val="20"/>
        </w:rPr>
        <w:t>P4: Level 3</w:t>
      </w:r>
    </w:p>
    <w:p w14:paraId="4F00E3CF" w14:textId="77777777" w:rsidR="00303526" w:rsidRPr="00694825" w:rsidRDefault="00303526">
      <w:pPr>
        <w:pStyle w:val="ListParagraph"/>
        <w:widowControl/>
        <w:numPr>
          <w:ilvl w:val="2"/>
          <w:numId w:val="5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Review EPAs where preceptor graded you below “Meets Expectations”</w:t>
      </w:r>
    </w:p>
    <w:p w14:paraId="70304C4C" w14:textId="77777777" w:rsidR="00303526" w:rsidRPr="00694825" w:rsidRDefault="00303526">
      <w:pPr>
        <w:pStyle w:val="ListParagraph"/>
        <w:widowControl/>
        <w:numPr>
          <w:ilvl w:val="1"/>
          <w:numId w:val="5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Review preceptor comments on deficient areas such as “top 300, therapeutics knowledge, law knowledge, communication, professionalism”</w:t>
      </w:r>
    </w:p>
    <w:p w14:paraId="07EBE01F" w14:textId="77777777" w:rsidR="00303526" w:rsidRPr="00694825" w:rsidRDefault="00303526" w:rsidP="00984433">
      <w:pPr>
        <w:pStyle w:val="ListParagraph"/>
        <w:autoSpaceDE w:val="0"/>
        <w:autoSpaceDN w:val="0"/>
        <w:adjustRightInd w:val="0"/>
        <w:ind w:left="1440"/>
        <w:rPr>
          <w:rFonts w:asciiTheme="minorHAnsi" w:hAnsiTheme="minorHAnsi" w:cstheme="minorHAnsi"/>
          <w:color w:val="000000"/>
          <w:sz w:val="20"/>
        </w:rPr>
      </w:pPr>
    </w:p>
    <w:p w14:paraId="7F01B6F0" w14:textId="77777777" w:rsidR="00303526" w:rsidRPr="00694825" w:rsidRDefault="00303526">
      <w:pPr>
        <w:pStyle w:val="ListParagraph"/>
        <w:widowControl/>
        <w:numPr>
          <w:ilvl w:val="0"/>
          <w:numId w:val="86"/>
        </w:numPr>
        <w:rPr>
          <w:rFonts w:asciiTheme="minorHAnsi" w:hAnsiTheme="minorHAnsi" w:cstheme="minorHAnsi"/>
          <w:b/>
          <w:i/>
          <w:iCs/>
          <w:sz w:val="20"/>
        </w:rPr>
      </w:pPr>
      <w:r w:rsidRPr="00694825">
        <w:rPr>
          <w:rFonts w:asciiTheme="minorHAnsi" w:hAnsiTheme="minorHAnsi" w:cstheme="minorHAnsi"/>
          <w:b/>
          <w:i/>
          <w:iCs/>
          <w:sz w:val="20"/>
        </w:rPr>
        <w:t xml:space="preserve">Suggested Resources: </w:t>
      </w:r>
    </w:p>
    <w:p w14:paraId="7FD3FF6F" w14:textId="791B8CFF" w:rsidR="00303526" w:rsidRPr="00694825" w:rsidRDefault="00A22A02">
      <w:pPr>
        <w:pStyle w:val="ListParagraph"/>
        <w:widowControl/>
        <w:numPr>
          <w:ilvl w:val="0"/>
          <w:numId w:val="87"/>
        </w:numPr>
        <w:ind w:left="1440"/>
        <w:rPr>
          <w:rFonts w:asciiTheme="minorHAnsi" w:hAnsiTheme="minorHAnsi" w:cstheme="minorHAnsi"/>
          <w:bCs/>
          <w:i/>
          <w:iCs/>
          <w:sz w:val="20"/>
        </w:rPr>
      </w:pPr>
      <w:hyperlink r:id="rId61" w:history="1">
        <w:r w:rsidR="00303526" w:rsidRPr="00A22A02">
          <w:rPr>
            <w:rStyle w:val="Hyperlink"/>
            <w:rFonts w:asciiTheme="minorHAnsi" w:hAnsiTheme="minorHAnsi" w:cstheme="minorHAnsi"/>
            <w:bCs/>
            <w:i/>
            <w:iCs/>
            <w:sz w:val="20"/>
          </w:rPr>
          <w:t>Top 300 Drugs Flashcards</w:t>
        </w:r>
      </w:hyperlink>
    </w:p>
    <w:p w14:paraId="7A2EBA3D" w14:textId="77777777" w:rsidR="00303526" w:rsidRPr="00694825" w:rsidRDefault="00303526" w:rsidP="00984433">
      <w:pPr>
        <w:ind w:left="720"/>
        <w:rPr>
          <w:rFonts w:asciiTheme="minorHAnsi" w:hAnsiTheme="minorHAnsi" w:cstheme="minorHAnsi"/>
          <w:bCs/>
          <w:i/>
          <w:iCs/>
          <w:sz w:val="20"/>
        </w:rPr>
      </w:pPr>
    </w:p>
    <w:p w14:paraId="6DABAECB" w14:textId="1FD94F39" w:rsidR="00303526" w:rsidRPr="00694825" w:rsidRDefault="00A22A02">
      <w:pPr>
        <w:pStyle w:val="ListParagraph"/>
        <w:widowControl/>
        <w:numPr>
          <w:ilvl w:val="0"/>
          <w:numId w:val="87"/>
        </w:numPr>
        <w:ind w:left="1440"/>
        <w:rPr>
          <w:rFonts w:asciiTheme="minorHAnsi" w:hAnsiTheme="minorHAnsi" w:cstheme="minorHAnsi"/>
          <w:bCs/>
          <w:i/>
          <w:iCs/>
          <w:sz w:val="20"/>
        </w:rPr>
      </w:pPr>
      <w:hyperlink r:id="rId62" w:history="1">
        <w:r w:rsidR="00303526" w:rsidRPr="00A22A02">
          <w:rPr>
            <w:rStyle w:val="Hyperlink"/>
            <w:rFonts w:asciiTheme="minorHAnsi" w:hAnsiTheme="minorHAnsi" w:cstheme="minorHAnsi"/>
            <w:bCs/>
            <w:i/>
            <w:iCs/>
            <w:sz w:val="20"/>
          </w:rPr>
          <w:t>Pharmacotherapy Flashcards</w:t>
        </w:r>
      </w:hyperlink>
    </w:p>
    <w:p w14:paraId="1959F62E" w14:textId="77777777" w:rsidR="00303526" w:rsidRPr="00694825" w:rsidRDefault="00303526" w:rsidP="00984433">
      <w:pPr>
        <w:ind w:left="720"/>
        <w:rPr>
          <w:rFonts w:asciiTheme="minorHAnsi" w:hAnsiTheme="minorHAnsi" w:cstheme="minorHAnsi"/>
          <w:bCs/>
          <w:i/>
          <w:iCs/>
          <w:sz w:val="20"/>
        </w:rPr>
      </w:pPr>
    </w:p>
    <w:p w14:paraId="2B461535" w14:textId="600C2773" w:rsidR="00303526" w:rsidRPr="00694825" w:rsidRDefault="00A22A02">
      <w:pPr>
        <w:pStyle w:val="ListParagraph"/>
        <w:widowControl/>
        <w:numPr>
          <w:ilvl w:val="0"/>
          <w:numId w:val="87"/>
        </w:numPr>
        <w:ind w:left="1440"/>
        <w:rPr>
          <w:rFonts w:asciiTheme="minorHAnsi" w:hAnsiTheme="minorHAnsi" w:cstheme="minorHAnsi"/>
          <w:bCs/>
          <w:i/>
          <w:iCs/>
          <w:sz w:val="20"/>
        </w:rPr>
      </w:pPr>
      <w:hyperlink r:id="rId63" w:history="1">
        <w:r w:rsidR="00303526" w:rsidRPr="00A22A02">
          <w:rPr>
            <w:rStyle w:val="Hyperlink"/>
            <w:rFonts w:asciiTheme="minorHAnsi" w:hAnsiTheme="minorHAnsi" w:cstheme="minorHAnsi"/>
            <w:bCs/>
            <w:i/>
            <w:iCs/>
            <w:sz w:val="20"/>
          </w:rPr>
          <w:t>Top 100 Nonprescription Drugs</w:t>
        </w:r>
      </w:hyperlink>
    </w:p>
    <w:p w14:paraId="6A33874B" w14:textId="77777777" w:rsidR="00303526" w:rsidRPr="00694825" w:rsidRDefault="00303526" w:rsidP="00984433">
      <w:pPr>
        <w:ind w:left="720"/>
        <w:rPr>
          <w:rFonts w:asciiTheme="minorHAnsi" w:hAnsiTheme="minorHAnsi" w:cstheme="minorHAnsi"/>
          <w:bCs/>
          <w:i/>
          <w:iCs/>
          <w:sz w:val="20"/>
        </w:rPr>
      </w:pPr>
    </w:p>
    <w:p w14:paraId="55DA3E7B" w14:textId="6867CA9C" w:rsidR="00303526" w:rsidRPr="00694825" w:rsidRDefault="00A22A02">
      <w:pPr>
        <w:pStyle w:val="ListParagraph"/>
        <w:widowControl/>
        <w:numPr>
          <w:ilvl w:val="0"/>
          <w:numId w:val="87"/>
        </w:numPr>
        <w:ind w:left="1440"/>
        <w:rPr>
          <w:rFonts w:asciiTheme="minorHAnsi" w:hAnsiTheme="minorHAnsi" w:cstheme="minorHAnsi"/>
          <w:bCs/>
          <w:i/>
          <w:iCs/>
          <w:sz w:val="20"/>
        </w:rPr>
      </w:pPr>
      <w:hyperlink r:id="rId64" w:history="1">
        <w:r w:rsidR="00303526" w:rsidRPr="00A22A02">
          <w:rPr>
            <w:rStyle w:val="Hyperlink"/>
            <w:rFonts w:asciiTheme="minorHAnsi" w:hAnsiTheme="minorHAnsi" w:cstheme="minorHAnsi"/>
            <w:bCs/>
            <w:i/>
            <w:iCs/>
            <w:sz w:val="20"/>
          </w:rPr>
          <w:t>Top 300 Prescription Drugs</w:t>
        </w:r>
      </w:hyperlink>
    </w:p>
    <w:p w14:paraId="67EC52B5" w14:textId="77777777" w:rsidR="00303526" w:rsidRPr="00694825" w:rsidRDefault="00303526" w:rsidP="00984433">
      <w:pPr>
        <w:pStyle w:val="ListParagraph"/>
        <w:ind w:left="1440"/>
        <w:rPr>
          <w:rFonts w:asciiTheme="minorHAnsi" w:hAnsiTheme="minorHAnsi" w:cstheme="minorHAnsi"/>
          <w:bCs/>
          <w:i/>
          <w:iCs/>
          <w:sz w:val="20"/>
        </w:rPr>
      </w:pPr>
    </w:p>
    <w:p w14:paraId="702DD2E0" w14:textId="77777777" w:rsidR="00303526" w:rsidRPr="00694825" w:rsidRDefault="00303526">
      <w:pPr>
        <w:pStyle w:val="ListParagraph"/>
        <w:widowControl/>
        <w:numPr>
          <w:ilvl w:val="0"/>
          <w:numId w:val="87"/>
        </w:numPr>
        <w:ind w:left="1440"/>
        <w:rPr>
          <w:rFonts w:asciiTheme="minorHAnsi" w:hAnsiTheme="minorHAnsi" w:cstheme="minorHAnsi"/>
          <w:i/>
          <w:iCs/>
          <w:sz w:val="20"/>
        </w:rPr>
      </w:pPr>
      <w:bookmarkStart w:id="44" w:name="_Hlk193976441"/>
      <w:proofErr w:type="spellStart"/>
      <w:r w:rsidRPr="00694825">
        <w:rPr>
          <w:rStyle w:val="Emphasis"/>
          <w:rFonts w:asciiTheme="minorHAnsi" w:hAnsiTheme="minorHAnsi" w:cstheme="minorHAnsi"/>
          <w:sz w:val="20"/>
        </w:rPr>
        <w:t>MyDispense</w:t>
      </w:r>
      <w:proofErr w:type="spellEnd"/>
      <w:r w:rsidRPr="00694825">
        <w:rPr>
          <w:rStyle w:val="Emphasis"/>
          <w:rFonts w:asciiTheme="minorHAnsi" w:hAnsiTheme="minorHAnsi" w:cstheme="minorHAnsi"/>
          <w:sz w:val="20"/>
        </w:rPr>
        <w:t xml:space="preserve"> login web-based platform for dispensing, checking, counseling (for Community </w:t>
      </w:r>
      <w:proofErr w:type="gramStart"/>
      <w:r w:rsidRPr="00694825">
        <w:rPr>
          <w:rStyle w:val="Emphasis"/>
          <w:rFonts w:asciiTheme="minorHAnsi" w:hAnsiTheme="minorHAnsi" w:cstheme="minorHAnsi"/>
          <w:sz w:val="20"/>
        </w:rPr>
        <w:t>at this time</w:t>
      </w:r>
      <w:proofErr w:type="gramEnd"/>
      <w:r w:rsidRPr="00694825">
        <w:rPr>
          <w:rStyle w:val="Emphasis"/>
          <w:rFonts w:asciiTheme="minorHAnsi" w:hAnsiTheme="minorHAnsi" w:cstheme="minorHAnsi"/>
          <w:sz w:val="20"/>
        </w:rPr>
        <w:t>)</w:t>
      </w:r>
    </w:p>
    <w:bookmarkEnd w:id="44"/>
    <w:p w14:paraId="28FFD583" w14:textId="77777777" w:rsidR="00303526" w:rsidRDefault="00303526">
      <w:pPr>
        <w:rPr>
          <w:rFonts w:asciiTheme="minorHAnsi" w:hAnsiTheme="minorHAnsi" w:cstheme="minorHAnsi"/>
          <w:bCs/>
          <w:i/>
          <w:iCs/>
          <w:sz w:val="20"/>
        </w:rPr>
      </w:pPr>
      <w:r>
        <w:rPr>
          <w:rFonts w:asciiTheme="minorHAnsi" w:hAnsiTheme="minorHAnsi" w:cstheme="minorHAnsi"/>
          <w:bCs/>
          <w:i/>
          <w:iCs/>
          <w:sz w:val="20"/>
        </w:rPr>
        <w:br w:type="page"/>
      </w:r>
    </w:p>
    <w:p w14:paraId="79AEB90F" w14:textId="77777777" w:rsidR="00303526" w:rsidRPr="00694825" w:rsidRDefault="00303526" w:rsidP="00984433">
      <w:pPr>
        <w:rPr>
          <w:rFonts w:asciiTheme="minorHAnsi" w:hAnsiTheme="minorHAnsi" w:cstheme="minorHAnsi"/>
          <w:bCs/>
          <w:i/>
          <w:iCs/>
          <w:sz w:val="20"/>
        </w:rPr>
      </w:pPr>
    </w:p>
    <w:p w14:paraId="3EFE76AD" w14:textId="77777777" w:rsidR="00303526" w:rsidRPr="00694825" w:rsidRDefault="00303526">
      <w:pPr>
        <w:pStyle w:val="ListParagraph"/>
        <w:widowControl/>
        <w:numPr>
          <w:ilvl w:val="0"/>
          <w:numId w:val="86"/>
        </w:numPr>
        <w:rPr>
          <w:rFonts w:asciiTheme="minorHAnsi" w:hAnsiTheme="minorHAnsi" w:cstheme="minorHAnsi"/>
          <w:b/>
          <w:i/>
          <w:iCs/>
          <w:sz w:val="20"/>
        </w:rPr>
      </w:pPr>
      <w:r w:rsidRPr="00694825">
        <w:rPr>
          <w:rFonts w:asciiTheme="minorHAnsi" w:hAnsiTheme="minorHAnsi" w:cstheme="minorHAnsi"/>
          <w:b/>
          <w:i/>
          <w:iCs/>
          <w:sz w:val="20"/>
        </w:rPr>
        <w:t>Required Meetings:</w:t>
      </w:r>
    </w:p>
    <w:p w14:paraId="431B98FF" w14:textId="77777777" w:rsidR="00303526" w:rsidRPr="00694825" w:rsidRDefault="00303526">
      <w:pPr>
        <w:pStyle w:val="ListParagraph"/>
        <w:widowControl/>
        <w:numPr>
          <w:ilvl w:val="0"/>
          <w:numId w:val="88"/>
        </w:numPr>
        <w:rPr>
          <w:rFonts w:asciiTheme="minorHAnsi" w:hAnsiTheme="minorHAnsi" w:cstheme="minorHAnsi"/>
          <w:bCs/>
          <w:sz w:val="20"/>
        </w:rPr>
      </w:pPr>
      <w:r w:rsidRPr="00694825">
        <w:rPr>
          <w:rFonts w:asciiTheme="minorHAnsi" w:hAnsiTheme="minorHAnsi" w:cstheme="minorHAnsi"/>
          <w:bCs/>
          <w:sz w:val="20"/>
        </w:rPr>
        <w:t xml:space="preserve">Draft an individualized development plan (IDP) (see blank version in </w:t>
      </w:r>
      <w:hyperlink w:anchor="_Appendix_I:_Individualized" w:history="1">
        <w:r w:rsidRPr="0066440C">
          <w:rPr>
            <w:rStyle w:val="Hyperlink"/>
            <w:rFonts w:asciiTheme="minorHAnsi" w:hAnsiTheme="minorHAnsi" w:cstheme="minorHAnsi"/>
            <w:sz w:val="20"/>
          </w:rPr>
          <w:t>Appendix F</w:t>
        </w:r>
      </w:hyperlink>
      <w:r>
        <w:rPr>
          <w:rFonts w:asciiTheme="minorHAnsi" w:hAnsiTheme="minorHAnsi" w:cstheme="minorHAnsi"/>
          <w:sz w:val="20"/>
        </w:rPr>
        <w:t xml:space="preserve"> </w:t>
      </w:r>
      <w:r w:rsidRPr="00694825">
        <w:rPr>
          <w:rFonts w:asciiTheme="minorHAnsi" w:hAnsiTheme="minorHAnsi" w:cstheme="minorHAnsi"/>
          <w:bCs/>
          <w:sz w:val="20"/>
        </w:rPr>
        <w:t>and example version in</w:t>
      </w:r>
      <w:r>
        <w:rPr>
          <w:rFonts w:asciiTheme="minorHAnsi" w:hAnsiTheme="minorHAnsi" w:cstheme="minorHAnsi"/>
          <w:bCs/>
          <w:sz w:val="20"/>
        </w:rPr>
        <w:t xml:space="preserve"> </w:t>
      </w:r>
      <w:hyperlink w:anchor="_Appendix_II:_IDP" w:history="1">
        <w:r w:rsidRPr="0066440C">
          <w:rPr>
            <w:rStyle w:val="Hyperlink"/>
            <w:rFonts w:asciiTheme="minorHAnsi" w:hAnsiTheme="minorHAnsi" w:cstheme="minorHAnsi"/>
            <w:bCs/>
            <w:sz w:val="20"/>
          </w:rPr>
          <w:t>Appendix G</w:t>
        </w:r>
      </w:hyperlink>
      <w:r w:rsidRPr="00694825">
        <w:rPr>
          <w:rFonts w:asciiTheme="minorHAnsi" w:hAnsiTheme="minorHAnsi" w:cstheme="minorHAnsi"/>
          <w:bCs/>
          <w:sz w:val="20"/>
        </w:rPr>
        <w:t>) to address deficiency(</w:t>
      </w:r>
      <w:proofErr w:type="spellStart"/>
      <w:r w:rsidRPr="00694825">
        <w:rPr>
          <w:rFonts w:asciiTheme="minorHAnsi" w:hAnsiTheme="minorHAnsi" w:cstheme="minorHAnsi"/>
          <w:bCs/>
          <w:sz w:val="20"/>
        </w:rPr>
        <w:t>ies</w:t>
      </w:r>
      <w:proofErr w:type="spellEnd"/>
      <w:r w:rsidRPr="00694825">
        <w:rPr>
          <w:rFonts w:asciiTheme="minorHAnsi" w:hAnsiTheme="minorHAnsi" w:cstheme="minorHAnsi"/>
          <w:bCs/>
          <w:sz w:val="20"/>
        </w:rPr>
        <w:t xml:space="preserve">). Then meet with IPPE/APPE type advisor </w:t>
      </w:r>
      <w:r w:rsidRPr="00F64483">
        <w:rPr>
          <w:rFonts w:asciiTheme="minorHAnsi" w:hAnsiTheme="minorHAnsi" w:cstheme="minorHAnsi"/>
          <w:bCs/>
          <w:color w:val="ED0000"/>
          <w:sz w:val="20"/>
        </w:rPr>
        <w:t>at least once prior to remediation rotation</w:t>
      </w:r>
      <w:r w:rsidRPr="00694825">
        <w:rPr>
          <w:rFonts w:asciiTheme="minorHAnsi" w:hAnsiTheme="minorHAnsi" w:cstheme="minorHAnsi"/>
          <w:bCs/>
          <w:sz w:val="20"/>
        </w:rPr>
        <w:t xml:space="preserve"> to review IDP and interpretation of preceptor evaluation.</w:t>
      </w:r>
    </w:p>
    <w:p w14:paraId="14C959CA" w14:textId="77777777" w:rsidR="00303526" w:rsidRPr="00694825" w:rsidRDefault="00303526">
      <w:pPr>
        <w:pStyle w:val="ListParagraph"/>
        <w:widowControl/>
        <w:numPr>
          <w:ilvl w:val="0"/>
          <w:numId w:val="88"/>
        </w:numPr>
        <w:rPr>
          <w:rFonts w:asciiTheme="minorHAnsi" w:hAnsiTheme="minorHAnsi" w:cstheme="minorHAnsi"/>
          <w:bCs/>
          <w:sz w:val="20"/>
        </w:rPr>
      </w:pPr>
      <w:r w:rsidRPr="00694825">
        <w:rPr>
          <w:rFonts w:asciiTheme="minorHAnsi" w:hAnsiTheme="minorHAnsi" w:cstheme="minorHAnsi"/>
          <w:bCs/>
          <w:sz w:val="20"/>
        </w:rPr>
        <w:t>Experiential Progression Advisors</w:t>
      </w:r>
    </w:p>
    <w:p w14:paraId="0B86441F" w14:textId="77777777" w:rsidR="00303526" w:rsidRPr="00694825" w:rsidRDefault="00303526">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IPPE/APPE Community rotation: Dr. Daly</w:t>
      </w:r>
    </w:p>
    <w:p w14:paraId="38F01368" w14:textId="77777777" w:rsidR="00303526" w:rsidRPr="00694825" w:rsidRDefault="00303526">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IPPE/APPE Ambulatory care rotation: Dr. Slazak</w:t>
      </w:r>
    </w:p>
    <w:p w14:paraId="6D2554D2" w14:textId="77777777" w:rsidR="00303526" w:rsidRPr="00694825" w:rsidRDefault="00303526">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IPPE/APPE Hospital heath systems rotation: Dr. Clark.</w:t>
      </w:r>
    </w:p>
    <w:p w14:paraId="4C33E689" w14:textId="77777777" w:rsidR="00303526" w:rsidRPr="00694825" w:rsidRDefault="00303526">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APPE Inpatient Adult Patient Care: Dr. Cha</w:t>
      </w:r>
    </w:p>
    <w:p w14:paraId="7E20057C" w14:textId="77777777" w:rsidR="00303526" w:rsidRPr="00694825" w:rsidRDefault="00303526">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APPE Electives: Dr. Meaney</w:t>
      </w:r>
    </w:p>
    <w:p w14:paraId="2D7F5F95" w14:textId="77777777" w:rsidR="00303526" w:rsidRPr="00694825" w:rsidRDefault="00303526" w:rsidP="00984433">
      <w:pPr>
        <w:rPr>
          <w:rFonts w:asciiTheme="minorHAnsi" w:hAnsiTheme="minorHAnsi" w:cstheme="minorHAnsi"/>
          <w:bCs/>
          <w:sz w:val="20"/>
        </w:rPr>
      </w:pPr>
    </w:p>
    <w:p w14:paraId="0A82A296" w14:textId="77777777" w:rsidR="00303526" w:rsidRPr="00694825" w:rsidRDefault="00303526" w:rsidP="00984433">
      <w:pPr>
        <w:rPr>
          <w:rFonts w:asciiTheme="minorHAnsi" w:hAnsiTheme="minorHAnsi" w:cstheme="minorHAnsi"/>
          <w:bCs/>
          <w:sz w:val="20"/>
        </w:rPr>
      </w:pPr>
    </w:p>
    <w:p w14:paraId="50A40498" w14:textId="77777777" w:rsidR="00303526" w:rsidRPr="00694825" w:rsidRDefault="00303526" w:rsidP="00984433">
      <w:pPr>
        <w:rPr>
          <w:rFonts w:asciiTheme="minorHAnsi" w:hAnsiTheme="minorHAnsi" w:cstheme="minorHAnsi"/>
          <w:bCs/>
          <w:sz w:val="20"/>
        </w:rPr>
      </w:pPr>
      <w:r w:rsidRPr="00694825">
        <w:rPr>
          <w:rFonts w:asciiTheme="minorHAnsi" w:hAnsiTheme="minorHAnsi" w:cstheme="minorHAnsi"/>
          <w:bCs/>
          <w:sz w:val="20"/>
        </w:rPr>
        <w:br w:type="page"/>
      </w:r>
    </w:p>
    <w:p w14:paraId="3F512C96" w14:textId="3BC10974" w:rsidR="00303526" w:rsidRPr="00495697" w:rsidRDefault="00303526" w:rsidP="00495697">
      <w:pPr>
        <w:pStyle w:val="Heading2"/>
        <w:rPr>
          <w:rFonts w:asciiTheme="minorHAnsi" w:hAnsiTheme="minorHAnsi" w:cstheme="minorHAnsi"/>
          <w:b w:val="0"/>
          <w:bCs/>
          <w:sz w:val="20"/>
        </w:rPr>
      </w:pPr>
      <w:bookmarkStart w:id="45" w:name="_Appendix_I:_Individualized"/>
      <w:bookmarkStart w:id="46" w:name="_Appendix_F:_Individualized"/>
      <w:bookmarkEnd w:id="39"/>
      <w:bookmarkEnd w:id="45"/>
      <w:bookmarkEnd w:id="46"/>
      <w:r w:rsidRPr="00495697">
        <w:rPr>
          <w:rFonts w:asciiTheme="minorHAnsi" w:hAnsiTheme="minorHAnsi" w:cstheme="minorHAnsi"/>
          <w:bCs/>
          <w:sz w:val="20"/>
        </w:rPr>
        <w:lastRenderedPageBreak/>
        <w:t>Individualized Development Plan</w:t>
      </w:r>
    </w:p>
    <w:p w14:paraId="28284984" w14:textId="77777777" w:rsidR="00303526" w:rsidRPr="00694825" w:rsidRDefault="00303526" w:rsidP="00984433">
      <w:pPr>
        <w:rPr>
          <w:rFonts w:asciiTheme="minorHAnsi" w:hAnsiTheme="minorHAnsi" w:cstheme="minorHAnsi"/>
          <w:bCs/>
          <w:sz w:val="20"/>
        </w:rPr>
      </w:pPr>
    </w:p>
    <w:p w14:paraId="2C990A52"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Student Name:</w:t>
      </w:r>
    </w:p>
    <w:p w14:paraId="062DBC91"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Rotation Type: Community/Ambulatory/Inpatient</w:t>
      </w:r>
    </w:p>
    <w:p w14:paraId="23A7B2D0" w14:textId="77777777" w:rsidR="00303526" w:rsidRPr="00694825" w:rsidRDefault="00303526" w:rsidP="00984433">
      <w:pPr>
        <w:rPr>
          <w:rFonts w:asciiTheme="minorHAnsi" w:hAnsiTheme="minorHAnsi" w:cstheme="minorHAnsi"/>
          <w:sz w:val="20"/>
        </w:rPr>
      </w:pPr>
    </w:p>
    <w:p w14:paraId="73838883"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Areas of deficiency (please select all that apply):</w:t>
      </w:r>
    </w:p>
    <w:tbl>
      <w:tblPr>
        <w:tblStyle w:val="TableGrid"/>
        <w:tblW w:w="10746" w:type="dxa"/>
        <w:tblLook w:val="04A0" w:firstRow="1" w:lastRow="0" w:firstColumn="1" w:lastColumn="0" w:noHBand="0" w:noVBand="1"/>
      </w:tblPr>
      <w:tblGrid>
        <w:gridCol w:w="9625"/>
        <w:gridCol w:w="1121"/>
      </w:tblGrid>
      <w:tr w:rsidR="00303526" w:rsidRPr="00694825" w14:paraId="2EF96740" w14:textId="77777777" w:rsidTr="00495697">
        <w:trPr>
          <w:trHeight w:val="376"/>
        </w:trPr>
        <w:tc>
          <w:tcPr>
            <w:tcW w:w="9625" w:type="dxa"/>
            <w:shd w:val="clear" w:color="auto" w:fill="EAEDF1" w:themeFill="text2" w:themeFillTint="1A"/>
            <w:vAlign w:val="bottom"/>
          </w:tcPr>
          <w:p w14:paraId="1818F736" w14:textId="77777777" w:rsidR="00303526" w:rsidRPr="00495697" w:rsidRDefault="00303526" w:rsidP="00871293">
            <w:pPr>
              <w:pStyle w:val="ListParagraph"/>
              <w:ind w:left="0"/>
              <w:rPr>
                <w:rFonts w:asciiTheme="minorHAnsi" w:hAnsiTheme="minorHAnsi" w:cstheme="minorHAnsi"/>
                <w:b/>
                <w:i/>
                <w:lang w:val="en-CA"/>
              </w:rPr>
            </w:pPr>
            <w:r w:rsidRPr="00495697">
              <w:rPr>
                <w:rFonts w:asciiTheme="minorHAnsi" w:hAnsiTheme="minorHAnsi" w:cstheme="minorHAnsi"/>
                <w:b/>
                <w:i/>
                <w:lang w:val="en-CA"/>
              </w:rPr>
              <w:t>Student Learning Outcome</w:t>
            </w:r>
          </w:p>
        </w:tc>
        <w:tc>
          <w:tcPr>
            <w:tcW w:w="1121" w:type="dxa"/>
            <w:shd w:val="clear" w:color="auto" w:fill="EAEDF1" w:themeFill="text2" w:themeFillTint="1A"/>
          </w:tcPr>
          <w:p w14:paraId="10D0A292" w14:textId="77777777" w:rsidR="00303526" w:rsidRPr="00495697" w:rsidRDefault="00303526" w:rsidP="00871293">
            <w:pPr>
              <w:pStyle w:val="ListParagraph"/>
              <w:ind w:left="0"/>
              <w:rPr>
                <w:rFonts w:asciiTheme="minorHAnsi" w:hAnsiTheme="minorHAnsi" w:cstheme="minorHAnsi"/>
                <w:b/>
                <w:i/>
                <w:lang w:val="en-CA"/>
              </w:rPr>
            </w:pPr>
            <w:r w:rsidRPr="00495697">
              <w:rPr>
                <w:rFonts w:asciiTheme="minorHAnsi" w:hAnsiTheme="minorHAnsi" w:cstheme="minorHAnsi"/>
                <w:b/>
                <w:i/>
                <w:lang w:val="en-CA"/>
              </w:rPr>
              <w:t>Area of deficiency</w:t>
            </w:r>
          </w:p>
        </w:tc>
      </w:tr>
      <w:tr w:rsidR="00303526" w:rsidRPr="00694825" w14:paraId="26452083" w14:textId="77777777" w:rsidTr="00495697">
        <w:trPr>
          <w:trHeight w:val="315"/>
        </w:trPr>
        <w:tc>
          <w:tcPr>
            <w:tcW w:w="9625" w:type="dxa"/>
          </w:tcPr>
          <w:p w14:paraId="30FABC2C"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Scientific thinking: Seek, analyze, integrate, and apply foundational knowledge of medications and pharmacy practice (biomedical; pharmaceutical; social, behavioral, administrative; and clinical sciences; drug classes; and digital health.</w:t>
            </w:r>
          </w:p>
        </w:tc>
        <w:tc>
          <w:tcPr>
            <w:tcW w:w="1121" w:type="dxa"/>
          </w:tcPr>
          <w:p w14:paraId="1E11A71F" w14:textId="77777777" w:rsidR="00303526" w:rsidRPr="00495697" w:rsidRDefault="00303526" w:rsidP="00871293">
            <w:pPr>
              <w:rPr>
                <w:rFonts w:asciiTheme="minorHAnsi" w:hAnsiTheme="minorHAnsi" w:cstheme="minorHAnsi"/>
              </w:rPr>
            </w:pPr>
          </w:p>
        </w:tc>
      </w:tr>
      <w:tr w:rsidR="00303526" w:rsidRPr="00694825" w14:paraId="63B14427" w14:textId="77777777" w:rsidTr="00495697">
        <w:trPr>
          <w:trHeight w:val="53"/>
        </w:trPr>
        <w:tc>
          <w:tcPr>
            <w:tcW w:w="9625" w:type="dxa"/>
          </w:tcPr>
          <w:p w14:paraId="44FD09AC"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Problem solving process: Use problem solving and critical thinking skills, along with an innovative mindset, to address challenges and to promote positive change.</w:t>
            </w:r>
          </w:p>
        </w:tc>
        <w:tc>
          <w:tcPr>
            <w:tcW w:w="1121" w:type="dxa"/>
          </w:tcPr>
          <w:p w14:paraId="3A68DB49" w14:textId="77777777" w:rsidR="00303526" w:rsidRPr="00495697" w:rsidRDefault="00303526" w:rsidP="00871293">
            <w:pPr>
              <w:rPr>
                <w:rFonts w:asciiTheme="minorHAnsi" w:hAnsiTheme="minorHAnsi" w:cstheme="minorHAnsi"/>
              </w:rPr>
            </w:pPr>
          </w:p>
        </w:tc>
      </w:tr>
      <w:tr w:rsidR="00303526" w:rsidRPr="00694825" w14:paraId="27EB3104" w14:textId="77777777" w:rsidTr="00495697">
        <w:trPr>
          <w:trHeight w:val="53"/>
        </w:trPr>
        <w:tc>
          <w:tcPr>
            <w:tcW w:w="9625" w:type="dxa"/>
          </w:tcPr>
          <w:p w14:paraId="229074B2"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Communication: Actively engage, listen, and communicate verbally, nonverbally, and in writing when interacting with or educating an individual, group, or organization.</w:t>
            </w:r>
          </w:p>
        </w:tc>
        <w:tc>
          <w:tcPr>
            <w:tcW w:w="1121" w:type="dxa"/>
          </w:tcPr>
          <w:p w14:paraId="1AD9930E" w14:textId="77777777" w:rsidR="00303526" w:rsidRPr="00495697" w:rsidRDefault="00303526" w:rsidP="00871293">
            <w:pPr>
              <w:rPr>
                <w:rFonts w:asciiTheme="minorHAnsi" w:hAnsiTheme="minorHAnsi" w:cstheme="minorHAnsi"/>
              </w:rPr>
            </w:pPr>
          </w:p>
        </w:tc>
      </w:tr>
      <w:tr w:rsidR="00303526" w:rsidRPr="00694825" w14:paraId="2D9B1685" w14:textId="77777777" w:rsidTr="00495697">
        <w:trPr>
          <w:trHeight w:val="157"/>
        </w:trPr>
        <w:tc>
          <w:tcPr>
            <w:tcW w:w="9625" w:type="dxa"/>
          </w:tcPr>
          <w:p w14:paraId="04C43163"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Cultural and structural humility: Mitigate health disparities by considering, recognizing, and navigating cultural and structural factors (e.g. social determinants of health, diversity, equity, inclusion, and accessibility) to improve access and health outcomes.</w:t>
            </w:r>
          </w:p>
        </w:tc>
        <w:tc>
          <w:tcPr>
            <w:tcW w:w="1121" w:type="dxa"/>
          </w:tcPr>
          <w:p w14:paraId="75A748A7" w14:textId="77777777" w:rsidR="00303526" w:rsidRPr="00495697" w:rsidRDefault="00303526" w:rsidP="00871293">
            <w:pPr>
              <w:rPr>
                <w:rFonts w:asciiTheme="minorHAnsi" w:hAnsiTheme="minorHAnsi" w:cstheme="minorHAnsi"/>
              </w:rPr>
            </w:pPr>
          </w:p>
        </w:tc>
      </w:tr>
      <w:tr w:rsidR="00303526" w:rsidRPr="00694825" w14:paraId="394B5FD7" w14:textId="77777777" w:rsidTr="00495697">
        <w:trPr>
          <w:trHeight w:val="53"/>
        </w:trPr>
        <w:tc>
          <w:tcPr>
            <w:tcW w:w="9625" w:type="dxa"/>
          </w:tcPr>
          <w:p w14:paraId="31BBBCDE"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Person-centered care: Provide whole person care to individuals as the medication specialist using the Pharmacists’ Patient Care Process.</w:t>
            </w:r>
          </w:p>
        </w:tc>
        <w:tc>
          <w:tcPr>
            <w:tcW w:w="1121" w:type="dxa"/>
          </w:tcPr>
          <w:p w14:paraId="0A494E3E" w14:textId="77777777" w:rsidR="00303526" w:rsidRPr="00495697" w:rsidRDefault="00303526" w:rsidP="00871293">
            <w:pPr>
              <w:rPr>
                <w:rFonts w:asciiTheme="minorHAnsi" w:hAnsiTheme="minorHAnsi" w:cstheme="minorHAnsi"/>
              </w:rPr>
            </w:pPr>
          </w:p>
        </w:tc>
      </w:tr>
      <w:tr w:rsidR="00303526" w:rsidRPr="00694825" w14:paraId="135F5FA4" w14:textId="77777777" w:rsidTr="00495697">
        <w:trPr>
          <w:trHeight w:val="37"/>
        </w:trPr>
        <w:tc>
          <w:tcPr>
            <w:tcW w:w="9625" w:type="dxa"/>
          </w:tcPr>
          <w:p w14:paraId="1BA8813E"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Advocacy: Promote the best interests of patients and/or the pharmacy profession within healthcare settings and at the community, state, or national level.</w:t>
            </w:r>
          </w:p>
        </w:tc>
        <w:tc>
          <w:tcPr>
            <w:tcW w:w="1121" w:type="dxa"/>
          </w:tcPr>
          <w:p w14:paraId="2A72DB9A" w14:textId="77777777" w:rsidR="00303526" w:rsidRPr="00495697" w:rsidRDefault="00303526" w:rsidP="00871293">
            <w:pPr>
              <w:rPr>
                <w:rFonts w:asciiTheme="minorHAnsi" w:hAnsiTheme="minorHAnsi" w:cstheme="minorHAnsi"/>
              </w:rPr>
            </w:pPr>
          </w:p>
        </w:tc>
      </w:tr>
      <w:tr w:rsidR="00303526" w:rsidRPr="00694825" w14:paraId="133CD4A7" w14:textId="77777777" w:rsidTr="00495697">
        <w:trPr>
          <w:trHeight w:val="117"/>
        </w:trPr>
        <w:tc>
          <w:tcPr>
            <w:tcW w:w="9625" w:type="dxa"/>
          </w:tcPr>
          <w:p w14:paraId="4CE4CF00"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Medication use process stewardship: Promote the best interests of patients and/or the pharmacy profession within healthcare settings and at the community, state, or national level.</w:t>
            </w:r>
          </w:p>
        </w:tc>
        <w:tc>
          <w:tcPr>
            <w:tcW w:w="1121" w:type="dxa"/>
          </w:tcPr>
          <w:p w14:paraId="00E6043A" w14:textId="77777777" w:rsidR="00303526" w:rsidRPr="00495697" w:rsidRDefault="00303526" w:rsidP="00871293">
            <w:pPr>
              <w:rPr>
                <w:rFonts w:asciiTheme="minorHAnsi" w:hAnsiTheme="minorHAnsi" w:cstheme="minorHAnsi"/>
              </w:rPr>
            </w:pPr>
          </w:p>
        </w:tc>
      </w:tr>
      <w:tr w:rsidR="00303526" w:rsidRPr="00694825" w14:paraId="2127C7F1" w14:textId="77777777" w:rsidTr="00495697">
        <w:trPr>
          <w:trHeight w:val="275"/>
        </w:trPr>
        <w:tc>
          <w:tcPr>
            <w:tcW w:w="9625" w:type="dxa"/>
          </w:tcPr>
          <w:p w14:paraId="1FB6CB42"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Interprofessional Collaboration: Actively engage and contribute as a healthcare team member by demonstrating core interprofessional competencies.</w:t>
            </w:r>
          </w:p>
        </w:tc>
        <w:tc>
          <w:tcPr>
            <w:tcW w:w="1121" w:type="dxa"/>
          </w:tcPr>
          <w:p w14:paraId="42A077FC" w14:textId="77777777" w:rsidR="00303526" w:rsidRPr="00495697" w:rsidRDefault="00303526" w:rsidP="00871293">
            <w:pPr>
              <w:rPr>
                <w:rFonts w:asciiTheme="minorHAnsi" w:hAnsiTheme="minorHAnsi" w:cstheme="minorHAnsi"/>
              </w:rPr>
            </w:pPr>
          </w:p>
        </w:tc>
      </w:tr>
      <w:tr w:rsidR="00303526" w:rsidRPr="00694825" w14:paraId="4F88D415" w14:textId="77777777" w:rsidTr="00495697">
        <w:trPr>
          <w:trHeight w:val="53"/>
        </w:trPr>
        <w:tc>
          <w:tcPr>
            <w:tcW w:w="9625" w:type="dxa"/>
          </w:tcPr>
          <w:p w14:paraId="0E2E2BFD"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Population health and wellness: Assess factors that influence the health and wellness of a population and develop strategies to address those factors.</w:t>
            </w:r>
          </w:p>
        </w:tc>
        <w:tc>
          <w:tcPr>
            <w:tcW w:w="1121" w:type="dxa"/>
          </w:tcPr>
          <w:p w14:paraId="1C5A4EAC" w14:textId="77777777" w:rsidR="00303526" w:rsidRPr="00495697" w:rsidRDefault="00303526" w:rsidP="00871293">
            <w:pPr>
              <w:rPr>
                <w:rFonts w:asciiTheme="minorHAnsi" w:hAnsiTheme="minorHAnsi" w:cstheme="minorHAnsi"/>
              </w:rPr>
            </w:pPr>
          </w:p>
        </w:tc>
      </w:tr>
      <w:tr w:rsidR="00303526" w:rsidRPr="00694825" w14:paraId="6B78B68E" w14:textId="77777777" w:rsidTr="00495697">
        <w:trPr>
          <w:trHeight w:val="53"/>
        </w:trPr>
        <w:tc>
          <w:tcPr>
            <w:tcW w:w="9625" w:type="dxa"/>
          </w:tcPr>
          <w:p w14:paraId="4F3CFAED"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Leadership: Demonstrate the ability to influence and support the achievement of shared goals on a team, regardless of one’s role.</w:t>
            </w:r>
          </w:p>
        </w:tc>
        <w:tc>
          <w:tcPr>
            <w:tcW w:w="1121" w:type="dxa"/>
          </w:tcPr>
          <w:p w14:paraId="71733302" w14:textId="77777777" w:rsidR="00303526" w:rsidRPr="00495697" w:rsidRDefault="00303526" w:rsidP="00871293">
            <w:pPr>
              <w:rPr>
                <w:rFonts w:asciiTheme="minorHAnsi" w:hAnsiTheme="minorHAnsi" w:cstheme="minorHAnsi"/>
              </w:rPr>
            </w:pPr>
          </w:p>
        </w:tc>
      </w:tr>
      <w:tr w:rsidR="00303526" w:rsidRPr="00694825" w14:paraId="0BB3C987" w14:textId="77777777" w:rsidTr="00495697">
        <w:trPr>
          <w:trHeight w:val="53"/>
        </w:trPr>
        <w:tc>
          <w:tcPr>
            <w:tcW w:w="9625" w:type="dxa"/>
          </w:tcPr>
          <w:p w14:paraId="110055E8"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Self-awareness: Examine, reflect on, and address personal and professional attributes (e.g., knowledge, metacognition, skills, abilities, beliefs, biases, motivation, help-seeking strategies, and emotional intelligence that could enhance or limit growth, development, &amp; professional identity formation).</w:t>
            </w:r>
          </w:p>
        </w:tc>
        <w:tc>
          <w:tcPr>
            <w:tcW w:w="1121" w:type="dxa"/>
          </w:tcPr>
          <w:p w14:paraId="54EC638C" w14:textId="77777777" w:rsidR="00303526" w:rsidRPr="00495697" w:rsidRDefault="00303526" w:rsidP="00871293">
            <w:pPr>
              <w:rPr>
                <w:rFonts w:asciiTheme="minorHAnsi" w:hAnsiTheme="minorHAnsi" w:cstheme="minorHAnsi"/>
              </w:rPr>
            </w:pPr>
          </w:p>
        </w:tc>
      </w:tr>
      <w:tr w:rsidR="00303526" w:rsidRPr="00694825" w14:paraId="70B7F837" w14:textId="77777777" w:rsidTr="00495697">
        <w:trPr>
          <w:trHeight w:val="196"/>
        </w:trPr>
        <w:tc>
          <w:tcPr>
            <w:tcW w:w="9625" w:type="dxa"/>
          </w:tcPr>
          <w:p w14:paraId="0B470774"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Professional: Did the student exhibit attitudes and behaviors that embody a commitment to building and maintaining trust with patients, colleagues, other health care professionals, and society.</w:t>
            </w:r>
          </w:p>
        </w:tc>
        <w:tc>
          <w:tcPr>
            <w:tcW w:w="1121" w:type="dxa"/>
          </w:tcPr>
          <w:p w14:paraId="3EF5A497" w14:textId="77777777" w:rsidR="00303526" w:rsidRPr="00495697" w:rsidRDefault="00303526" w:rsidP="00871293">
            <w:pPr>
              <w:rPr>
                <w:rFonts w:asciiTheme="minorHAnsi" w:hAnsiTheme="minorHAnsi" w:cstheme="minorHAnsi"/>
              </w:rPr>
            </w:pPr>
          </w:p>
        </w:tc>
      </w:tr>
      <w:tr w:rsidR="00303526" w:rsidRPr="00694825" w14:paraId="6C8E57FC" w14:textId="77777777" w:rsidTr="00495697">
        <w:trPr>
          <w:trHeight w:val="792"/>
        </w:trPr>
        <w:tc>
          <w:tcPr>
            <w:tcW w:w="9625" w:type="dxa"/>
          </w:tcPr>
          <w:p w14:paraId="5CBA3B22" w14:textId="77777777" w:rsidR="00303526" w:rsidRPr="00495697" w:rsidRDefault="00303526">
            <w:pPr>
              <w:pStyle w:val="ListParagraph"/>
              <w:widowControl/>
              <w:numPr>
                <w:ilvl w:val="0"/>
                <w:numId w:val="90"/>
              </w:numPr>
              <w:rPr>
                <w:rFonts w:asciiTheme="minorHAnsi" w:hAnsiTheme="minorHAnsi" w:cstheme="minorHAnsi"/>
              </w:rPr>
            </w:pPr>
            <w:r w:rsidRPr="00495697">
              <w:rPr>
                <w:rFonts w:asciiTheme="minorHAnsi" w:hAnsiTheme="minorHAnsi" w:cstheme="minorHAnsi"/>
              </w:rPr>
              <w:t>Professional Skills and Attitudes: Activities and experiences, intended to advance professional, personal, and career development, are purposely designed and implemented to ensure an array of opportunities for students to document competency of advocacy, self-awareness, leadership, and professionalism. These activities complement and advance the learning that occurs within the formal curriculum and can occur, outside, alongside, and/or within the curriculum.</w:t>
            </w:r>
          </w:p>
        </w:tc>
        <w:tc>
          <w:tcPr>
            <w:tcW w:w="1121" w:type="dxa"/>
          </w:tcPr>
          <w:p w14:paraId="6F7B6994" w14:textId="77777777" w:rsidR="00303526" w:rsidRPr="00495697" w:rsidRDefault="00303526" w:rsidP="00871293">
            <w:pPr>
              <w:rPr>
                <w:rFonts w:asciiTheme="minorHAnsi" w:hAnsiTheme="minorHAnsi" w:cstheme="minorHAnsi"/>
              </w:rPr>
            </w:pPr>
          </w:p>
        </w:tc>
      </w:tr>
    </w:tbl>
    <w:p w14:paraId="2BD25D41" w14:textId="77777777" w:rsidR="00303526" w:rsidRPr="00694825" w:rsidRDefault="00303526" w:rsidP="00984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9092"/>
        <w:gridCol w:w="1165"/>
      </w:tblGrid>
      <w:tr w:rsidR="00303526" w:rsidRPr="00694825" w14:paraId="4FDF3B2F" w14:textId="77777777" w:rsidTr="00495697">
        <w:trPr>
          <w:trHeight w:val="33"/>
        </w:trPr>
        <w:tc>
          <w:tcPr>
            <w:tcW w:w="9625" w:type="dxa"/>
            <w:gridSpan w:val="2"/>
            <w:shd w:val="clear" w:color="auto" w:fill="D9E2F3" w:themeFill="accent1" w:themeFillTint="33"/>
            <w:noWrap/>
            <w:vAlign w:val="center"/>
          </w:tcPr>
          <w:p w14:paraId="40504015" w14:textId="77777777" w:rsidR="00303526" w:rsidRPr="00495697" w:rsidRDefault="00303526" w:rsidP="00871293">
            <w:pPr>
              <w:rPr>
                <w:rFonts w:asciiTheme="minorHAnsi" w:hAnsiTheme="minorHAnsi" w:cstheme="minorHAnsi"/>
                <w:b/>
                <w:bCs/>
                <w:i/>
                <w:iCs/>
                <w:color w:val="202124"/>
                <w:sz w:val="20"/>
              </w:rPr>
            </w:pPr>
            <w:r w:rsidRPr="00495697">
              <w:rPr>
                <w:rFonts w:asciiTheme="minorHAnsi" w:hAnsiTheme="minorHAnsi" w:cstheme="minorHAnsi"/>
                <w:b/>
                <w:bCs/>
                <w:i/>
                <w:iCs/>
                <w:color w:val="202124"/>
                <w:sz w:val="20"/>
              </w:rPr>
              <w:t>EPA</w:t>
            </w:r>
          </w:p>
        </w:tc>
        <w:tc>
          <w:tcPr>
            <w:tcW w:w="1165" w:type="dxa"/>
            <w:shd w:val="clear" w:color="auto" w:fill="D9E2F3" w:themeFill="accent1" w:themeFillTint="33"/>
          </w:tcPr>
          <w:p w14:paraId="61B74BAE"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b/>
                <w:i/>
                <w:sz w:val="20"/>
                <w:lang w:val="en-CA"/>
              </w:rPr>
              <w:t>Area of deficiency</w:t>
            </w:r>
          </w:p>
        </w:tc>
      </w:tr>
      <w:tr w:rsidR="00303526" w:rsidRPr="00694825" w14:paraId="1B4A7100" w14:textId="77777777" w:rsidTr="00495697">
        <w:trPr>
          <w:trHeight w:val="33"/>
        </w:trPr>
        <w:tc>
          <w:tcPr>
            <w:tcW w:w="533" w:type="dxa"/>
            <w:noWrap/>
            <w:vAlign w:val="center"/>
            <w:hideMark/>
          </w:tcPr>
          <w:p w14:paraId="41EE6645"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w:t>
            </w:r>
          </w:p>
        </w:tc>
        <w:tc>
          <w:tcPr>
            <w:tcW w:w="9092" w:type="dxa"/>
            <w:shd w:val="clear" w:color="FFFFFF" w:fill="FFFFFF"/>
            <w:vAlign w:val="center"/>
            <w:hideMark/>
          </w:tcPr>
          <w:p w14:paraId="71D649FE"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Collect information necessary to identify a patient’s medication-related problems and health-related needs.</w:t>
            </w:r>
          </w:p>
        </w:tc>
        <w:tc>
          <w:tcPr>
            <w:tcW w:w="1165" w:type="dxa"/>
            <w:shd w:val="clear" w:color="FFFFFF" w:fill="FFFFFF"/>
          </w:tcPr>
          <w:p w14:paraId="44E188D0" w14:textId="77777777" w:rsidR="00303526" w:rsidRPr="00495697" w:rsidRDefault="00303526" w:rsidP="00871293">
            <w:pPr>
              <w:rPr>
                <w:rFonts w:asciiTheme="minorHAnsi" w:hAnsiTheme="minorHAnsi" w:cstheme="minorHAnsi"/>
                <w:color w:val="202124"/>
                <w:sz w:val="20"/>
              </w:rPr>
            </w:pPr>
          </w:p>
        </w:tc>
      </w:tr>
      <w:tr w:rsidR="00303526" w:rsidRPr="00694825" w14:paraId="20A47280" w14:textId="77777777" w:rsidTr="00495697">
        <w:trPr>
          <w:trHeight w:val="33"/>
        </w:trPr>
        <w:tc>
          <w:tcPr>
            <w:tcW w:w="533" w:type="dxa"/>
            <w:noWrap/>
            <w:vAlign w:val="center"/>
            <w:hideMark/>
          </w:tcPr>
          <w:p w14:paraId="11DDD3E3"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2</w:t>
            </w:r>
          </w:p>
        </w:tc>
        <w:tc>
          <w:tcPr>
            <w:tcW w:w="9092" w:type="dxa"/>
            <w:shd w:val="clear" w:color="FFFFFF" w:fill="FFFFFF"/>
            <w:vAlign w:val="center"/>
            <w:hideMark/>
          </w:tcPr>
          <w:p w14:paraId="06165880"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Assess collected information to determine a patient’s medication-related problems and health-related needs.</w:t>
            </w:r>
          </w:p>
        </w:tc>
        <w:tc>
          <w:tcPr>
            <w:tcW w:w="1165" w:type="dxa"/>
            <w:shd w:val="clear" w:color="FFFFFF" w:fill="FFFFFF"/>
          </w:tcPr>
          <w:p w14:paraId="224DE059" w14:textId="77777777" w:rsidR="00303526" w:rsidRPr="00495697" w:rsidRDefault="00303526" w:rsidP="00871293">
            <w:pPr>
              <w:rPr>
                <w:rFonts w:asciiTheme="minorHAnsi" w:hAnsiTheme="minorHAnsi" w:cstheme="minorHAnsi"/>
                <w:color w:val="202124"/>
                <w:sz w:val="20"/>
              </w:rPr>
            </w:pPr>
          </w:p>
        </w:tc>
      </w:tr>
      <w:tr w:rsidR="00303526" w:rsidRPr="00694825" w14:paraId="7762907F" w14:textId="77777777" w:rsidTr="00495697">
        <w:trPr>
          <w:trHeight w:val="33"/>
        </w:trPr>
        <w:tc>
          <w:tcPr>
            <w:tcW w:w="533" w:type="dxa"/>
            <w:noWrap/>
            <w:vAlign w:val="center"/>
            <w:hideMark/>
          </w:tcPr>
          <w:p w14:paraId="5FC96CDE"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3</w:t>
            </w:r>
          </w:p>
        </w:tc>
        <w:tc>
          <w:tcPr>
            <w:tcW w:w="9092" w:type="dxa"/>
            <w:shd w:val="clear" w:color="FFFFFF" w:fill="FFFFFF"/>
            <w:vAlign w:val="center"/>
            <w:hideMark/>
          </w:tcPr>
          <w:p w14:paraId="4D626EB8"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Create a care plan in collaboration with the patient, others trusted by the patient, and other health professionals to optimize pharmacologic and nonpharmacologic treatment.</w:t>
            </w:r>
          </w:p>
        </w:tc>
        <w:tc>
          <w:tcPr>
            <w:tcW w:w="1165" w:type="dxa"/>
            <w:shd w:val="clear" w:color="FFFFFF" w:fill="FFFFFF"/>
          </w:tcPr>
          <w:p w14:paraId="543E5C2A" w14:textId="77777777" w:rsidR="00303526" w:rsidRPr="00495697" w:rsidRDefault="00303526" w:rsidP="00871293">
            <w:pPr>
              <w:rPr>
                <w:rFonts w:asciiTheme="minorHAnsi" w:hAnsiTheme="minorHAnsi" w:cstheme="minorHAnsi"/>
                <w:color w:val="202124"/>
                <w:sz w:val="20"/>
              </w:rPr>
            </w:pPr>
          </w:p>
        </w:tc>
      </w:tr>
      <w:tr w:rsidR="00303526" w:rsidRPr="00694825" w14:paraId="6F53EBEF" w14:textId="77777777" w:rsidTr="00495697">
        <w:trPr>
          <w:trHeight w:val="33"/>
        </w:trPr>
        <w:tc>
          <w:tcPr>
            <w:tcW w:w="533" w:type="dxa"/>
            <w:noWrap/>
            <w:vAlign w:val="center"/>
            <w:hideMark/>
          </w:tcPr>
          <w:p w14:paraId="1B4E3ECB"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4</w:t>
            </w:r>
          </w:p>
        </w:tc>
        <w:tc>
          <w:tcPr>
            <w:tcW w:w="9092" w:type="dxa"/>
            <w:shd w:val="clear" w:color="FFFFFF" w:fill="FFFFFF"/>
            <w:vAlign w:val="center"/>
            <w:hideMark/>
          </w:tcPr>
          <w:p w14:paraId="23CB9F88"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Contribute patient specific medication-related expertise as part of an interprofessional care team.</w:t>
            </w:r>
          </w:p>
        </w:tc>
        <w:tc>
          <w:tcPr>
            <w:tcW w:w="1165" w:type="dxa"/>
            <w:shd w:val="clear" w:color="FFFFFF" w:fill="FFFFFF"/>
          </w:tcPr>
          <w:p w14:paraId="55B3D735" w14:textId="77777777" w:rsidR="00303526" w:rsidRPr="00495697" w:rsidRDefault="00303526" w:rsidP="00871293">
            <w:pPr>
              <w:rPr>
                <w:rFonts w:asciiTheme="minorHAnsi" w:hAnsiTheme="minorHAnsi" w:cstheme="minorHAnsi"/>
                <w:color w:val="202124"/>
                <w:sz w:val="20"/>
              </w:rPr>
            </w:pPr>
          </w:p>
        </w:tc>
      </w:tr>
      <w:tr w:rsidR="00303526" w:rsidRPr="00694825" w14:paraId="59687A9C" w14:textId="77777777" w:rsidTr="00495697">
        <w:trPr>
          <w:trHeight w:val="33"/>
        </w:trPr>
        <w:tc>
          <w:tcPr>
            <w:tcW w:w="533" w:type="dxa"/>
            <w:noWrap/>
            <w:vAlign w:val="center"/>
            <w:hideMark/>
          </w:tcPr>
          <w:p w14:paraId="018F2E4F"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5</w:t>
            </w:r>
          </w:p>
        </w:tc>
        <w:tc>
          <w:tcPr>
            <w:tcW w:w="9092" w:type="dxa"/>
            <w:shd w:val="clear" w:color="FFFFFF" w:fill="FFFFFF"/>
            <w:vAlign w:val="center"/>
            <w:hideMark/>
          </w:tcPr>
          <w:p w14:paraId="6CF03130"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Answer medication related questions using scientific literature.</w:t>
            </w:r>
          </w:p>
        </w:tc>
        <w:tc>
          <w:tcPr>
            <w:tcW w:w="1165" w:type="dxa"/>
            <w:shd w:val="clear" w:color="FFFFFF" w:fill="FFFFFF"/>
          </w:tcPr>
          <w:p w14:paraId="559BE9E3" w14:textId="77777777" w:rsidR="00303526" w:rsidRPr="00495697" w:rsidRDefault="00303526" w:rsidP="00871293">
            <w:pPr>
              <w:rPr>
                <w:rFonts w:asciiTheme="minorHAnsi" w:hAnsiTheme="minorHAnsi" w:cstheme="minorHAnsi"/>
                <w:color w:val="202124"/>
                <w:sz w:val="20"/>
              </w:rPr>
            </w:pPr>
          </w:p>
        </w:tc>
      </w:tr>
      <w:tr w:rsidR="00303526" w:rsidRPr="00694825" w14:paraId="0B5A4C94" w14:textId="77777777" w:rsidTr="00495697">
        <w:trPr>
          <w:trHeight w:val="33"/>
        </w:trPr>
        <w:tc>
          <w:tcPr>
            <w:tcW w:w="533" w:type="dxa"/>
            <w:noWrap/>
            <w:vAlign w:val="center"/>
            <w:hideMark/>
          </w:tcPr>
          <w:p w14:paraId="1834A803"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6</w:t>
            </w:r>
          </w:p>
        </w:tc>
        <w:tc>
          <w:tcPr>
            <w:tcW w:w="9092" w:type="dxa"/>
            <w:shd w:val="clear" w:color="FFFFFF" w:fill="FFFFFF"/>
            <w:vAlign w:val="center"/>
            <w:hideMark/>
          </w:tcPr>
          <w:p w14:paraId="371E3FCD"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Implement a care plan in collaboration with the patient, others trusted by the patient, and other health professionals.</w:t>
            </w:r>
          </w:p>
        </w:tc>
        <w:tc>
          <w:tcPr>
            <w:tcW w:w="1165" w:type="dxa"/>
            <w:shd w:val="clear" w:color="FFFFFF" w:fill="FFFFFF"/>
          </w:tcPr>
          <w:p w14:paraId="1E82649B" w14:textId="77777777" w:rsidR="00303526" w:rsidRPr="00495697" w:rsidRDefault="00303526" w:rsidP="00871293">
            <w:pPr>
              <w:rPr>
                <w:rFonts w:asciiTheme="minorHAnsi" w:hAnsiTheme="minorHAnsi" w:cstheme="minorHAnsi"/>
                <w:color w:val="202124"/>
                <w:sz w:val="20"/>
              </w:rPr>
            </w:pPr>
          </w:p>
        </w:tc>
      </w:tr>
      <w:tr w:rsidR="00303526" w:rsidRPr="00694825" w14:paraId="659507EE" w14:textId="77777777" w:rsidTr="00495697">
        <w:trPr>
          <w:trHeight w:val="33"/>
        </w:trPr>
        <w:tc>
          <w:tcPr>
            <w:tcW w:w="533" w:type="dxa"/>
            <w:noWrap/>
            <w:vAlign w:val="center"/>
            <w:hideMark/>
          </w:tcPr>
          <w:p w14:paraId="22387B12"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7</w:t>
            </w:r>
          </w:p>
        </w:tc>
        <w:tc>
          <w:tcPr>
            <w:tcW w:w="9092" w:type="dxa"/>
            <w:shd w:val="clear" w:color="FFFFFF" w:fill="FFFFFF"/>
            <w:vAlign w:val="center"/>
            <w:hideMark/>
          </w:tcPr>
          <w:p w14:paraId="6BD628F2"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Fulfill a medication order. Site dependent process, which may mean to complete order entry/order verification, prepare medication (pull from shelf/count/activate/compound), label medication, dispense/administer to patient.</w:t>
            </w:r>
          </w:p>
        </w:tc>
        <w:tc>
          <w:tcPr>
            <w:tcW w:w="1165" w:type="dxa"/>
            <w:shd w:val="clear" w:color="FFFFFF" w:fill="FFFFFF"/>
          </w:tcPr>
          <w:p w14:paraId="11EDA9BA" w14:textId="77777777" w:rsidR="00303526" w:rsidRPr="00495697" w:rsidRDefault="00303526" w:rsidP="00871293">
            <w:pPr>
              <w:rPr>
                <w:rFonts w:asciiTheme="minorHAnsi" w:hAnsiTheme="minorHAnsi" w:cstheme="minorHAnsi"/>
                <w:color w:val="202124"/>
                <w:sz w:val="20"/>
              </w:rPr>
            </w:pPr>
          </w:p>
        </w:tc>
      </w:tr>
      <w:tr w:rsidR="00303526" w:rsidRPr="00694825" w14:paraId="2371FEB9" w14:textId="77777777" w:rsidTr="00495697">
        <w:trPr>
          <w:trHeight w:val="33"/>
        </w:trPr>
        <w:tc>
          <w:tcPr>
            <w:tcW w:w="533" w:type="dxa"/>
            <w:noWrap/>
            <w:vAlign w:val="center"/>
            <w:hideMark/>
          </w:tcPr>
          <w:p w14:paraId="215E1A9E"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8</w:t>
            </w:r>
          </w:p>
        </w:tc>
        <w:tc>
          <w:tcPr>
            <w:tcW w:w="9092" w:type="dxa"/>
            <w:shd w:val="clear" w:color="FFFFFF" w:fill="FFFFFF"/>
            <w:vAlign w:val="center"/>
            <w:hideMark/>
          </w:tcPr>
          <w:p w14:paraId="322FDB1E"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Educate the patient and others trusted by the patient regarding the appropriate use of a medication, device to administer a medication, or self-monitoring test.</w:t>
            </w:r>
          </w:p>
        </w:tc>
        <w:tc>
          <w:tcPr>
            <w:tcW w:w="1165" w:type="dxa"/>
            <w:shd w:val="clear" w:color="FFFFFF" w:fill="FFFFFF"/>
          </w:tcPr>
          <w:p w14:paraId="70F5DED1" w14:textId="77777777" w:rsidR="00303526" w:rsidRPr="00495697" w:rsidRDefault="00303526" w:rsidP="00871293">
            <w:pPr>
              <w:rPr>
                <w:rFonts w:asciiTheme="minorHAnsi" w:hAnsiTheme="minorHAnsi" w:cstheme="minorHAnsi"/>
                <w:color w:val="202124"/>
                <w:sz w:val="20"/>
              </w:rPr>
            </w:pPr>
          </w:p>
        </w:tc>
      </w:tr>
      <w:tr w:rsidR="00303526" w:rsidRPr="00694825" w14:paraId="626B8163" w14:textId="77777777" w:rsidTr="00495697">
        <w:trPr>
          <w:trHeight w:val="33"/>
        </w:trPr>
        <w:tc>
          <w:tcPr>
            <w:tcW w:w="533" w:type="dxa"/>
            <w:noWrap/>
            <w:vAlign w:val="center"/>
            <w:hideMark/>
          </w:tcPr>
          <w:p w14:paraId="6745D05A"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lastRenderedPageBreak/>
              <w:t>9</w:t>
            </w:r>
          </w:p>
        </w:tc>
        <w:tc>
          <w:tcPr>
            <w:tcW w:w="9092" w:type="dxa"/>
            <w:shd w:val="clear" w:color="FFFFFF" w:fill="FFFFFF"/>
            <w:vAlign w:val="center"/>
            <w:hideMark/>
          </w:tcPr>
          <w:p w14:paraId="7C570208"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Monitor and evaluate the safety and effectiveness of a care plan.</w:t>
            </w:r>
          </w:p>
        </w:tc>
        <w:tc>
          <w:tcPr>
            <w:tcW w:w="1165" w:type="dxa"/>
            <w:shd w:val="clear" w:color="FFFFFF" w:fill="FFFFFF"/>
          </w:tcPr>
          <w:p w14:paraId="30F5D7FB" w14:textId="77777777" w:rsidR="00303526" w:rsidRPr="00495697" w:rsidRDefault="00303526" w:rsidP="00871293">
            <w:pPr>
              <w:rPr>
                <w:rFonts w:asciiTheme="minorHAnsi" w:hAnsiTheme="minorHAnsi" w:cstheme="minorHAnsi"/>
                <w:color w:val="202124"/>
                <w:sz w:val="20"/>
              </w:rPr>
            </w:pPr>
          </w:p>
        </w:tc>
      </w:tr>
      <w:tr w:rsidR="00303526" w:rsidRPr="00694825" w14:paraId="562C2BD4" w14:textId="77777777" w:rsidTr="00495697">
        <w:trPr>
          <w:trHeight w:val="33"/>
        </w:trPr>
        <w:tc>
          <w:tcPr>
            <w:tcW w:w="533" w:type="dxa"/>
            <w:noWrap/>
            <w:vAlign w:val="center"/>
            <w:hideMark/>
          </w:tcPr>
          <w:p w14:paraId="514F9E90"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10</w:t>
            </w:r>
          </w:p>
        </w:tc>
        <w:tc>
          <w:tcPr>
            <w:tcW w:w="9092" w:type="dxa"/>
            <w:shd w:val="clear" w:color="FFFFFF" w:fill="FFFFFF"/>
            <w:vAlign w:val="center"/>
            <w:hideMark/>
          </w:tcPr>
          <w:p w14:paraId="7682CDDB"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Report adverse drug events and/or medication errors in accordance with site specific procedures.</w:t>
            </w:r>
          </w:p>
        </w:tc>
        <w:tc>
          <w:tcPr>
            <w:tcW w:w="1165" w:type="dxa"/>
            <w:shd w:val="clear" w:color="FFFFFF" w:fill="FFFFFF"/>
          </w:tcPr>
          <w:p w14:paraId="132038B5" w14:textId="77777777" w:rsidR="00303526" w:rsidRPr="00495697" w:rsidRDefault="00303526" w:rsidP="00871293">
            <w:pPr>
              <w:rPr>
                <w:rFonts w:asciiTheme="minorHAnsi" w:hAnsiTheme="minorHAnsi" w:cstheme="minorHAnsi"/>
                <w:color w:val="202124"/>
                <w:sz w:val="20"/>
              </w:rPr>
            </w:pPr>
          </w:p>
        </w:tc>
      </w:tr>
      <w:tr w:rsidR="00303526" w:rsidRPr="00694825" w14:paraId="01B1F1C4" w14:textId="77777777" w:rsidTr="00495697">
        <w:trPr>
          <w:trHeight w:val="133"/>
        </w:trPr>
        <w:tc>
          <w:tcPr>
            <w:tcW w:w="533" w:type="dxa"/>
            <w:noWrap/>
            <w:vAlign w:val="center"/>
            <w:hideMark/>
          </w:tcPr>
          <w:p w14:paraId="779A4711"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11</w:t>
            </w:r>
          </w:p>
        </w:tc>
        <w:tc>
          <w:tcPr>
            <w:tcW w:w="9092" w:type="dxa"/>
            <w:shd w:val="clear" w:color="FFFFFF" w:fill="FFFFFF"/>
            <w:vAlign w:val="center"/>
            <w:hideMark/>
          </w:tcPr>
          <w:p w14:paraId="74A55C52"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Deliver medication or health-related education to health professionals or the public.</w:t>
            </w:r>
          </w:p>
        </w:tc>
        <w:tc>
          <w:tcPr>
            <w:tcW w:w="1165" w:type="dxa"/>
            <w:shd w:val="clear" w:color="FFFFFF" w:fill="FFFFFF"/>
          </w:tcPr>
          <w:p w14:paraId="06D3AD74" w14:textId="77777777" w:rsidR="00303526" w:rsidRPr="00495697" w:rsidRDefault="00303526" w:rsidP="00871293">
            <w:pPr>
              <w:rPr>
                <w:rFonts w:asciiTheme="minorHAnsi" w:hAnsiTheme="minorHAnsi" w:cstheme="minorHAnsi"/>
                <w:color w:val="202124"/>
                <w:sz w:val="20"/>
              </w:rPr>
            </w:pPr>
          </w:p>
        </w:tc>
      </w:tr>
      <w:tr w:rsidR="00303526" w:rsidRPr="00694825" w14:paraId="262F7D7D" w14:textId="77777777" w:rsidTr="00495697">
        <w:trPr>
          <w:trHeight w:val="148"/>
        </w:trPr>
        <w:tc>
          <w:tcPr>
            <w:tcW w:w="533" w:type="dxa"/>
            <w:noWrap/>
            <w:vAlign w:val="center"/>
            <w:hideMark/>
          </w:tcPr>
          <w:p w14:paraId="2294AFA4"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12</w:t>
            </w:r>
          </w:p>
        </w:tc>
        <w:tc>
          <w:tcPr>
            <w:tcW w:w="9092" w:type="dxa"/>
            <w:shd w:val="clear" w:color="FFFFFF" w:fill="FFFFFF"/>
            <w:vAlign w:val="center"/>
            <w:hideMark/>
          </w:tcPr>
          <w:p w14:paraId="3D22EC57"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Identify populations at risk for prevalent diseases and preventable adverse medication outcomes.</w:t>
            </w:r>
          </w:p>
        </w:tc>
        <w:tc>
          <w:tcPr>
            <w:tcW w:w="1165" w:type="dxa"/>
            <w:shd w:val="clear" w:color="FFFFFF" w:fill="FFFFFF"/>
          </w:tcPr>
          <w:p w14:paraId="7FD19434" w14:textId="77777777" w:rsidR="00303526" w:rsidRPr="00495697" w:rsidRDefault="00303526" w:rsidP="00871293">
            <w:pPr>
              <w:rPr>
                <w:rFonts w:asciiTheme="minorHAnsi" w:hAnsiTheme="minorHAnsi" w:cstheme="minorHAnsi"/>
                <w:color w:val="202124"/>
                <w:sz w:val="20"/>
              </w:rPr>
            </w:pPr>
          </w:p>
        </w:tc>
      </w:tr>
      <w:tr w:rsidR="00303526" w:rsidRPr="00694825" w14:paraId="091515A8" w14:textId="77777777" w:rsidTr="00495697">
        <w:trPr>
          <w:trHeight w:val="73"/>
        </w:trPr>
        <w:tc>
          <w:tcPr>
            <w:tcW w:w="533" w:type="dxa"/>
            <w:noWrap/>
            <w:vAlign w:val="center"/>
            <w:hideMark/>
          </w:tcPr>
          <w:p w14:paraId="06EDDBC9"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13</w:t>
            </w:r>
          </w:p>
        </w:tc>
        <w:tc>
          <w:tcPr>
            <w:tcW w:w="9092" w:type="dxa"/>
            <w:shd w:val="clear" w:color="FFFFFF" w:fill="FFFFFF"/>
            <w:vAlign w:val="center"/>
            <w:hideMark/>
          </w:tcPr>
          <w:p w14:paraId="6E156A69"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Perform the technical, administrative, and supporting operations of a pharmacy practice site. Site dependent and includes but is not limited to: Inventory management, Scheduling, and Controlled Substance Monitoring.</w:t>
            </w:r>
          </w:p>
        </w:tc>
        <w:tc>
          <w:tcPr>
            <w:tcW w:w="1165" w:type="dxa"/>
            <w:shd w:val="clear" w:color="FFFFFF" w:fill="FFFFFF"/>
          </w:tcPr>
          <w:p w14:paraId="46A0276B" w14:textId="77777777" w:rsidR="00303526" w:rsidRPr="00495697" w:rsidRDefault="00303526" w:rsidP="00871293">
            <w:pPr>
              <w:rPr>
                <w:rFonts w:asciiTheme="minorHAnsi" w:hAnsiTheme="minorHAnsi" w:cstheme="minorHAnsi"/>
                <w:color w:val="202124"/>
                <w:sz w:val="20"/>
              </w:rPr>
            </w:pPr>
          </w:p>
        </w:tc>
      </w:tr>
    </w:tbl>
    <w:p w14:paraId="08EC8316" w14:textId="77777777" w:rsidR="00303526" w:rsidRPr="00694825" w:rsidRDefault="00303526" w:rsidP="00984433">
      <w:pPr>
        <w:rPr>
          <w:rFonts w:asciiTheme="minorHAnsi" w:hAnsiTheme="minorHAnsi" w:cstheme="minorHAnsi"/>
          <w:bCs/>
          <w:sz w:val="20"/>
        </w:rPr>
      </w:pPr>
    </w:p>
    <w:p w14:paraId="746D872E"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Other areas of deficiency identified by preceptor including professionalism:</w:t>
      </w:r>
    </w:p>
    <w:tbl>
      <w:tblPr>
        <w:tblStyle w:val="TableGrid"/>
        <w:tblW w:w="0" w:type="auto"/>
        <w:tblLook w:val="04A0" w:firstRow="1" w:lastRow="0" w:firstColumn="1" w:lastColumn="0" w:noHBand="0" w:noVBand="1"/>
      </w:tblPr>
      <w:tblGrid>
        <w:gridCol w:w="10790"/>
      </w:tblGrid>
      <w:tr w:rsidR="00303526" w:rsidRPr="00694825" w14:paraId="6CAB46BF" w14:textId="77777777" w:rsidTr="00871293">
        <w:tc>
          <w:tcPr>
            <w:tcW w:w="10790" w:type="dxa"/>
          </w:tcPr>
          <w:p w14:paraId="28E7E5A6" w14:textId="77777777" w:rsidR="00303526" w:rsidRPr="00694825" w:rsidRDefault="00303526" w:rsidP="00871293">
            <w:pPr>
              <w:rPr>
                <w:rFonts w:asciiTheme="minorHAnsi" w:hAnsiTheme="minorHAnsi" w:cstheme="minorHAnsi"/>
              </w:rPr>
            </w:pPr>
          </w:p>
          <w:p w14:paraId="6361E78C" w14:textId="77777777" w:rsidR="00303526" w:rsidRPr="00694825" w:rsidRDefault="00303526" w:rsidP="00871293">
            <w:pPr>
              <w:rPr>
                <w:rFonts w:asciiTheme="minorHAnsi" w:hAnsiTheme="minorHAnsi" w:cstheme="minorHAnsi"/>
              </w:rPr>
            </w:pPr>
          </w:p>
          <w:p w14:paraId="3DFCC252" w14:textId="77777777" w:rsidR="00303526" w:rsidRPr="00694825" w:rsidRDefault="00303526" w:rsidP="00871293">
            <w:pPr>
              <w:rPr>
                <w:rFonts w:asciiTheme="minorHAnsi" w:hAnsiTheme="minorHAnsi" w:cstheme="minorHAnsi"/>
              </w:rPr>
            </w:pPr>
          </w:p>
          <w:p w14:paraId="24B7A32D" w14:textId="77777777" w:rsidR="00303526" w:rsidRPr="00694825" w:rsidRDefault="00303526" w:rsidP="00871293">
            <w:pPr>
              <w:rPr>
                <w:rFonts w:asciiTheme="minorHAnsi" w:hAnsiTheme="minorHAnsi" w:cstheme="minorHAnsi"/>
              </w:rPr>
            </w:pPr>
          </w:p>
          <w:p w14:paraId="33FBB197" w14:textId="77777777" w:rsidR="00303526" w:rsidRPr="00694825" w:rsidRDefault="00303526" w:rsidP="00871293">
            <w:pPr>
              <w:rPr>
                <w:rFonts w:asciiTheme="minorHAnsi" w:hAnsiTheme="minorHAnsi" w:cstheme="minorHAnsi"/>
              </w:rPr>
            </w:pPr>
          </w:p>
          <w:p w14:paraId="59D8C931" w14:textId="77777777" w:rsidR="00303526" w:rsidRPr="00694825" w:rsidRDefault="00303526" w:rsidP="00871293">
            <w:pPr>
              <w:rPr>
                <w:rFonts w:asciiTheme="minorHAnsi" w:hAnsiTheme="minorHAnsi" w:cstheme="minorHAnsi"/>
              </w:rPr>
            </w:pPr>
          </w:p>
        </w:tc>
      </w:tr>
    </w:tbl>
    <w:p w14:paraId="01C60773" w14:textId="77777777" w:rsidR="00303526" w:rsidRPr="00694825" w:rsidRDefault="00303526" w:rsidP="00984433">
      <w:pPr>
        <w:rPr>
          <w:rFonts w:asciiTheme="minorHAnsi" w:hAnsiTheme="minorHAnsi" w:cstheme="minorHAnsi"/>
          <w:sz w:val="20"/>
        </w:rPr>
      </w:pPr>
    </w:p>
    <w:p w14:paraId="25187635" w14:textId="77777777" w:rsidR="00303526" w:rsidRPr="00694825" w:rsidRDefault="00303526" w:rsidP="00984433">
      <w:pPr>
        <w:rPr>
          <w:rFonts w:asciiTheme="minorHAnsi" w:hAnsiTheme="minorHAnsi" w:cstheme="minorHAnsi"/>
          <w:i/>
          <w:iCs/>
          <w:sz w:val="20"/>
        </w:rPr>
      </w:pPr>
      <w:r w:rsidRPr="00694825">
        <w:rPr>
          <w:rFonts w:asciiTheme="minorHAnsi" w:hAnsiTheme="minorHAnsi" w:cstheme="minorHAnsi"/>
          <w:sz w:val="20"/>
        </w:rPr>
        <w:t xml:space="preserve">Steps I will take to improve: </w:t>
      </w:r>
    </w:p>
    <w:tbl>
      <w:tblPr>
        <w:tblStyle w:val="TableGrid"/>
        <w:tblW w:w="0" w:type="auto"/>
        <w:tblLook w:val="04A0" w:firstRow="1" w:lastRow="0" w:firstColumn="1" w:lastColumn="0" w:noHBand="0" w:noVBand="1"/>
      </w:tblPr>
      <w:tblGrid>
        <w:gridCol w:w="10790"/>
      </w:tblGrid>
      <w:tr w:rsidR="00303526" w:rsidRPr="00694825" w14:paraId="5F5A7697" w14:textId="77777777" w:rsidTr="00871293">
        <w:tc>
          <w:tcPr>
            <w:tcW w:w="10790" w:type="dxa"/>
          </w:tcPr>
          <w:p w14:paraId="367BA846" w14:textId="77777777" w:rsidR="00303526" w:rsidRPr="00694825" w:rsidRDefault="00303526" w:rsidP="00871293">
            <w:pPr>
              <w:rPr>
                <w:rFonts w:asciiTheme="minorHAnsi" w:hAnsiTheme="minorHAnsi" w:cstheme="minorHAnsi"/>
              </w:rPr>
            </w:pPr>
          </w:p>
          <w:p w14:paraId="40F347D1" w14:textId="77777777" w:rsidR="00303526" w:rsidRPr="00694825" w:rsidRDefault="00303526" w:rsidP="00871293">
            <w:pPr>
              <w:rPr>
                <w:rFonts w:asciiTheme="minorHAnsi" w:hAnsiTheme="minorHAnsi" w:cstheme="minorHAnsi"/>
              </w:rPr>
            </w:pPr>
          </w:p>
          <w:p w14:paraId="5016F437" w14:textId="77777777" w:rsidR="00303526" w:rsidRPr="00694825" w:rsidRDefault="00303526" w:rsidP="00871293">
            <w:pPr>
              <w:rPr>
                <w:rFonts w:asciiTheme="minorHAnsi" w:hAnsiTheme="minorHAnsi" w:cstheme="minorHAnsi"/>
              </w:rPr>
            </w:pPr>
          </w:p>
          <w:p w14:paraId="1BA3D346" w14:textId="77777777" w:rsidR="00303526" w:rsidRPr="00694825" w:rsidRDefault="00303526" w:rsidP="00871293">
            <w:pPr>
              <w:rPr>
                <w:rFonts w:asciiTheme="minorHAnsi" w:hAnsiTheme="minorHAnsi" w:cstheme="minorHAnsi"/>
              </w:rPr>
            </w:pPr>
          </w:p>
          <w:p w14:paraId="76ECF07B" w14:textId="77777777" w:rsidR="00303526" w:rsidRPr="00694825" w:rsidRDefault="00303526" w:rsidP="00871293">
            <w:pPr>
              <w:rPr>
                <w:rFonts w:asciiTheme="minorHAnsi" w:hAnsiTheme="minorHAnsi" w:cstheme="minorHAnsi"/>
              </w:rPr>
            </w:pPr>
          </w:p>
          <w:p w14:paraId="7AD28688" w14:textId="77777777" w:rsidR="00303526" w:rsidRPr="00694825" w:rsidRDefault="00303526" w:rsidP="00871293">
            <w:pPr>
              <w:rPr>
                <w:rFonts w:asciiTheme="minorHAnsi" w:hAnsiTheme="minorHAnsi" w:cstheme="minorHAnsi"/>
              </w:rPr>
            </w:pPr>
          </w:p>
          <w:p w14:paraId="79800650" w14:textId="77777777" w:rsidR="00303526" w:rsidRPr="00694825" w:rsidRDefault="00303526" w:rsidP="00871293">
            <w:pPr>
              <w:rPr>
                <w:rFonts w:asciiTheme="minorHAnsi" w:hAnsiTheme="minorHAnsi" w:cstheme="minorHAnsi"/>
              </w:rPr>
            </w:pPr>
          </w:p>
          <w:p w14:paraId="3F7F3575" w14:textId="77777777" w:rsidR="00303526" w:rsidRPr="00694825" w:rsidRDefault="00303526" w:rsidP="00871293">
            <w:pPr>
              <w:rPr>
                <w:rFonts w:asciiTheme="minorHAnsi" w:hAnsiTheme="minorHAnsi" w:cstheme="minorHAnsi"/>
              </w:rPr>
            </w:pPr>
          </w:p>
          <w:p w14:paraId="0E328FDD" w14:textId="77777777" w:rsidR="00303526" w:rsidRPr="00694825" w:rsidRDefault="00303526" w:rsidP="00871293">
            <w:pPr>
              <w:rPr>
                <w:rFonts w:asciiTheme="minorHAnsi" w:hAnsiTheme="minorHAnsi" w:cstheme="minorHAnsi"/>
              </w:rPr>
            </w:pPr>
          </w:p>
          <w:p w14:paraId="44C5DA44" w14:textId="77777777" w:rsidR="00303526" w:rsidRPr="00694825" w:rsidRDefault="00303526" w:rsidP="00871293">
            <w:pPr>
              <w:rPr>
                <w:rFonts w:asciiTheme="minorHAnsi" w:hAnsiTheme="minorHAnsi" w:cstheme="minorHAnsi"/>
              </w:rPr>
            </w:pPr>
          </w:p>
          <w:p w14:paraId="75533964" w14:textId="77777777" w:rsidR="00303526" w:rsidRPr="00694825" w:rsidRDefault="00303526" w:rsidP="00871293">
            <w:pPr>
              <w:rPr>
                <w:rFonts w:asciiTheme="minorHAnsi" w:hAnsiTheme="minorHAnsi" w:cstheme="minorHAnsi"/>
              </w:rPr>
            </w:pPr>
          </w:p>
          <w:p w14:paraId="14CDB79A" w14:textId="77777777" w:rsidR="00303526" w:rsidRPr="00694825" w:rsidRDefault="00303526" w:rsidP="00871293">
            <w:pPr>
              <w:rPr>
                <w:rFonts w:asciiTheme="minorHAnsi" w:hAnsiTheme="minorHAnsi" w:cstheme="minorHAnsi"/>
              </w:rPr>
            </w:pPr>
          </w:p>
          <w:p w14:paraId="3309559B" w14:textId="77777777" w:rsidR="00303526" w:rsidRPr="00694825" w:rsidRDefault="00303526" w:rsidP="00871293">
            <w:pPr>
              <w:rPr>
                <w:rFonts w:asciiTheme="minorHAnsi" w:hAnsiTheme="minorHAnsi" w:cstheme="minorHAnsi"/>
              </w:rPr>
            </w:pPr>
          </w:p>
          <w:p w14:paraId="0825D9CD" w14:textId="77777777" w:rsidR="00303526" w:rsidRPr="00694825" w:rsidRDefault="00303526" w:rsidP="00871293">
            <w:pPr>
              <w:rPr>
                <w:rFonts w:asciiTheme="minorHAnsi" w:hAnsiTheme="minorHAnsi" w:cstheme="minorHAnsi"/>
              </w:rPr>
            </w:pPr>
          </w:p>
          <w:p w14:paraId="2F2153AF" w14:textId="77777777" w:rsidR="00303526" w:rsidRPr="00694825" w:rsidRDefault="00303526" w:rsidP="00871293">
            <w:pPr>
              <w:rPr>
                <w:rFonts w:asciiTheme="minorHAnsi" w:hAnsiTheme="minorHAnsi" w:cstheme="minorHAnsi"/>
              </w:rPr>
            </w:pPr>
          </w:p>
          <w:p w14:paraId="2C941B9F" w14:textId="77777777" w:rsidR="00303526" w:rsidRPr="00694825" w:rsidRDefault="00303526" w:rsidP="00871293">
            <w:pPr>
              <w:rPr>
                <w:rFonts w:asciiTheme="minorHAnsi" w:hAnsiTheme="minorHAnsi" w:cstheme="minorHAnsi"/>
              </w:rPr>
            </w:pPr>
          </w:p>
          <w:p w14:paraId="48F45B55" w14:textId="77777777" w:rsidR="00303526" w:rsidRPr="00694825" w:rsidRDefault="00303526" w:rsidP="00871293">
            <w:pPr>
              <w:rPr>
                <w:rFonts w:asciiTheme="minorHAnsi" w:hAnsiTheme="minorHAnsi" w:cstheme="minorHAnsi"/>
              </w:rPr>
            </w:pPr>
          </w:p>
          <w:p w14:paraId="6160AB09" w14:textId="77777777" w:rsidR="00303526" w:rsidRPr="00694825" w:rsidRDefault="00303526" w:rsidP="00871293">
            <w:pPr>
              <w:rPr>
                <w:rFonts w:asciiTheme="minorHAnsi" w:hAnsiTheme="minorHAnsi" w:cstheme="minorHAnsi"/>
              </w:rPr>
            </w:pPr>
          </w:p>
          <w:p w14:paraId="548E6C55" w14:textId="77777777" w:rsidR="00303526" w:rsidRPr="00694825" w:rsidRDefault="00303526" w:rsidP="00871293">
            <w:pPr>
              <w:rPr>
                <w:rFonts w:asciiTheme="minorHAnsi" w:hAnsiTheme="minorHAnsi" w:cstheme="minorHAnsi"/>
              </w:rPr>
            </w:pPr>
          </w:p>
          <w:p w14:paraId="76DEE094" w14:textId="77777777" w:rsidR="00303526" w:rsidRPr="00694825" w:rsidRDefault="00303526" w:rsidP="00871293">
            <w:pPr>
              <w:rPr>
                <w:rFonts w:asciiTheme="minorHAnsi" w:hAnsiTheme="minorHAnsi" w:cstheme="minorHAnsi"/>
              </w:rPr>
            </w:pPr>
          </w:p>
        </w:tc>
      </w:tr>
    </w:tbl>
    <w:p w14:paraId="2C845D31" w14:textId="77777777" w:rsidR="00303526" w:rsidRPr="00694825" w:rsidRDefault="00303526" w:rsidP="00984433">
      <w:pPr>
        <w:rPr>
          <w:rFonts w:asciiTheme="minorHAnsi" w:hAnsiTheme="minorHAnsi" w:cstheme="minorHAnsi"/>
          <w:sz w:val="20"/>
        </w:rPr>
      </w:pPr>
    </w:p>
    <w:p w14:paraId="6CF7EE93" w14:textId="77777777" w:rsidR="00303526" w:rsidRPr="00694825" w:rsidRDefault="00303526" w:rsidP="00984433">
      <w:pPr>
        <w:rPr>
          <w:rFonts w:asciiTheme="minorHAnsi" w:hAnsiTheme="minorHAnsi" w:cstheme="minorHAnsi"/>
          <w:sz w:val="20"/>
        </w:rPr>
      </w:pPr>
    </w:p>
    <w:p w14:paraId="7E886C11"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Date of meeting and review by IPPE advisor: _____________________</w:t>
      </w:r>
    </w:p>
    <w:p w14:paraId="52A6D351" w14:textId="77777777" w:rsidR="00303526" w:rsidRPr="00694825" w:rsidRDefault="00303526" w:rsidP="00984433">
      <w:pPr>
        <w:rPr>
          <w:rFonts w:asciiTheme="minorHAnsi" w:hAnsiTheme="minorHAnsi" w:cstheme="minorHAnsi"/>
          <w:bCs/>
          <w:sz w:val="20"/>
        </w:rPr>
      </w:pPr>
    </w:p>
    <w:p w14:paraId="6505B01A" w14:textId="77777777" w:rsidR="00303526" w:rsidRPr="00694825" w:rsidRDefault="00303526" w:rsidP="00984433">
      <w:pPr>
        <w:rPr>
          <w:rFonts w:asciiTheme="minorHAnsi" w:hAnsiTheme="minorHAnsi" w:cstheme="minorHAnsi"/>
          <w:bCs/>
          <w:sz w:val="20"/>
        </w:rPr>
      </w:pPr>
      <w:r w:rsidRPr="00694825">
        <w:rPr>
          <w:rFonts w:asciiTheme="minorHAnsi" w:hAnsiTheme="minorHAnsi" w:cstheme="minorHAnsi"/>
          <w:bCs/>
          <w:sz w:val="20"/>
        </w:rPr>
        <w:br w:type="page"/>
      </w:r>
    </w:p>
    <w:p w14:paraId="2641C1F2" w14:textId="2976A098" w:rsidR="00303526" w:rsidRPr="00495697" w:rsidRDefault="00303526" w:rsidP="00495697">
      <w:pPr>
        <w:pStyle w:val="Heading2"/>
        <w:rPr>
          <w:rFonts w:asciiTheme="minorHAnsi" w:hAnsiTheme="minorHAnsi" w:cstheme="minorHAnsi"/>
          <w:sz w:val="20"/>
        </w:rPr>
      </w:pPr>
      <w:bookmarkStart w:id="47" w:name="_Appendix_II:_IDP"/>
      <w:bookmarkStart w:id="48" w:name="_Appendix_G:_IDP"/>
      <w:bookmarkEnd w:id="47"/>
      <w:bookmarkEnd w:id="48"/>
      <w:r>
        <w:rPr>
          <w:rFonts w:asciiTheme="minorHAnsi" w:hAnsiTheme="minorHAnsi" w:cstheme="minorHAnsi"/>
          <w:sz w:val="20"/>
        </w:rPr>
        <w:lastRenderedPageBreak/>
        <w:t>I</w:t>
      </w:r>
      <w:r w:rsidRPr="00495697">
        <w:rPr>
          <w:rFonts w:asciiTheme="minorHAnsi" w:hAnsiTheme="minorHAnsi" w:cstheme="minorHAnsi"/>
          <w:sz w:val="20"/>
        </w:rPr>
        <w:t>DP Example</w:t>
      </w:r>
    </w:p>
    <w:p w14:paraId="43BA14FD" w14:textId="77777777" w:rsidR="00303526" w:rsidRPr="00694825" w:rsidRDefault="00303526" w:rsidP="00984433">
      <w:pPr>
        <w:rPr>
          <w:rFonts w:asciiTheme="minorHAnsi" w:hAnsiTheme="minorHAnsi" w:cstheme="minorHAnsi"/>
          <w:bCs/>
          <w:sz w:val="20"/>
        </w:rPr>
      </w:pPr>
    </w:p>
    <w:p w14:paraId="54C410F7"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 xml:space="preserve">Student Name: </w:t>
      </w:r>
      <w:r w:rsidRPr="00694825">
        <w:rPr>
          <w:rFonts w:asciiTheme="minorHAnsi" w:hAnsiTheme="minorHAnsi" w:cstheme="minorHAnsi"/>
          <w:b/>
          <w:bCs/>
          <w:i/>
          <w:iCs/>
          <w:sz w:val="20"/>
        </w:rPr>
        <w:t>Sally Student</w:t>
      </w:r>
    </w:p>
    <w:p w14:paraId="00CBB285"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 xml:space="preserve">Rotation Type: </w:t>
      </w:r>
      <w:r w:rsidRPr="00694825">
        <w:rPr>
          <w:rFonts w:asciiTheme="minorHAnsi" w:hAnsiTheme="minorHAnsi" w:cstheme="minorHAnsi"/>
          <w:b/>
          <w:bCs/>
          <w:sz w:val="20"/>
        </w:rPr>
        <w:t>Community</w:t>
      </w:r>
      <w:r w:rsidRPr="00694825">
        <w:rPr>
          <w:rFonts w:asciiTheme="minorHAnsi" w:hAnsiTheme="minorHAnsi" w:cstheme="minorHAnsi"/>
          <w:sz w:val="20"/>
        </w:rPr>
        <w:t>/Ambulatory/Inpatient</w:t>
      </w:r>
    </w:p>
    <w:p w14:paraId="218C432D" w14:textId="77777777" w:rsidR="00303526" w:rsidRPr="00694825" w:rsidRDefault="00303526" w:rsidP="00984433">
      <w:pPr>
        <w:rPr>
          <w:rFonts w:asciiTheme="minorHAnsi" w:hAnsiTheme="minorHAnsi" w:cstheme="minorHAnsi"/>
          <w:sz w:val="20"/>
        </w:rPr>
      </w:pPr>
    </w:p>
    <w:p w14:paraId="1CF9EB4B"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Areas of deficiency (please select all that apply):</w:t>
      </w:r>
    </w:p>
    <w:tbl>
      <w:tblPr>
        <w:tblStyle w:val="TableGrid"/>
        <w:tblW w:w="10746" w:type="dxa"/>
        <w:tblLook w:val="04A0" w:firstRow="1" w:lastRow="0" w:firstColumn="1" w:lastColumn="0" w:noHBand="0" w:noVBand="1"/>
      </w:tblPr>
      <w:tblGrid>
        <w:gridCol w:w="9702"/>
        <w:gridCol w:w="1044"/>
      </w:tblGrid>
      <w:tr w:rsidR="00303526" w:rsidRPr="00694825" w14:paraId="02349B41" w14:textId="77777777" w:rsidTr="00871293">
        <w:trPr>
          <w:trHeight w:val="376"/>
        </w:trPr>
        <w:tc>
          <w:tcPr>
            <w:tcW w:w="9805" w:type="dxa"/>
            <w:shd w:val="clear" w:color="auto" w:fill="EAEDF1" w:themeFill="text2" w:themeFillTint="1A"/>
            <w:vAlign w:val="bottom"/>
          </w:tcPr>
          <w:p w14:paraId="3AC46856" w14:textId="77777777" w:rsidR="00303526" w:rsidRPr="00495697" w:rsidRDefault="00303526" w:rsidP="00871293">
            <w:pPr>
              <w:pStyle w:val="ListParagraph"/>
              <w:ind w:left="0"/>
              <w:rPr>
                <w:rFonts w:asciiTheme="minorHAnsi" w:hAnsiTheme="minorHAnsi" w:cstheme="minorHAnsi"/>
                <w:b/>
                <w:i/>
                <w:lang w:val="en-CA"/>
              </w:rPr>
            </w:pPr>
            <w:r w:rsidRPr="00495697">
              <w:rPr>
                <w:rFonts w:asciiTheme="minorHAnsi" w:hAnsiTheme="minorHAnsi" w:cstheme="minorHAnsi"/>
                <w:b/>
                <w:i/>
                <w:lang w:val="en-CA"/>
              </w:rPr>
              <w:t>Student Learning Outcome</w:t>
            </w:r>
          </w:p>
        </w:tc>
        <w:tc>
          <w:tcPr>
            <w:tcW w:w="941" w:type="dxa"/>
            <w:shd w:val="clear" w:color="auto" w:fill="EAEDF1" w:themeFill="text2" w:themeFillTint="1A"/>
          </w:tcPr>
          <w:p w14:paraId="1BE38366" w14:textId="77777777" w:rsidR="00303526" w:rsidRPr="00495697" w:rsidRDefault="00303526" w:rsidP="00871293">
            <w:pPr>
              <w:pStyle w:val="ListParagraph"/>
              <w:ind w:left="0"/>
              <w:rPr>
                <w:rFonts w:asciiTheme="minorHAnsi" w:hAnsiTheme="minorHAnsi" w:cstheme="minorHAnsi"/>
                <w:b/>
                <w:i/>
                <w:lang w:val="en-CA"/>
              </w:rPr>
            </w:pPr>
            <w:r w:rsidRPr="00495697">
              <w:rPr>
                <w:rFonts w:asciiTheme="minorHAnsi" w:hAnsiTheme="minorHAnsi" w:cstheme="minorHAnsi"/>
                <w:b/>
                <w:i/>
                <w:lang w:val="en-CA"/>
              </w:rPr>
              <w:t>Area of deficiency</w:t>
            </w:r>
          </w:p>
        </w:tc>
      </w:tr>
      <w:tr w:rsidR="00303526" w:rsidRPr="00694825" w14:paraId="4142B925" w14:textId="77777777" w:rsidTr="00871293">
        <w:trPr>
          <w:trHeight w:val="315"/>
        </w:trPr>
        <w:tc>
          <w:tcPr>
            <w:tcW w:w="9805" w:type="dxa"/>
          </w:tcPr>
          <w:p w14:paraId="3734ACC2"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Scientific thinking: Seek, analyze, integrate, and apply foundational knowledge of medications and pharmacy practice (biomedical; pharmaceutical; social, behavioral, administrative; and clinical sciences; drug classes; and digital health.</w:t>
            </w:r>
          </w:p>
        </w:tc>
        <w:tc>
          <w:tcPr>
            <w:tcW w:w="941" w:type="dxa"/>
          </w:tcPr>
          <w:p w14:paraId="7AD46564" w14:textId="77777777" w:rsidR="00303526" w:rsidRPr="00495697" w:rsidRDefault="00303526" w:rsidP="00871293">
            <w:pPr>
              <w:rPr>
                <w:rFonts w:asciiTheme="minorHAnsi" w:hAnsiTheme="minorHAnsi" w:cstheme="minorHAnsi"/>
              </w:rPr>
            </w:pPr>
            <w:r w:rsidRPr="00495697">
              <w:rPr>
                <w:rFonts w:asciiTheme="minorHAnsi" w:hAnsiTheme="minorHAnsi" w:cstheme="minorHAnsi"/>
              </w:rPr>
              <w:t>X</w:t>
            </w:r>
          </w:p>
        </w:tc>
      </w:tr>
      <w:tr w:rsidR="00303526" w:rsidRPr="00694825" w14:paraId="76E64277" w14:textId="77777777" w:rsidTr="00871293">
        <w:trPr>
          <w:trHeight w:val="53"/>
        </w:trPr>
        <w:tc>
          <w:tcPr>
            <w:tcW w:w="9805" w:type="dxa"/>
          </w:tcPr>
          <w:p w14:paraId="37C5982F"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Problem solving process: Use problem solving and critical thinking skills, along with an innovative mindset, to address challenges and to promote positive change.</w:t>
            </w:r>
          </w:p>
        </w:tc>
        <w:tc>
          <w:tcPr>
            <w:tcW w:w="941" w:type="dxa"/>
          </w:tcPr>
          <w:p w14:paraId="326C1173" w14:textId="77777777" w:rsidR="00303526" w:rsidRPr="00495697" w:rsidRDefault="00303526" w:rsidP="00871293">
            <w:pPr>
              <w:rPr>
                <w:rFonts w:asciiTheme="minorHAnsi" w:hAnsiTheme="minorHAnsi" w:cstheme="minorHAnsi"/>
              </w:rPr>
            </w:pPr>
          </w:p>
        </w:tc>
      </w:tr>
      <w:tr w:rsidR="00303526" w:rsidRPr="00694825" w14:paraId="5659585B" w14:textId="77777777" w:rsidTr="00871293">
        <w:trPr>
          <w:trHeight w:val="53"/>
        </w:trPr>
        <w:tc>
          <w:tcPr>
            <w:tcW w:w="9805" w:type="dxa"/>
          </w:tcPr>
          <w:p w14:paraId="7A90B953"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Communication: Actively engage, listen, and communicate verbally, nonverbally, and in writing when interacting with or educating an individual, group, or organization.</w:t>
            </w:r>
          </w:p>
        </w:tc>
        <w:tc>
          <w:tcPr>
            <w:tcW w:w="941" w:type="dxa"/>
          </w:tcPr>
          <w:p w14:paraId="1D22AD26" w14:textId="77777777" w:rsidR="00303526" w:rsidRPr="00495697" w:rsidRDefault="00303526" w:rsidP="00871293">
            <w:pPr>
              <w:rPr>
                <w:rFonts w:asciiTheme="minorHAnsi" w:hAnsiTheme="minorHAnsi" w:cstheme="minorHAnsi"/>
              </w:rPr>
            </w:pPr>
            <w:r w:rsidRPr="00495697">
              <w:rPr>
                <w:rFonts w:asciiTheme="minorHAnsi" w:hAnsiTheme="minorHAnsi" w:cstheme="minorHAnsi"/>
              </w:rPr>
              <w:t>X</w:t>
            </w:r>
          </w:p>
        </w:tc>
      </w:tr>
      <w:tr w:rsidR="00303526" w:rsidRPr="00694825" w14:paraId="6FA8B991" w14:textId="77777777" w:rsidTr="00871293">
        <w:trPr>
          <w:trHeight w:val="157"/>
        </w:trPr>
        <w:tc>
          <w:tcPr>
            <w:tcW w:w="9805" w:type="dxa"/>
          </w:tcPr>
          <w:p w14:paraId="3C9F74D3"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Cultural and structural humility: Mitigate health disparities by considering, recognizing, and navigating cultural and structural factors (e.g. social determinants of health, diversity, equity, inclusion, and accessibility) to improve access and health outcomes.</w:t>
            </w:r>
          </w:p>
        </w:tc>
        <w:tc>
          <w:tcPr>
            <w:tcW w:w="941" w:type="dxa"/>
          </w:tcPr>
          <w:p w14:paraId="4C518D5B" w14:textId="77777777" w:rsidR="00303526" w:rsidRPr="00495697" w:rsidRDefault="00303526" w:rsidP="00871293">
            <w:pPr>
              <w:rPr>
                <w:rFonts w:asciiTheme="minorHAnsi" w:hAnsiTheme="minorHAnsi" w:cstheme="minorHAnsi"/>
              </w:rPr>
            </w:pPr>
          </w:p>
        </w:tc>
      </w:tr>
      <w:tr w:rsidR="00303526" w:rsidRPr="00694825" w14:paraId="28C4B2E6" w14:textId="77777777" w:rsidTr="00871293">
        <w:trPr>
          <w:trHeight w:val="53"/>
        </w:trPr>
        <w:tc>
          <w:tcPr>
            <w:tcW w:w="9805" w:type="dxa"/>
          </w:tcPr>
          <w:p w14:paraId="36E3E3E4"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Person-centered care: Provide whole person care to individuals as the medication specialist using the Pharmacists’ Patient Care Process.</w:t>
            </w:r>
          </w:p>
        </w:tc>
        <w:tc>
          <w:tcPr>
            <w:tcW w:w="941" w:type="dxa"/>
          </w:tcPr>
          <w:p w14:paraId="5FAA712D" w14:textId="77777777" w:rsidR="00303526" w:rsidRPr="00495697" w:rsidRDefault="00303526" w:rsidP="00871293">
            <w:pPr>
              <w:rPr>
                <w:rFonts w:asciiTheme="minorHAnsi" w:hAnsiTheme="minorHAnsi" w:cstheme="minorHAnsi"/>
              </w:rPr>
            </w:pPr>
          </w:p>
        </w:tc>
      </w:tr>
      <w:tr w:rsidR="00303526" w:rsidRPr="00694825" w14:paraId="052F4AA6" w14:textId="77777777" w:rsidTr="00871293">
        <w:trPr>
          <w:trHeight w:val="37"/>
        </w:trPr>
        <w:tc>
          <w:tcPr>
            <w:tcW w:w="9805" w:type="dxa"/>
          </w:tcPr>
          <w:p w14:paraId="1D0FFC72"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Advocacy: Promote the best interests of patients and/or the pharmacy profession within healthcare settings and at the community, state, or national level.</w:t>
            </w:r>
          </w:p>
        </w:tc>
        <w:tc>
          <w:tcPr>
            <w:tcW w:w="941" w:type="dxa"/>
          </w:tcPr>
          <w:p w14:paraId="0954618E" w14:textId="77777777" w:rsidR="00303526" w:rsidRPr="00495697" w:rsidRDefault="00303526" w:rsidP="00871293">
            <w:pPr>
              <w:rPr>
                <w:rFonts w:asciiTheme="minorHAnsi" w:hAnsiTheme="minorHAnsi" w:cstheme="minorHAnsi"/>
              </w:rPr>
            </w:pPr>
          </w:p>
        </w:tc>
      </w:tr>
      <w:tr w:rsidR="00303526" w:rsidRPr="00694825" w14:paraId="7B038633" w14:textId="77777777" w:rsidTr="00871293">
        <w:trPr>
          <w:trHeight w:val="117"/>
        </w:trPr>
        <w:tc>
          <w:tcPr>
            <w:tcW w:w="9805" w:type="dxa"/>
          </w:tcPr>
          <w:p w14:paraId="024F6F6A"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Medication use process stewardship: Promote the best interests of patients and/or the pharmacy profession within healthcare settings and at the community, state, or national level.</w:t>
            </w:r>
          </w:p>
        </w:tc>
        <w:tc>
          <w:tcPr>
            <w:tcW w:w="941" w:type="dxa"/>
          </w:tcPr>
          <w:p w14:paraId="3C71F652" w14:textId="77777777" w:rsidR="00303526" w:rsidRPr="00495697" w:rsidRDefault="00303526" w:rsidP="00871293">
            <w:pPr>
              <w:rPr>
                <w:rFonts w:asciiTheme="minorHAnsi" w:hAnsiTheme="minorHAnsi" w:cstheme="minorHAnsi"/>
              </w:rPr>
            </w:pPr>
            <w:r w:rsidRPr="00495697">
              <w:rPr>
                <w:rFonts w:asciiTheme="minorHAnsi" w:hAnsiTheme="minorHAnsi" w:cstheme="minorHAnsi"/>
              </w:rPr>
              <w:t>X</w:t>
            </w:r>
          </w:p>
        </w:tc>
      </w:tr>
      <w:tr w:rsidR="00303526" w:rsidRPr="00694825" w14:paraId="65DD6449" w14:textId="77777777" w:rsidTr="00871293">
        <w:trPr>
          <w:trHeight w:val="275"/>
        </w:trPr>
        <w:tc>
          <w:tcPr>
            <w:tcW w:w="9805" w:type="dxa"/>
          </w:tcPr>
          <w:p w14:paraId="51403E46"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Interprofessional Collaboration: Actively engage and contribute as a healthcare team member by demonstrating core interprofessional competencies.</w:t>
            </w:r>
          </w:p>
        </w:tc>
        <w:tc>
          <w:tcPr>
            <w:tcW w:w="941" w:type="dxa"/>
          </w:tcPr>
          <w:p w14:paraId="28A1E510" w14:textId="77777777" w:rsidR="00303526" w:rsidRPr="00495697" w:rsidRDefault="00303526" w:rsidP="00871293">
            <w:pPr>
              <w:rPr>
                <w:rFonts w:asciiTheme="minorHAnsi" w:hAnsiTheme="minorHAnsi" w:cstheme="minorHAnsi"/>
              </w:rPr>
            </w:pPr>
          </w:p>
        </w:tc>
      </w:tr>
      <w:tr w:rsidR="00303526" w:rsidRPr="00694825" w14:paraId="60F83567" w14:textId="77777777" w:rsidTr="00871293">
        <w:trPr>
          <w:trHeight w:val="53"/>
        </w:trPr>
        <w:tc>
          <w:tcPr>
            <w:tcW w:w="9805" w:type="dxa"/>
          </w:tcPr>
          <w:p w14:paraId="795D3DAD"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Population health and wellness: Assess factors that influence the health and wellness of a population and develop strategies to address those factors.</w:t>
            </w:r>
          </w:p>
        </w:tc>
        <w:tc>
          <w:tcPr>
            <w:tcW w:w="941" w:type="dxa"/>
          </w:tcPr>
          <w:p w14:paraId="09140B0A" w14:textId="77777777" w:rsidR="00303526" w:rsidRPr="00495697" w:rsidRDefault="00303526" w:rsidP="00871293">
            <w:pPr>
              <w:rPr>
                <w:rFonts w:asciiTheme="minorHAnsi" w:hAnsiTheme="minorHAnsi" w:cstheme="minorHAnsi"/>
              </w:rPr>
            </w:pPr>
          </w:p>
        </w:tc>
      </w:tr>
      <w:tr w:rsidR="00303526" w:rsidRPr="00694825" w14:paraId="505DDF11" w14:textId="77777777" w:rsidTr="00871293">
        <w:trPr>
          <w:trHeight w:val="53"/>
        </w:trPr>
        <w:tc>
          <w:tcPr>
            <w:tcW w:w="9805" w:type="dxa"/>
          </w:tcPr>
          <w:p w14:paraId="2D25A828"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Leadership: Demonstrate the ability to influence and support the achievement of shared goals on a team, regardless of one’s role.</w:t>
            </w:r>
          </w:p>
        </w:tc>
        <w:tc>
          <w:tcPr>
            <w:tcW w:w="941" w:type="dxa"/>
          </w:tcPr>
          <w:p w14:paraId="18B0C40D" w14:textId="77777777" w:rsidR="00303526" w:rsidRPr="00495697" w:rsidRDefault="00303526" w:rsidP="00871293">
            <w:pPr>
              <w:rPr>
                <w:rFonts w:asciiTheme="minorHAnsi" w:hAnsiTheme="minorHAnsi" w:cstheme="minorHAnsi"/>
              </w:rPr>
            </w:pPr>
          </w:p>
        </w:tc>
      </w:tr>
      <w:tr w:rsidR="00303526" w:rsidRPr="00694825" w14:paraId="4CE3B3C7" w14:textId="77777777" w:rsidTr="00871293">
        <w:trPr>
          <w:trHeight w:val="53"/>
        </w:trPr>
        <w:tc>
          <w:tcPr>
            <w:tcW w:w="9805" w:type="dxa"/>
          </w:tcPr>
          <w:p w14:paraId="3C437FCB"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Self-awareness: Examine, reflect on, and address personal and professional attributes (e.g., knowledge, metacognition, skills, abilities, beliefs, biases, motivation, help-seeking strategies, and emotional intelligence that could enhance or limit growth, development, &amp; professional identity formation).</w:t>
            </w:r>
          </w:p>
        </w:tc>
        <w:tc>
          <w:tcPr>
            <w:tcW w:w="941" w:type="dxa"/>
          </w:tcPr>
          <w:p w14:paraId="048A68D0" w14:textId="77777777" w:rsidR="00303526" w:rsidRPr="00495697" w:rsidRDefault="00303526" w:rsidP="00871293">
            <w:pPr>
              <w:rPr>
                <w:rFonts w:asciiTheme="minorHAnsi" w:hAnsiTheme="minorHAnsi" w:cstheme="minorHAnsi"/>
              </w:rPr>
            </w:pPr>
          </w:p>
        </w:tc>
      </w:tr>
      <w:tr w:rsidR="00303526" w:rsidRPr="00694825" w14:paraId="070A9145" w14:textId="77777777" w:rsidTr="00871293">
        <w:trPr>
          <w:trHeight w:val="196"/>
        </w:trPr>
        <w:tc>
          <w:tcPr>
            <w:tcW w:w="9805" w:type="dxa"/>
          </w:tcPr>
          <w:p w14:paraId="5674A651"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Professional: Did the student exhibit attitudes and behaviors that embody a commitment to building and maintaining trust with patients, colleagues, other health care professionals, and society.</w:t>
            </w:r>
          </w:p>
        </w:tc>
        <w:tc>
          <w:tcPr>
            <w:tcW w:w="941" w:type="dxa"/>
          </w:tcPr>
          <w:p w14:paraId="541D6723" w14:textId="77777777" w:rsidR="00303526" w:rsidRPr="00495697" w:rsidRDefault="00303526" w:rsidP="00871293">
            <w:pPr>
              <w:rPr>
                <w:rFonts w:asciiTheme="minorHAnsi" w:hAnsiTheme="minorHAnsi" w:cstheme="minorHAnsi"/>
              </w:rPr>
            </w:pPr>
          </w:p>
        </w:tc>
      </w:tr>
      <w:tr w:rsidR="00303526" w:rsidRPr="00694825" w14:paraId="21C0127B" w14:textId="77777777" w:rsidTr="00871293">
        <w:trPr>
          <w:trHeight w:val="792"/>
        </w:trPr>
        <w:tc>
          <w:tcPr>
            <w:tcW w:w="9805" w:type="dxa"/>
          </w:tcPr>
          <w:p w14:paraId="3B73B897" w14:textId="77777777" w:rsidR="00303526" w:rsidRPr="00495697" w:rsidRDefault="00303526">
            <w:pPr>
              <w:pStyle w:val="ListParagraph"/>
              <w:widowControl/>
              <w:numPr>
                <w:ilvl w:val="0"/>
                <w:numId w:val="91"/>
              </w:numPr>
              <w:rPr>
                <w:rFonts w:asciiTheme="minorHAnsi" w:hAnsiTheme="minorHAnsi" w:cstheme="minorHAnsi"/>
              </w:rPr>
            </w:pPr>
            <w:r w:rsidRPr="00495697">
              <w:rPr>
                <w:rFonts w:asciiTheme="minorHAnsi" w:hAnsiTheme="minorHAnsi" w:cstheme="minorHAnsi"/>
              </w:rPr>
              <w:t>Professional Skills and Attitudes: Activities and experiences, intended to advance professional, personal, and career development, are purposely designed and implemented to ensure an array of opportunities for students to document competency of advocacy, self-awareness, leadership, and professionalism. These activities complement and advance the learning that occurs within the formal curriculum and can occur, outside, alongside, and/or within the curriculum.</w:t>
            </w:r>
          </w:p>
        </w:tc>
        <w:tc>
          <w:tcPr>
            <w:tcW w:w="941" w:type="dxa"/>
          </w:tcPr>
          <w:p w14:paraId="617D5F5B" w14:textId="77777777" w:rsidR="00303526" w:rsidRPr="00495697" w:rsidRDefault="00303526" w:rsidP="00871293">
            <w:pPr>
              <w:rPr>
                <w:rFonts w:asciiTheme="minorHAnsi" w:hAnsiTheme="minorHAnsi" w:cstheme="minorHAnsi"/>
              </w:rPr>
            </w:pPr>
          </w:p>
        </w:tc>
      </w:tr>
    </w:tbl>
    <w:p w14:paraId="6091CC27" w14:textId="77777777" w:rsidR="00303526" w:rsidRPr="00694825" w:rsidRDefault="00303526" w:rsidP="0098443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tbl>
      <w:tblPr>
        <w:tblW w:w="10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9218"/>
        <w:gridCol w:w="1039"/>
      </w:tblGrid>
      <w:tr w:rsidR="00303526" w:rsidRPr="00694825" w14:paraId="599A66FB" w14:textId="77777777" w:rsidTr="00871293">
        <w:trPr>
          <w:trHeight w:val="33"/>
        </w:trPr>
        <w:tc>
          <w:tcPr>
            <w:tcW w:w="9805" w:type="dxa"/>
            <w:gridSpan w:val="2"/>
            <w:shd w:val="clear" w:color="auto" w:fill="D9E2F3" w:themeFill="accent1" w:themeFillTint="33"/>
            <w:noWrap/>
            <w:vAlign w:val="center"/>
          </w:tcPr>
          <w:p w14:paraId="5451DB58" w14:textId="77777777" w:rsidR="00303526" w:rsidRPr="00495697" w:rsidRDefault="00303526" w:rsidP="00871293">
            <w:pPr>
              <w:rPr>
                <w:rFonts w:asciiTheme="minorHAnsi" w:hAnsiTheme="minorHAnsi" w:cstheme="minorHAnsi"/>
                <w:b/>
                <w:bCs/>
                <w:i/>
                <w:iCs/>
                <w:color w:val="202124"/>
                <w:sz w:val="20"/>
              </w:rPr>
            </w:pPr>
            <w:r w:rsidRPr="00495697">
              <w:rPr>
                <w:rFonts w:asciiTheme="minorHAnsi" w:hAnsiTheme="minorHAnsi" w:cstheme="minorHAnsi"/>
                <w:b/>
                <w:bCs/>
                <w:i/>
                <w:iCs/>
                <w:color w:val="202124"/>
                <w:sz w:val="20"/>
              </w:rPr>
              <w:t>EPA</w:t>
            </w:r>
          </w:p>
        </w:tc>
        <w:tc>
          <w:tcPr>
            <w:tcW w:w="966" w:type="dxa"/>
            <w:shd w:val="clear" w:color="FFFFFF" w:fill="FFFFFF"/>
          </w:tcPr>
          <w:p w14:paraId="63589D60"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b/>
                <w:i/>
                <w:sz w:val="20"/>
                <w:lang w:val="en-CA"/>
              </w:rPr>
              <w:t>Area of deficiency</w:t>
            </w:r>
          </w:p>
        </w:tc>
      </w:tr>
      <w:tr w:rsidR="00303526" w:rsidRPr="00694825" w14:paraId="12A961F0" w14:textId="77777777" w:rsidTr="00871293">
        <w:trPr>
          <w:trHeight w:val="33"/>
        </w:trPr>
        <w:tc>
          <w:tcPr>
            <w:tcW w:w="535" w:type="dxa"/>
            <w:noWrap/>
            <w:vAlign w:val="center"/>
            <w:hideMark/>
          </w:tcPr>
          <w:p w14:paraId="136D95BC"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w:t>
            </w:r>
          </w:p>
        </w:tc>
        <w:tc>
          <w:tcPr>
            <w:tcW w:w="9270" w:type="dxa"/>
            <w:shd w:val="clear" w:color="FFFFFF" w:fill="FFFFFF"/>
            <w:vAlign w:val="center"/>
            <w:hideMark/>
          </w:tcPr>
          <w:p w14:paraId="6E160C02"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Collect information necessary to identify a patient’s medication-related problems and health-related needs.</w:t>
            </w:r>
          </w:p>
        </w:tc>
        <w:tc>
          <w:tcPr>
            <w:tcW w:w="966" w:type="dxa"/>
            <w:shd w:val="clear" w:color="FFFFFF" w:fill="FFFFFF"/>
          </w:tcPr>
          <w:p w14:paraId="5ED7AA33" w14:textId="77777777" w:rsidR="00303526" w:rsidRPr="00495697" w:rsidRDefault="00303526" w:rsidP="00871293">
            <w:pPr>
              <w:rPr>
                <w:rFonts w:asciiTheme="minorHAnsi" w:hAnsiTheme="minorHAnsi" w:cstheme="minorHAnsi"/>
                <w:color w:val="202124"/>
                <w:sz w:val="20"/>
              </w:rPr>
            </w:pPr>
          </w:p>
        </w:tc>
      </w:tr>
      <w:tr w:rsidR="00303526" w:rsidRPr="00694825" w14:paraId="19A092C1" w14:textId="77777777" w:rsidTr="00871293">
        <w:trPr>
          <w:trHeight w:val="33"/>
        </w:trPr>
        <w:tc>
          <w:tcPr>
            <w:tcW w:w="535" w:type="dxa"/>
            <w:noWrap/>
            <w:vAlign w:val="center"/>
            <w:hideMark/>
          </w:tcPr>
          <w:p w14:paraId="071EEDE3"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2</w:t>
            </w:r>
          </w:p>
        </w:tc>
        <w:tc>
          <w:tcPr>
            <w:tcW w:w="9270" w:type="dxa"/>
            <w:shd w:val="clear" w:color="FFFFFF" w:fill="FFFFFF"/>
            <w:vAlign w:val="center"/>
            <w:hideMark/>
          </w:tcPr>
          <w:p w14:paraId="4898CBB2"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Assess collected information to determine a patient’s medication-related problems and health-related needs.</w:t>
            </w:r>
          </w:p>
        </w:tc>
        <w:tc>
          <w:tcPr>
            <w:tcW w:w="966" w:type="dxa"/>
            <w:shd w:val="clear" w:color="FFFFFF" w:fill="FFFFFF"/>
          </w:tcPr>
          <w:p w14:paraId="28CB4847" w14:textId="77777777" w:rsidR="00303526" w:rsidRPr="00495697" w:rsidRDefault="00303526" w:rsidP="00871293">
            <w:pPr>
              <w:rPr>
                <w:rFonts w:asciiTheme="minorHAnsi" w:hAnsiTheme="minorHAnsi" w:cstheme="minorHAnsi"/>
                <w:color w:val="202124"/>
                <w:sz w:val="20"/>
              </w:rPr>
            </w:pPr>
          </w:p>
        </w:tc>
      </w:tr>
      <w:tr w:rsidR="00303526" w:rsidRPr="00694825" w14:paraId="5E0BB4F8" w14:textId="77777777" w:rsidTr="00871293">
        <w:trPr>
          <w:trHeight w:val="33"/>
        </w:trPr>
        <w:tc>
          <w:tcPr>
            <w:tcW w:w="535" w:type="dxa"/>
            <w:noWrap/>
            <w:vAlign w:val="center"/>
            <w:hideMark/>
          </w:tcPr>
          <w:p w14:paraId="402AAA1D"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3</w:t>
            </w:r>
          </w:p>
        </w:tc>
        <w:tc>
          <w:tcPr>
            <w:tcW w:w="9270" w:type="dxa"/>
            <w:shd w:val="clear" w:color="FFFFFF" w:fill="FFFFFF"/>
            <w:vAlign w:val="center"/>
            <w:hideMark/>
          </w:tcPr>
          <w:p w14:paraId="3FCCF69F"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Create a care plan in collaboration with the patient, others trusted by the patient, and other health professionals to optimize pharmacologic and nonpharmacologic treatment.</w:t>
            </w:r>
          </w:p>
        </w:tc>
        <w:tc>
          <w:tcPr>
            <w:tcW w:w="966" w:type="dxa"/>
            <w:shd w:val="clear" w:color="FFFFFF" w:fill="FFFFFF"/>
          </w:tcPr>
          <w:p w14:paraId="351E14AB" w14:textId="77777777" w:rsidR="00303526" w:rsidRPr="00495697" w:rsidRDefault="00303526" w:rsidP="00871293">
            <w:pPr>
              <w:rPr>
                <w:rFonts w:asciiTheme="minorHAnsi" w:hAnsiTheme="minorHAnsi" w:cstheme="minorHAnsi"/>
                <w:color w:val="202124"/>
                <w:sz w:val="20"/>
              </w:rPr>
            </w:pPr>
          </w:p>
        </w:tc>
      </w:tr>
      <w:tr w:rsidR="00303526" w:rsidRPr="00694825" w14:paraId="4FB38142" w14:textId="77777777" w:rsidTr="00871293">
        <w:trPr>
          <w:trHeight w:val="33"/>
        </w:trPr>
        <w:tc>
          <w:tcPr>
            <w:tcW w:w="535" w:type="dxa"/>
            <w:noWrap/>
            <w:vAlign w:val="center"/>
            <w:hideMark/>
          </w:tcPr>
          <w:p w14:paraId="022A6790"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4</w:t>
            </w:r>
          </w:p>
        </w:tc>
        <w:tc>
          <w:tcPr>
            <w:tcW w:w="9270" w:type="dxa"/>
            <w:shd w:val="clear" w:color="FFFFFF" w:fill="FFFFFF"/>
            <w:vAlign w:val="center"/>
            <w:hideMark/>
          </w:tcPr>
          <w:p w14:paraId="2FD3AE25"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Contribute patient specific medication-related expertise as part of an interprofessional care team.</w:t>
            </w:r>
          </w:p>
        </w:tc>
        <w:tc>
          <w:tcPr>
            <w:tcW w:w="966" w:type="dxa"/>
            <w:shd w:val="clear" w:color="FFFFFF" w:fill="FFFFFF"/>
          </w:tcPr>
          <w:p w14:paraId="66CC8913" w14:textId="77777777" w:rsidR="00303526" w:rsidRPr="00495697" w:rsidRDefault="00303526" w:rsidP="00871293">
            <w:pPr>
              <w:rPr>
                <w:rFonts w:asciiTheme="minorHAnsi" w:hAnsiTheme="minorHAnsi" w:cstheme="minorHAnsi"/>
                <w:color w:val="202124"/>
                <w:sz w:val="20"/>
              </w:rPr>
            </w:pPr>
          </w:p>
        </w:tc>
      </w:tr>
      <w:tr w:rsidR="00303526" w:rsidRPr="00694825" w14:paraId="57915AAD" w14:textId="77777777" w:rsidTr="00871293">
        <w:trPr>
          <w:trHeight w:val="33"/>
        </w:trPr>
        <w:tc>
          <w:tcPr>
            <w:tcW w:w="535" w:type="dxa"/>
            <w:noWrap/>
            <w:vAlign w:val="center"/>
            <w:hideMark/>
          </w:tcPr>
          <w:p w14:paraId="34729546"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5</w:t>
            </w:r>
          </w:p>
        </w:tc>
        <w:tc>
          <w:tcPr>
            <w:tcW w:w="9270" w:type="dxa"/>
            <w:shd w:val="clear" w:color="FFFFFF" w:fill="FFFFFF"/>
            <w:vAlign w:val="center"/>
            <w:hideMark/>
          </w:tcPr>
          <w:p w14:paraId="2AD55F2B"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Answer medication related questions using scientific literature.</w:t>
            </w:r>
          </w:p>
        </w:tc>
        <w:tc>
          <w:tcPr>
            <w:tcW w:w="966" w:type="dxa"/>
            <w:shd w:val="clear" w:color="FFFFFF" w:fill="FFFFFF"/>
          </w:tcPr>
          <w:p w14:paraId="56B0CC10"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X</w:t>
            </w:r>
          </w:p>
        </w:tc>
      </w:tr>
      <w:tr w:rsidR="00303526" w:rsidRPr="00694825" w14:paraId="34156351" w14:textId="77777777" w:rsidTr="00871293">
        <w:trPr>
          <w:trHeight w:val="33"/>
        </w:trPr>
        <w:tc>
          <w:tcPr>
            <w:tcW w:w="535" w:type="dxa"/>
            <w:noWrap/>
            <w:vAlign w:val="center"/>
            <w:hideMark/>
          </w:tcPr>
          <w:p w14:paraId="7E508904"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6</w:t>
            </w:r>
          </w:p>
        </w:tc>
        <w:tc>
          <w:tcPr>
            <w:tcW w:w="9270" w:type="dxa"/>
            <w:shd w:val="clear" w:color="FFFFFF" w:fill="FFFFFF"/>
            <w:vAlign w:val="center"/>
            <w:hideMark/>
          </w:tcPr>
          <w:p w14:paraId="72A56D6A"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Implement a care plan in collaboration with the patient, others trusted by the patient, and other health professionals.</w:t>
            </w:r>
          </w:p>
        </w:tc>
        <w:tc>
          <w:tcPr>
            <w:tcW w:w="966" w:type="dxa"/>
            <w:shd w:val="clear" w:color="FFFFFF" w:fill="FFFFFF"/>
          </w:tcPr>
          <w:p w14:paraId="4F636B3A" w14:textId="77777777" w:rsidR="00303526" w:rsidRPr="00495697" w:rsidRDefault="00303526" w:rsidP="00871293">
            <w:pPr>
              <w:rPr>
                <w:rFonts w:asciiTheme="minorHAnsi" w:hAnsiTheme="minorHAnsi" w:cstheme="minorHAnsi"/>
                <w:color w:val="202124"/>
                <w:sz w:val="20"/>
              </w:rPr>
            </w:pPr>
          </w:p>
        </w:tc>
      </w:tr>
      <w:tr w:rsidR="00303526" w:rsidRPr="00694825" w14:paraId="05C27C74" w14:textId="77777777" w:rsidTr="00871293">
        <w:trPr>
          <w:trHeight w:val="33"/>
        </w:trPr>
        <w:tc>
          <w:tcPr>
            <w:tcW w:w="535" w:type="dxa"/>
            <w:noWrap/>
            <w:vAlign w:val="center"/>
            <w:hideMark/>
          </w:tcPr>
          <w:p w14:paraId="338FECB3"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7</w:t>
            </w:r>
          </w:p>
        </w:tc>
        <w:tc>
          <w:tcPr>
            <w:tcW w:w="9270" w:type="dxa"/>
            <w:shd w:val="clear" w:color="FFFFFF" w:fill="FFFFFF"/>
            <w:vAlign w:val="center"/>
            <w:hideMark/>
          </w:tcPr>
          <w:p w14:paraId="33785370"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Fulfill a medication order. Site dependent process, which may mean to complete order entry/order verification, prepare medication (pull from shelf/count/activate/compound), label medication, dispense/administer to patient.</w:t>
            </w:r>
          </w:p>
        </w:tc>
        <w:tc>
          <w:tcPr>
            <w:tcW w:w="966" w:type="dxa"/>
            <w:shd w:val="clear" w:color="FFFFFF" w:fill="FFFFFF"/>
          </w:tcPr>
          <w:p w14:paraId="2A25C34F" w14:textId="77777777" w:rsidR="00303526" w:rsidRPr="00495697" w:rsidRDefault="00303526" w:rsidP="00871293">
            <w:pPr>
              <w:rPr>
                <w:rFonts w:asciiTheme="minorHAnsi" w:hAnsiTheme="minorHAnsi" w:cstheme="minorHAnsi"/>
                <w:color w:val="202124"/>
                <w:sz w:val="20"/>
              </w:rPr>
            </w:pPr>
          </w:p>
        </w:tc>
      </w:tr>
      <w:tr w:rsidR="00303526" w:rsidRPr="00694825" w14:paraId="69F0F9C0" w14:textId="77777777" w:rsidTr="00871293">
        <w:trPr>
          <w:trHeight w:val="33"/>
        </w:trPr>
        <w:tc>
          <w:tcPr>
            <w:tcW w:w="535" w:type="dxa"/>
            <w:noWrap/>
            <w:vAlign w:val="center"/>
            <w:hideMark/>
          </w:tcPr>
          <w:p w14:paraId="112D1DF3"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8</w:t>
            </w:r>
          </w:p>
        </w:tc>
        <w:tc>
          <w:tcPr>
            <w:tcW w:w="9270" w:type="dxa"/>
            <w:shd w:val="clear" w:color="FFFFFF" w:fill="FFFFFF"/>
            <w:vAlign w:val="center"/>
            <w:hideMark/>
          </w:tcPr>
          <w:p w14:paraId="0AE2A269"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Educate the patient and others trusted by the patient regarding the appropriate use of a medication, device to administer a medication, or self-monitoring test.</w:t>
            </w:r>
          </w:p>
        </w:tc>
        <w:tc>
          <w:tcPr>
            <w:tcW w:w="966" w:type="dxa"/>
            <w:shd w:val="clear" w:color="FFFFFF" w:fill="FFFFFF"/>
          </w:tcPr>
          <w:p w14:paraId="337D534A"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X</w:t>
            </w:r>
          </w:p>
        </w:tc>
      </w:tr>
      <w:tr w:rsidR="00303526" w:rsidRPr="00694825" w14:paraId="6F039822" w14:textId="77777777" w:rsidTr="00871293">
        <w:trPr>
          <w:trHeight w:val="33"/>
        </w:trPr>
        <w:tc>
          <w:tcPr>
            <w:tcW w:w="535" w:type="dxa"/>
            <w:noWrap/>
            <w:vAlign w:val="center"/>
            <w:hideMark/>
          </w:tcPr>
          <w:p w14:paraId="5CAA199C"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lastRenderedPageBreak/>
              <w:t>9</w:t>
            </w:r>
          </w:p>
        </w:tc>
        <w:tc>
          <w:tcPr>
            <w:tcW w:w="9270" w:type="dxa"/>
            <w:shd w:val="clear" w:color="FFFFFF" w:fill="FFFFFF"/>
            <w:vAlign w:val="center"/>
            <w:hideMark/>
          </w:tcPr>
          <w:p w14:paraId="04A54DDE"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Monitor and evaluate the safety and effectiveness of a care plan.</w:t>
            </w:r>
          </w:p>
        </w:tc>
        <w:tc>
          <w:tcPr>
            <w:tcW w:w="966" w:type="dxa"/>
            <w:shd w:val="clear" w:color="FFFFFF" w:fill="FFFFFF"/>
          </w:tcPr>
          <w:p w14:paraId="54A8E91B" w14:textId="77777777" w:rsidR="00303526" w:rsidRPr="00495697" w:rsidRDefault="00303526" w:rsidP="00871293">
            <w:pPr>
              <w:rPr>
                <w:rFonts w:asciiTheme="minorHAnsi" w:hAnsiTheme="minorHAnsi" w:cstheme="minorHAnsi"/>
                <w:color w:val="202124"/>
                <w:sz w:val="20"/>
              </w:rPr>
            </w:pPr>
          </w:p>
        </w:tc>
      </w:tr>
      <w:tr w:rsidR="00303526" w:rsidRPr="00694825" w14:paraId="6C686C4A" w14:textId="77777777" w:rsidTr="00871293">
        <w:trPr>
          <w:trHeight w:val="33"/>
        </w:trPr>
        <w:tc>
          <w:tcPr>
            <w:tcW w:w="535" w:type="dxa"/>
            <w:noWrap/>
            <w:vAlign w:val="center"/>
            <w:hideMark/>
          </w:tcPr>
          <w:p w14:paraId="77F03CB2"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10</w:t>
            </w:r>
          </w:p>
        </w:tc>
        <w:tc>
          <w:tcPr>
            <w:tcW w:w="9270" w:type="dxa"/>
            <w:shd w:val="clear" w:color="FFFFFF" w:fill="FFFFFF"/>
            <w:vAlign w:val="center"/>
            <w:hideMark/>
          </w:tcPr>
          <w:p w14:paraId="56556BAE"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Report adverse drug events and/or medication errors in accordance with site specific procedures.</w:t>
            </w:r>
          </w:p>
        </w:tc>
        <w:tc>
          <w:tcPr>
            <w:tcW w:w="966" w:type="dxa"/>
            <w:shd w:val="clear" w:color="FFFFFF" w:fill="FFFFFF"/>
          </w:tcPr>
          <w:p w14:paraId="2610C529" w14:textId="77777777" w:rsidR="00303526" w:rsidRPr="00495697" w:rsidRDefault="00303526" w:rsidP="00871293">
            <w:pPr>
              <w:rPr>
                <w:rFonts w:asciiTheme="minorHAnsi" w:hAnsiTheme="minorHAnsi" w:cstheme="minorHAnsi"/>
                <w:color w:val="202124"/>
                <w:sz w:val="20"/>
              </w:rPr>
            </w:pPr>
          </w:p>
        </w:tc>
      </w:tr>
      <w:tr w:rsidR="00303526" w:rsidRPr="00694825" w14:paraId="5821A768" w14:textId="77777777" w:rsidTr="00871293">
        <w:trPr>
          <w:trHeight w:val="133"/>
        </w:trPr>
        <w:tc>
          <w:tcPr>
            <w:tcW w:w="535" w:type="dxa"/>
            <w:noWrap/>
            <w:vAlign w:val="center"/>
            <w:hideMark/>
          </w:tcPr>
          <w:p w14:paraId="7D0F4E23"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11</w:t>
            </w:r>
          </w:p>
        </w:tc>
        <w:tc>
          <w:tcPr>
            <w:tcW w:w="9270" w:type="dxa"/>
            <w:shd w:val="clear" w:color="FFFFFF" w:fill="FFFFFF"/>
            <w:vAlign w:val="center"/>
            <w:hideMark/>
          </w:tcPr>
          <w:p w14:paraId="4F358D46"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Deliver medication or health-related education to health professionals or the public.</w:t>
            </w:r>
          </w:p>
        </w:tc>
        <w:tc>
          <w:tcPr>
            <w:tcW w:w="966" w:type="dxa"/>
            <w:shd w:val="clear" w:color="FFFFFF" w:fill="FFFFFF"/>
          </w:tcPr>
          <w:p w14:paraId="54799A4F" w14:textId="77777777" w:rsidR="00303526" w:rsidRPr="00495697" w:rsidRDefault="00303526" w:rsidP="00871293">
            <w:pPr>
              <w:rPr>
                <w:rFonts w:asciiTheme="minorHAnsi" w:hAnsiTheme="minorHAnsi" w:cstheme="minorHAnsi"/>
                <w:color w:val="202124"/>
                <w:sz w:val="20"/>
              </w:rPr>
            </w:pPr>
          </w:p>
        </w:tc>
      </w:tr>
      <w:tr w:rsidR="00303526" w:rsidRPr="00694825" w14:paraId="51463659" w14:textId="77777777" w:rsidTr="00871293">
        <w:trPr>
          <w:trHeight w:val="148"/>
        </w:trPr>
        <w:tc>
          <w:tcPr>
            <w:tcW w:w="535" w:type="dxa"/>
            <w:noWrap/>
            <w:vAlign w:val="center"/>
            <w:hideMark/>
          </w:tcPr>
          <w:p w14:paraId="1E203167"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12</w:t>
            </w:r>
          </w:p>
        </w:tc>
        <w:tc>
          <w:tcPr>
            <w:tcW w:w="9270" w:type="dxa"/>
            <w:shd w:val="clear" w:color="FFFFFF" w:fill="FFFFFF"/>
            <w:vAlign w:val="center"/>
            <w:hideMark/>
          </w:tcPr>
          <w:p w14:paraId="5413F01E"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Identify populations at risk for prevalent diseases and preventable adverse medication outcomes.</w:t>
            </w:r>
          </w:p>
        </w:tc>
        <w:tc>
          <w:tcPr>
            <w:tcW w:w="966" w:type="dxa"/>
            <w:shd w:val="clear" w:color="FFFFFF" w:fill="FFFFFF"/>
          </w:tcPr>
          <w:p w14:paraId="1BEF957A" w14:textId="77777777" w:rsidR="00303526" w:rsidRPr="00495697" w:rsidRDefault="00303526" w:rsidP="00871293">
            <w:pPr>
              <w:rPr>
                <w:rFonts w:asciiTheme="minorHAnsi" w:hAnsiTheme="minorHAnsi" w:cstheme="minorHAnsi"/>
                <w:color w:val="202124"/>
                <w:sz w:val="20"/>
              </w:rPr>
            </w:pPr>
          </w:p>
        </w:tc>
      </w:tr>
      <w:tr w:rsidR="00303526" w:rsidRPr="00694825" w14:paraId="23E6C613" w14:textId="77777777" w:rsidTr="00871293">
        <w:trPr>
          <w:trHeight w:val="73"/>
        </w:trPr>
        <w:tc>
          <w:tcPr>
            <w:tcW w:w="535" w:type="dxa"/>
            <w:noWrap/>
            <w:vAlign w:val="center"/>
            <w:hideMark/>
          </w:tcPr>
          <w:p w14:paraId="0D9FC3AF" w14:textId="77777777" w:rsidR="00303526" w:rsidRPr="00495697" w:rsidRDefault="00303526" w:rsidP="00871293">
            <w:pPr>
              <w:jc w:val="center"/>
              <w:rPr>
                <w:rFonts w:asciiTheme="minorHAnsi" w:hAnsiTheme="minorHAnsi" w:cstheme="minorHAnsi"/>
                <w:color w:val="000000"/>
                <w:sz w:val="20"/>
              </w:rPr>
            </w:pPr>
            <w:r w:rsidRPr="00495697">
              <w:rPr>
                <w:rFonts w:asciiTheme="minorHAnsi" w:hAnsiTheme="minorHAnsi" w:cstheme="minorHAnsi"/>
                <w:color w:val="000000"/>
                <w:sz w:val="20"/>
              </w:rPr>
              <w:t>13</w:t>
            </w:r>
          </w:p>
        </w:tc>
        <w:tc>
          <w:tcPr>
            <w:tcW w:w="9270" w:type="dxa"/>
            <w:shd w:val="clear" w:color="FFFFFF" w:fill="FFFFFF"/>
            <w:vAlign w:val="center"/>
            <w:hideMark/>
          </w:tcPr>
          <w:p w14:paraId="4522D1C3" w14:textId="77777777" w:rsidR="00303526" w:rsidRPr="00495697" w:rsidRDefault="00303526" w:rsidP="00871293">
            <w:pPr>
              <w:rPr>
                <w:rFonts w:asciiTheme="minorHAnsi" w:hAnsiTheme="minorHAnsi" w:cstheme="minorHAnsi"/>
                <w:color w:val="202124"/>
                <w:sz w:val="20"/>
              </w:rPr>
            </w:pPr>
            <w:r w:rsidRPr="00495697">
              <w:rPr>
                <w:rFonts w:asciiTheme="minorHAnsi" w:hAnsiTheme="minorHAnsi" w:cstheme="minorHAnsi"/>
                <w:color w:val="202124"/>
                <w:sz w:val="20"/>
              </w:rPr>
              <w:t>Perform the technical, administrative, and supporting operations of a pharmacy practice site. Site dependent and includes but is not limited to: Inventory management, Scheduling, and Controlled Substance Monitoring.</w:t>
            </w:r>
          </w:p>
        </w:tc>
        <w:tc>
          <w:tcPr>
            <w:tcW w:w="966" w:type="dxa"/>
            <w:shd w:val="clear" w:color="FFFFFF" w:fill="FFFFFF"/>
          </w:tcPr>
          <w:p w14:paraId="63D600BA" w14:textId="77777777" w:rsidR="00303526" w:rsidRPr="00495697" w:rsidRDefault="00303526" w:rsidP="00871293">
            <w:pPr>
              <w:rPr>
                <w:rFonts w:asciiTheme="minorHAnsi" w:hAnsiTheme="minorHAnsi" w:cstheme="minorHAnsi"/>
                <w:color w:val="202124"/>
                <w:sz w:val="20"/>
              </w:rPr>
            </w:pPr>
          </w:p>
        </w:tc>
      </w:tr>
    </w:tbl>
    <w:p w14:paraId="67498CF5" w14:textId="77777777" w:rsidR="00303526" w:rsidRPr="00694825" w:rsidRDefault="00303526" w:rsidP="00984433">
      <w:pPr>
        <w:rPr>
          <w:rFonts w:asciiTheme="minorHAnsi" w:hAnsiTheme="minorHAnsi" w:cstheme="minorHAnsi"/>
          <w:bCs/>
          <w:sz w:val="20"/>
        </w:rPr>
      </w:pPr>
    </w:p>
    <w:p w14:paraId="0BB18CD7" w14:textId="77777777" w:rsidR="00303526" w:rsidRPr="00694825" w:rsidRDefault="00303526" w:rsidP="00984433">
      <w:pPr>
        <w:rPr>
          <w:rFonts w:asciiTheme="minorHAnsi" w:hAnsiTheme="minorHAnsi" w:cstheme="minorHAnsi"/>
          <w:bCs/>
          <w:sz w:val="20"/>
        </w:rPr>
      </w:pPr>
    </w:p>
    <w:p w14:paraId="3574D4EB"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Other areas of deficiency identified by preceptor including professionalism:</w:t>
      </w:r>
    </w:p>
    <w:tbl>
      <w:tblPr>
        <w:tblStyle w:val="TableGrid"/>
        <w:tblW w:w="0" w:type="auto"/>
        <w:tblLook w:val="04A0" w:firstRow="1" w:lastRow="0" w:firstColumn="1" w:lastColumn="0" w:noHBand="0" w:noVBand="1"/>
      </w:tblPr>
      <w:tblGrid>
        <w:gridCol w:w="10790"/>
      </w:tblGrid>
      <w:tr w:rsidR="00303526" w:rsidRPr="00694825" w14:paraId="1E81C405" w14:textId="77777777" w:rsidTr="00871293">
        <w:tc>
          <w:tcPr>
            <w:tcW w:w="10790" w:type="dxa"/>
          </w:tcPr>
          <w:p w14:paraId="5E1919C7" w14:textId="77777777" w:rsidR="00303526" w:rsidRPr="00694825" w:rsidRDefault="00303526" w:rsidP="00871293">
            <w:pPr>
              <w:rPr>
                <w:rFonts w:asciiTheme="minorHAnsi" w:hAnsiTheme="minorHAnsi" w:cstheme="minorHAnsi"/>
              </w:rPr>
            </w:pPr>
          </w:p>
          <w:p w14:paraId="03FEE267" w14:textId="77777777" w:rsidR="00303526" w:rsidRPr="00694825" w:rsidRDefault="00303526" w:rsidP="00871293">
            <w:pPr>
              <w:rPr>
                <w:rFonts w:asciiTheme="minorHAnsi" w:hAnsiTheme="minorHAnsi" w:cstheme="minorHAnsi"/>
              </w:rPr>
            </w:pPr>
            <w:r w:rsidRPr="00694825">
              <w:rPr>
                <w:rFonts w:asciiTheme="minorHAnsi" w:hAnsiTheme="minorHAnsi" w:cstheme="minorHAnsi"/>
              </w:rPr>
              <w:t>Communication with preceptor, pharmacy staff, and patients as well as top drugs knowledge.</w:t>
            </w:r>
          </w:p>
          <w:p w14:paraId="64404D9A" w14:textId="77777777" w:rsidR="00303526" w:rsidRPr="00694825" w:rsidRDefault="00303526" w:rsidP="00871293">
            <w:pPr>
              <w:rPr>
                <w:rFonts w:asciiTheme="minorHAnsi" w:hAnsiTheme="minorHAnsi" w:cstheme="minorHAnsi"/>
              </w:rPr>
            </w:pPr>
          </w:p>
          <w:p w14:paraId="11EDF207" w14:textId="77777777" w:rsidR="00303526" w:rsidRPr="00694825" w:rsidRDefault="00303526" w:rsidP="00871293">
            <w:pPr>
              <w:rPr>
                <w:rFonts w:asciiTheme="minorHAnsi" w:hAnsiTheme="minorHAnsi" w:cstheme="minorHAnsi"/>
              </w:rPr>
            </w:pPr>
          </w:p>
          <w:p w14:paraId="706AAB4A" w14:textId="77777777" w:rsidR="00303526" w:rsidRPr="00694825" w:rsidRDefault="00303526" w:rsidP="00871293">
            <w:pPr>
              <w:rPr>
                <w:rFonts w:asciiTheme="minorHAnsi" w:hAnsiTheme="minorHAnsi" w:cstheme="minorHAnsi"/>
              </w:rPr>
            </w:pPr>
          </w:p>
          <w:p w14:paraId="473A314A" w14:textId="77777777" w:rsidR="00303526" w:rsidRPr="00694825" w:rsidRDefault="00303526" w:rsidP="00871293">
            <w:pPr>
              <w:rPr>
                <w:rFonts w:asciiTheme="minorHAnsi" w:hAnsiTheme="minorHAnsi" w:cstheme="minorHAnsi"/>
              </w:rPr>
            </w:pPr>
          </w:p>
        </w:tc>
      </w:tr>
    </w:tbl>
    <w:p w14:paraId="7349A903" w14:textId="77777777" w:rsidR="00303526" w:rsidRPr="00694825" w:rsidRDefault="00303526" w:rsidP="00984433">
      <w:pPr>
        <w:rPr>
          <w:rFonts w:asciiTheme="minorHAnsi" w:hAnsiTheme="minorHAnsi" w:cstheme="minorHAnsi"/>
          <w:sz w:val="20"/>
        </w:rPr>
      </w:pPr>
    </w:p>
    <w:p w14:paraId="6BE5D6F1" w14:textId="77777777" w:rsidR="00303526" w:rsidRPr="00694825" w:rsidRDefault="00303526" w:rsidP="00984433">
      <w:pPr>
        <w:rPr>
          <w:rFonts w:asciiTheme="minorHAnsi" w:hAnsiTheme="minorHAnsi" w:cstheme="minorHAnsi"/>
          <w:i/>
          <w:iCs/>
          <w:sz w:val="20"/>
        </w:rPr>
      </w:pPr>
      <w:r w:rsidRPr="00694825">
        <w:rPr>
          <w:rFonts w:asciiTheme="minorHAnsi" w:hAnsiTheme="minorHAnsi" w:cstheme="minorHAnsi"/>
          <w:sz w:val="20"/>
        </w:rPr>
        <w:t xml:space="preserve">Steps I will take to improve: </w:t>
      </w:r>
    </w:p>
    <w:tbl>
      <w:tblPr>
        <w:tblStyle w:val="TableGrid"/>
        <w:tblW w:w="0" w:type="auto"/>
        <w:tblLook w:val="04A0" w:firstRow="1" w:lastRow="0" w:firstColumn="1" w:lastColumn="0" w:noHBand="0" w:noVBand="1"/>
      </w:tblPr>
      <w:tblGrid>
        <w:gridCol w:w="10790"/>
      </w:tblGrid>
      <w:tr w:rsidR="00303526" w:rsidRPr="00694825" w14:paraId="4D40ECFE" w14:textId="77777777" w:rsidTr="00871293">
        <w:tc>
          <w:tcPr>
            <w:tcW w:w="10790" w:type="dxa"/>
          </w:tcPr>
          <w:p w14:paraId="6B73C952" w14:textId="77777777" w:rsidR="00303526" w:rsidRPr="00694825" w:rsidRDefault="00303526" w:rsidP="00871293">
            <w:pPr>
              <w:rPr>
                <w:rFonts w:asciiTheme="minorHAnsi" w:hAnsiTheme="minorHAnsi" w:cstheme="minorHAnsi"/>
              </w:rPr>
            </w:pPr>
          </w:p>
          <w:p w14:paraId="53FF2CAC" w14:textId="77777777" w:rsidR="00303526" w:rsidRPr="00694825" w:rsidRDefault="00303526" w:rsidP="00871293">
            <w:pPr>
              <w:rPr>
                <w:rFonts w:asciiTheme="minorHAnsi" w:hAnsiTheme="minorHAnsi" w:cstheme="minorHAnsi"/>
              </w:rPr>
            </w:pPr>
            <w:r w:rsidRPr="00694825">
              <w:rPr>
                <w:rFonts w:asciiTheme="minorHAnsi" w:hAnsiTheme="minorHAnsi" w:cstheme="minorHAnsi"/>
              </w:rPr>
              <w:t xml:space="preserve">Prior to my remediation rotation I will review top 300 drug review cards (15 per week until rotation scheduled). I will reinforce my knowledge by quizzing myself in my community pharmacy job and making a written outline of the medications that I have learned to this point. </w:t>
            </w:r>
          </w:p>
          <w:p w14:paraId="7F61B33F" w14:textId="77777777" w:rsidR="00303526" w:rsidRPr="00694825" w:rsidRDefault="00303526" w:rsidP="00871293">
            <w:pPr>
              <w:rPr>
                <w:rFonts w:asciiTheme="minorHAnsi" w:hAnsiTheme="minorHAnsi" w:cstheme="minorHAnsi"/>
              </w:rPr>
            </w:pPr>
          </w:p>
          <w:p w14:paraId="62268640" w14:textId="77777777" w:rsidR="00303526" w:rsidRPr="00694825" w:rsidRDefault="00303526" w:rsidP="00871293">
            <w:pPr>
              <w:rPr>
                <w:rFonts w:asciiTheme="minorHAnsi" w:hAnsiTheme="minorHAnsi" w:cstheme="minorHAnsi"/>
              </w:rPr>
            </w:pPr>
            <w:r w:rsidRPr="00694825">
              <w:rPr>
                <w:rFonts w:asciiTheme="minorHAnsi" w:hAnsiTheme="minorHAnsi" w:cstheme="minorHAnsi"/>
              </w:rPr>
              <w:t xml:space="preserve">To work on communication, I will seek out counseling activities at my community pharmacy job and work with my pharmacist/PIC to improve this skill. If I am unsure how to communicate with a preceptor or pharmacy staff about an issue, I will discuss this with my IPPE advisor in order to hone communication skills and work on new strategies to improve communication.  </w:t>
            </w:r>
          </w:p>
          <w:p w14:paraId="7AF92395" w14:textId="77777777" w:rsidR="00303526" w:rsidRPr="00694825" w:rsidRDefault="00303526" w:rsidP="00871293">
            <w:pPr>
              <w:rPr>
                <w:rFonts w:asciiTheme="minorHAnsi" w:hAnsiTheme="minorHAnsi" w:cstheme="minorHAnsi"/>
              </w:rPr>
            </w:pPr>
          </w:p>
          <w:p w14:paraId="42D6FF45" w14:textId="77777777" w:rsidR="00303526" w:rsidRPr="00694825" w:rsidRDefault="00303526" w:rsidP="00871293">
            <w:pPr>
              <w:rPr>
                <w:rFonts w:asciiTheme="minorHAnsi" w:hAnsiTheme="minorHAnsi" w:cstheme="minorHAnsi"/>
              </w:rPr>
            </w:pPr>
          </w:p>
          <w:p w14:paraId="4D0BC286" w14:textId="77777777" w:rsidR="00303526" w:rsidRPr="00694825" w:rsidRDefault="00303526" w:rsidP="00871293">
            <w:pPr>
              <w:rPr>
                <w:rFonts w:asciiTheme="minorHAnsi" w:hAnsiTheme="minorHAnsi" w:cstheme="minorHAnsi"/>
              </w:rPr>
            </w:pPr>
          </w:p>
          <w:p w14:paraId="57325AF5" w14:textId="77777777" w:rsidR="00303526" w:rsidRPr="00694825" w:rsidRDefault="00303526" w:rsidP="00871293">
            <w:pPr>
              <w:rPr>
                <w:rFonts w:asciiTheme="minorHAnsi" w:hAnsiTheme="minorHAnsi" w:cstheme="minorHAnsi"/>
              </w:rPr>
            </w:pPr>
          </w:p>
          <w:p w14:paraId="41D83F65" w14:textId="77777777" w:rsidR="00303526" w:rsidRPr="00694825" w:rsidRDefault="00303526" w:rsidP="00871293">
            <w:pPr>
              <w:rPr>
                <w:rFonts w:asciiTheme="minorHAnsi" w:hAnsiTheme="minorHAnsi" w:cstheme="minorHAnsi"/>
              </w:rPr>
            </w:pPr>
          </w:p>
          <w:p w14:paraId="2004F018" w14:textId="77777777" w:rsidR="00303526" w:rsidRPr="00694825" w:rsidRDefault="00303526" w:rsidP="00871293">
            <w:pPr>
              <w:rPr>
                <w:rFonts w:asciiTheme="minorHAnsi" w:hAnsiTheme="minorHAnsi" w:cstheme="minorHAnsi"/>
              </w:rPr>
            </w:pPr>
          </w:p>
          <w:p w14:paraId="787B797E" w14:textId="77777777" w:rsidR="00303526" w:rsidRPr="00694825" w:rsidRDefault="00303526" w:rsidP="00871293">
            <w:pPr>
              <w:rPr>
                <w:rFonts w:asciiTheme="minorHAnsi" w:hAnsiTheme="minorHAnsi" w:cstheme="minorHAnsi"/>
              </w:rPr>
            </w:pPr>
          </w:p>
          <w:p w14:paraId="33F0E07E" w14:textId="77777777" w:rsidR="00303526" w:rsidRPr="00694825" w:rsidRDefault="00303526" w:rsidP="00871293">
            <w:pPr>
              <w:rPr>
                <w:rFonts w:asciiTheme="minorHAnsi" w:hAnsiTheme="minorHAnsi" w:cstheme="minorHAnsi"/>
              </w:rPr>
            </w:pPr>
          </w:p>
          <w:p w14:paraId="3AE11638" w14:textId="77777777" w:rsidR="00303526" w:rsidRPr="00694825" w:rsidRDefault="00303526" w:rsidP="00871293">
            <w:pPr>
              <w:rPr>
                <w:rFonts w:asciiTheme="minorHAnsi" w:hAnsiTheme="minorHAnsi" w:cstheme="minorHAnsi"/>
              </w:rPr>
            </w:pPr>
          </w:p>
          <w:p w14:paraId="681E3104" w14:textId="77777777" w:rsidR="00303526" w:rsidRPr="00694825" w:rsidRDefault="00303526" w:rsidP="00871293">
            <w:pPr>
              <w:rPr>
                <w:rFonts w:asciiTheme="minorHAnsi" w:hAnsiTheme="minorHAnsi" w:cstheme="minorHAnsi"/>
              </w:rPr>
            </w:pPr>
          </w:p>
          <w:p w14:paraId="694B5C03" w14:textId="77777777" w:rsidR="00303526" w:rsidRPr="00694825" w:rsidRDefault="00303526" w:rsidP="00871293">
            <w:pPr>
              <w:rPr>
                <w:rFonts w:asciiTheme="minorHAnsi" w:hAnsiTheme="minorHAnsi" w:cstheme="minorHAnsi"/>
              </w:rPr>
            </w:pPr>
          </w:p>
          <w:p w14:paraId="0B15DF12" w14:textId="77777777" w:rsidR="00303526" w:rsidRPr="00694825" w:rsidRDefault="00303526" w:rsidP="00871293">
            <w:pPr>
              <w:rPr>
                <w:rFonts w:asciiTheme="minorHAnsi" w:hAnsiTheme="minorHAnsi" w:cstheme="minorHAnsi"/>
              </w:rPr>
            </w:pPr>
          </w:p>
          <w:p w14:paraId="611B724E" w14:textId="77777777" w:rsidR="00303526" w:rsidRPr="00694825" w:rsidRDefault="00303526" w:rsidP="00871293">
            <w:pPr>
              <w:rPr>
                <w:rFonts w:asciiTheme="minorHAnsi" w:hAnsiTheme="minorHAnsi" w:cstheme="minorHAnsi"/>
              </w:rPr>
            </w:pPr>
          </w:p>
          <w:p w14:paraId="74FD0016" w14:textId="77777777" w:rsidR="00303526" w:rsidRPr="00694825" w:rsidRDefault="00303526" w:rsidP="00871293">
            <w:pPr>
              <w:rPr>
                <w:rFonts w:asciiTheme="minorHAnsi" w:hAnsiTheme="minorHAnsi" w:cstheme="minorHAnsi"/>
              </w:rPr>
            </w:pPr>
          </w:p>
          <w:p w14:paraId="28F93F75" w14:textId="77777777" w:rsidR="00303526" w:rsidRPr="00694825" w:rsidRDefault="00303526" w:rsidP="00871293">
            <w:pPr>
              <w:rPr>
                <w:rFonts w:asciiTheme="minorHAnsi" w:hAnsiTheme="minorHAnsi" w:cstheme="minorHAnsi"/>
              </w:rPr>
            </w:pPr>
          </w:p>
          <w:p w14:paraId="7D0441E5" w14:textId="77777777" w:rsidR="00303526" w:rsidRPr="00694825" w:rsidRDefault="00303526" w:rsidP="00871293">
            <w:pPr>
              <w:rPr>
                <w:rFonts w:asciiTheme="minorHAnsi" w:hAnsiTheme="minorHAnsi" w:cstheme="minorHAnsi"/>
              </w:rPr>
            </w:pPr>
          </w:p>
          <w:p w14:paraId="2760D897" w14:textId="77777777" w:rsidR="00303526" w:rsidRPr="00694825" w:rsidRDefault="00303526" w:rsidP="00871293">
            <w:pPr>
              <w:rPr>
                <w:rFonts w:asciiTheme="minorHAnsi" w:hAnsiTheme="minorHAnsi" w:cstheme="minorHAnsi"/>
              </w:rPr>
            </w:pPr>
          </w:p>
          <w:p w14:paraId="4961EFFF" w14:textId="77777777" w:rsidR="00303526" w:rsidRPr="00694825" w:rsidRDefault="00303526" w:rsidP="00871293">
            <w:pPr>
              <w:rPr>
                <w:rFonts w:asciiTheme="minorHAnsi" w:hAnsiTheme="minorHAnsi" w:cstheme="minorHAnsi"/>
              </w:rPr>
            </w:pPr>
          </w:p>
        </w:tc>
      </w:tr>
    </w:tbl>
    <w:p w14:paraId="4ED0A091" w14:textId="77777777" w:rsidR="00303526" w:rsidRPr="00694825" w:rsidRDefault="00303526" w:rsidP="00984433">
      <w:pPr>
        <w:rPr>
          <w:rFonts w:asciiTheme="minorHAnsi" w:hAnsiTheme="minorHAnsi" w:cstheme="minorHAnsi"/>
          <w:sz w:val="20"/>
        </w:rPr>
      </w:pPr>
    </w:p>
    <w:p w14:paraId="34ACC1C7" w14:textId="77777777" w:rsidR="00303526" w:rsidRPr="00694825" w:rsidRDefault="00303526" w:rsidP="00984433">
      <w:pPr>
        <w:rPr>
          <w:rFonts w:asciiTheme="minorHAnsi" w:hAnsiTheme="minorHAnsi" w:cstheme="minorHAnsi"/>
          <w:sz w:val="20"/>
        </w:rPr>
      </w:pPr>
    </w:p>
    <w:p w14:paraId="6292C6BC" w14:textId="77777777" w:rsidR="00303526" w:rsidRPr="00694825" w:rsidRDefault="00303526" w:rsidP="00984433">
      <w:pPr>
        <w:rPr>
          <w:rFonts w:asciiTheme="minorHAnsi" w:hAnsiTheme="minorHAnsi" w:cstheme="minorHAnsi"/>
          <w:sz w:val="20"/>
        </w:rPr>
      </w:pPr>
      <w:r w:rsidRPr="00694825">
        <w:rPr>
          <w:rFonts w:asciiTheme="minorHAnsi" w:hAnsiTheme="minorHAnsi" w:cstheme="minorHAnsi"/>
          <w:sz w:val="20"/>
        </w:rPr>
        <w:t>Date of meeting and review by IPPE advisor: _____________________</w:t>
      </w:r>
    </w:p>
    <w:p w14:paraId="33DEF32A" w14:textId="77777777" w:rsidR="00303526" w:rsidRPr="00694825" w:rsidRDefault="00303526" w:rsidP="00984433">
      <w:pPr>
        <w:rPr>
          <w:rFonts w:asciiTheme="minorHAnsi" w:hAnsiTheme="minorHAnsi" w:cstheme="minorHAnsi"/>
          <w:bCs/>
          <w:sz w:val="20"/>
        </w:rPr>
      </w:pPr>
    </w:p>
    <w:p w14:paraId="0B235612" w14:textId="77777777" w:rsidR="00303526" w:rsidRPr="00694825" w:rsidRDefault="00303526" w:rsidP="00984433">
      <w:pPr>
        <w:rPr>
          <w:rFonts w:asciiTheme="minorHAnsi" w:hAnsiTheme="minorHAnsi" w:cstheme="minorHAnsi"/>
          <w:bCs/>
          <w:sz w:val="20"/>
        </w:rPr>
      </w:pPr>
    </w:p>
    <w:p w14:paraId="65A9B2C6" w14:textId="77777777" w:rsidR="00303526" w:rsidRPr="00694825" w:rsidRDefault="00303526" w:rsidP="00984433">
      <w:pPr>
        <w:rPr>
          <w:rFonts w:asciiTheme="minorHAnsi" w:hAnsiTheme="minorHAnsi" w:cstheme="minorHAnsi"/>
          <w:b/>
          <w:sz w:val="20"/>
        </w:rPr>
      </w:pPr>
    </w:p>
    <w:p w14:paraId="3A3C45A6" w14:textId="77777777" w:rsidR="00303526" w:rsidRPr="00694825" w:rsidRDefault="00303526" w:rsidP="00984433">
      <w:pPr>
        <w:rPr>
          <w:rFonts w:asciiTheme="minorHAnsi" w:hAnsiTheme="minorHAnsi" w:cstheme="minorHAnsi"/>
          <w:bCs/>
          <w:sz w:val="20"/>
        </w:rPr>
      </w:pPr>
    </w:p>
    <w:p w14:paraId="3548C47A" w14:textId="77777777" w:rsidR="00303526" w:rsidRPr="00125398" w:rsidRDefault="00303526" w:rsidP="00E42DC0">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rPr>
          <w:rFonts w:asciiTheme="minorHAnsi" w:hAnsiTheme="minorHAnsi" w:cstheme="minorHAnsi"/>
          <w:color w:val="000000"/>
          <w:sz w:val="16"/>
          <w:szCs w:val="16"/>
        </w:rPr>
      </w:pPr>
      <w:r>
        <w:rPr>
          <w:rFonts w:asciiTheme="minorHAnsi" w:hAnsiTheme="minorHAnsi" w:cstheme="minorHAnsi"/>
          <w:color w:val="000000"/>
          <w:sz w:val="16"/>
          <w:szCs w:val="16"/>
        </w:rPr>
        <w:fldChar w:fldCharType="begin"/>
      </w:r>
      <w:r>
        <w:rPr>
          <w:rFonts w:asciiTheme="minorHAnsi" w:hAnsiTheme="minorHAnsi" w:cstheme="minorHAnsi"/>
          <w:color w:val="000000"/>
          <w:sz w:val="16"/>
          <w:szCs w:val="16"/>
        </w:rPr>
        <w:instrText xml:space="preserve"> FILENAME  \p  \* MERGEFORMAT </w:instrText>
      </w:r>
      <w:r>
        <w:rPr>
          <w:rFonts w:asciiTheme="minorHAnsi" w:hAnsiTheme="minorHAnsi" w:cstheme="minorHAnsi"/>
          <w:color w:val="000000"/>
          <w:sz w:val="16"/>
          <w:szCs w:val="16"/>
        </w:rPr>
        <w:fldChar w:fldCharType="separate"/>
      </w:r>
      <w:r>
        <w:rPr>
          <w:rFonts w:asciiTheme="minorHAnsi" w:hAnsiTheme="minorHAnsi" w:cstheme="minorHAnsi"/>
          <w:noProof/>
          <w:color w:val="000000"/>
          <w:sz w:val="16"/>
          <w:szCs w:val="16"/>
        </w:rPr>
        <w:t>Q:\IPPE\IPPE Courses\OmniSyllabus\IPPE OmniSyllabus_2026-2027 FINAL UPDATED 1-21-2026.docx</w:t>
      </w:r>
      <w:r>
        <w:rPr>
          <w:rFonts w:asciiTheme="minorHAnsi" w:hAnsiTheme="minorHAnsi" w:cstheme="minorHAnsi"/>
          <w:color w:val="000000"/>
          <w:sz w:val="16"/>
          <w:szCs w:val="16"/>
        </w:rPr>
        <w:fldChar w:fldCharType="end"/>
      </w:r>
    </w:p>
    <w:p w14:paraId="62117DF0" w14:textId="77777777" w:rsidR="00303526" w:rsidRDefault="00303526" w:rsidP="00303526">
      <w:pPr>
        <w:ind w:firstLine="720"/>
        <w:rPr>
          <w:rFonts w:asciiTheme="minorHAnsi" w:hAnsiTheme="minorHAnsi" w:cstheme="minorHAnsi"/>
          <w:sz w:val="22"/>
          <w:szCs w:val="22"/>
        </w:rPr>
      </w:pPr>
    </w:p>
    <w:p w14:paraId="4A764F69" w14:textId="77777777" w:rsidR="00E614A1" w:rsidRDefault="00E614A1" w:rsidP="00303526">
      <w:pPr>
        <w:ind w:firstLine="720"/>
        <w:rPr>
          <w:rFonts w:asciiTheme="minorHAnsi" w:hAnsiTheme="minorHAnsi" w:cstheme="minorHAnsi"/>
          <w:sz w:val="22"/>
          <w:szCs w:val="22"/>
        </w:rPr>
      </w:pPr>
    </w:p>
    <w:p w14:paraId="7162CECE" w14:textId="77777777" w:rsidR="00E614A1" w:rsidRDefault="00E614A1" w:rsidP="00303526">
      <w:pPr>
        <w:ind w:firstLine="720"/>
        <w:rPr>
          <w:rFonts w:asciiTheme="minorHAnsi" w:hAnsiTheme="minorHAnsi" w:cstheme="minorHAnsi"/>
          <w:sz w:val="22"/>
          <w:szCs w:val="22"/>
        </w:rPr>
      </w:pPr>
    </w:p>
    <w:p w14:paraId="2571ED06" w14:textId="77777777" w:rsidR="00E614A1" w:rsidRDefault="00E614A1" w:rsidP="00303526">
      <w:pPr>
        <w:ind w:firstLine="720"/>
        <w:rPr>
          <w:rFonts w:asciiTheme="minorHAnsi" w:hAnsiTheme="minorHAnsi" w:cstheme="minorHAnsi"/>
          <w:sz w:val="22"/>
          <w:szCs w:val="22"/>
        </w:rPr>
      </w:pPr>
    </w:p>
    <w:p w14:paraId="4AF354C9" w14:textId="77777777" w:rsidR="00E614A1" w:rsidRDefault="00E614A1" w:rsidP="00303526">
      <w:pPr>
        <w:ind w:firstLine="720"/>
        <w:rPr>
          <w:rFonts w:asciiTheme="minorHAnsi" w:hAnsiTheme="minorHAnsi" w:cstheme="minorHAnsi"/>
          <w:sz w:val="22"/>
          <w:szCs w:val="22"/>
        </w:rPr>
      </w:pPr>
    </w:p>
    <w:p w14:paraId="073A381C" w14:textId="77777777" w:rsidR="00E614A1" w:rsidRDefault="00E614A1" w:rsidP="00303526">
      <w:pPr>
        <w:ind w:firstLine="720"/>
        <w:rPr>
          <w:rFonts w:asciiTheme="minorHAnsi" w:hAnsiTheme="minorHAnsi" w:cstheme="minorHAnsi"/>
          <w:sz w:val="22"/>
          <w:szCs w:val="22"/>
        </w:rPr>
      </w:pPr>
    </w:p>
    <w:p w14:paraId="4C31239B" w14:textId="77777777" w:rsidR="00E614A1" w:rsidRDefault="00E614A1" w:rsidP="005E0415">
      <w:pPr>
        <w:jc w:val="center"/>
        <w:rPr>
          <w:rFonts w:ascii="Arial" w:hAnsi="Arial" w:cs="Arial"/>
          <w:noProof/>
          <w:snapToGrid/>
        </w:rPr>
      </w:pPr>
      <w:bookmarkStart w:id="49" w:name="_Hlk193372475"/>
      <w:r>
        <w:rPr>
          <w:rFonts w:ascii="Arial" w:hAnsi="Arial" w:cs="Arial"/>
          <w:noProof/>
          <w:snapToGrid/>
        </w:rPr>
        <w:lastRenderedPageBreak/>
        <w:t>APPENDIX: D</w:t>
      </w:r>
    </w:p>
    <w:p w14:paraId="142FE24E" w14:textId="77777777" w:rsidR="00E614A1" w:rsidRPr="00747F3B" w:rsidRDefault="00E614A1" w:rsidP="005E0415">
      <w:pPr>
        <w:jc w:val="center"/>
        <w:rPr>
          <w:rFonts w:ascii="Arial" w:hAnsi="Arial" w:cs="Arial"/>
          <w:noProof/>
          <w:snapToGrid/>
        </w:rPr>
      </w:pPr>
      <w:r w:rsidRPr="00747F3B">
        <w:rPr>
          <w:rFonts w:ascii="Arial" w:hAnsi="Arial" w:cs="Arial"/>
          <w:noProof/>
          <w:snapToGrid/>
        </w:rPr>
        <w:drawing>
          <wp:inline distT="0" distB="0" distL="0" distR="0" wp14:anchorId="58B6A5D1" wp14:editId="249C399A">
            <wp:extent cx="2466753" cy="552450"/>
            <wp:effectExtent l="0" t="0" r="0" b="0"/>
            <wp:docPr id="268253078" name="Picture 1" descr="UB SPPS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53078" name="Picture 1" descr="UB SPPS lockup"/>
                    <pic:cNvPicPr>
                      <a:picLocks noRot="1" noChangeAspect="1" noEditPoints="1" noChangeArrowheads="1" noCrop="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74722" cy="554235"/>
                    </a:xfrm>
                    <a:prstGeom prst="rect">
                      <a:avLst/>
                    </a:prstGeom>
                    <a:noFill/>
                    <a:ln>
                      <a:noFill/>
                    </a:ln>
                  </pic:spPr>
                </pic:pic>
              </a:graphicData>
            </a:graphic>
          </wp:inline>
        </w:drawing>
      </w:r>
    </w:p>
    <w:p w14:paraId="0C097A85" w14:textId="77777777" w:rsidR="00E614A1" w:rsidRPr="00747F3B" w:rsidRDefault="00E614A1" w:rsidP="005E0415">
      <w:pPr>
        <w:jc w:val="center"/>
        <w:rPr>
          <w:rFonts w:ascii="Arial" w:hAnsi="Arial" w:cs="Arial"/>
          <w:noProof/>
          <w:snapToGrid/>
        </w:rPr>
      </w:pPr>
    </w:p>
    <w:p w14:paraId="62ADEBEC" w14:textId="77777777" w:rsidR="00E614A1" w:rsidRPr="00C50D2E" w:rsidRDefault="00E614A1" w:rsidP="005E0415">
      <w:pPr>
        <w:jc w:val="center"/>
        <w:rPr>
          <w:rFonts w:ascii="Calibri" w:hAnsi="Calibri" w:cs="Calibri"/>
          <w:b/>
          <w:szCs w:val="24"/>
        </w:rPr>
      </w:pPr>
      <w:r w:rsidRPr="00C50D2E">
        <w:rPr>
          <w:rFonts w:ascii="Calibri" w:hAnsi="Calibri" w:cs="Calibri"/>
          <w:b/>
          <w:szCs w:val="24"/>
        </w:rPr>
        <w:t>Advanced Pharmacy Practice Experience (APPE) Program</w:t>
      </w:r>
    </w:p>
    <w:p w14:paraId="4540B1FF" w14:textId="77777777" w:rsidR="00E614A1" w:rsidRPr="00C50D2E" w:rsidRDefault="00E614A1" w:rsidP="005E0415">
      <w:pPr>
        <w:jc w:val="center"/>
        <w:rPr>
          <w:rFonts w:ascii="Calibri" w:hAnsi="Calibri" w:cs="Calibri"/>
          <w:b/>
          <w:szCs w:val="24"/>
        </w:rPr>
      </w:pPr>
      <w:r w:rsidRPr="00C50D2E">
        <w:rPr>
          <w:rFonts w:ascii="Calibri" w:hAnsi="Calibri" w:cs="Calibri"/>
          <w:b/>
          <w:szCs w:val="24"/>
        </w:rPr>
        <w:t>Omni Syllabus 202</w:t>
      </w:r>
      <w:r>
        <w:rPr>
          <w:rFonts w:ascii="Calibri" w:hAnsi="Calibri" w:cs="Calibri"/>
          <w:b/>
          <w:szCs w:val="24"/>
        </w:rPr>
        <w:t>6</w:t>
      </w:r>
      <w:r w:rsidRPr="00C50D2E">
        <w:rPr>
          <w:rFonts w:ascii="Calibri" w:hAnsi="Calibri" w:cs="Calibri"/>
          <w:b/>
          <w:szCs w:val="24"/>
        </w:rPr>
        <w:t>-202</w:t>
      </w:r>
      <w:r>
        <w:rPr>
          <w:rFonts w:ascii="Calibri" w:hAnsi="Calibri" w:cs="Calibri"/>
          <w:b/>
          <w:szCs w:val="24"/>
        </w:rPr>
        <w:t>7</w:t>
      </w:r>
    </w:p>
    <w:p w14:paraId="5DF967BD" w14:textId="77777777" w:rsidR="00E614A1" w:rsidRPr="00C50D2E" w:rsidRDefault="00E614A1" w:rsidP="005E0415">
      <w:pPr>
        <w:jc w:val="center"/>
        <w:rPr>
          <w:rFonts w:ascii="Calibri" w:hAnsi="Calibri" w:cs="Calibri"/>
          <w:b/>
          <w:szCs w:val="24"/>
        </w:rPr>
      </w:pPr>
    </w:p>
    <w:p w14:paraId="440DB146" w14:textId="77777777" w:rsidR="00E614A1" w:rsidRDefault="00E614A1" w:rsidP="00956663">
      <w:pPr>
        <w:rPr>
          <w:rFonts w:asciiTheme="minorHAnsi" w:eastAsia="Arial" w:hAnsiTheme="minorHAnsi" w:cstheme="minorHAnsi"/>
          <w:b/>
          <w:color w:val="FFFFFF" w:themeColor="background1"/>
          <w:sz w:val="20"/>
          <w:u w:val="single"/>
        </w:rPr>
      </w:pP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2010"/>
        <w:gridCol w:w="1560"/>
        <w:gridCol w:w="3570"/>
      </w:tblGrid>
      <w:tr w:rsidR="00E614A1" w:rsidRPr="00C50D2E" w14:paraId="04784AC4" w14:textId="77777777" w:rsidTr="00CF7509">
        <w:trPr>
          <w:trHeight w:val="329"/>
        </w:trPr>
        <w:tc>
          <w:tcPr>
            <w:tcW w:w="10710" w:type="dxa"/>
            <w:gridSpan w:val="4"/>
            <w:tcBorders>
              <w:top w:val="single" w:sz="4" w:space="0" w:color="auto"/>
              <w:left w:val="single" w:sz="4" w:space="0" w:color="auto"/>
              <w:bottom w:val="single" w:sz="4" w:space="0" w:color="auto"/>
              <w:right w:val="single" w:sz="4" w:space="0" w:color="auto"/>
            </w:tcBorders>
            <w:shd w:val="clear" w:color="auto" w:fill="4472C4" w:themeFill="accent1"/>
          </w:tcPr>
          <w:p w14:paraId="5C56AEAF" w14:textId="77777777" w:rsidR="00E614A1" w:rsidRPr="00C50D2E" w:rsidRDefault="00E614A1" w:rsidP="00F4517A">
            <w:pPr>
              <w:jc w:val="center"/>
              <w:rPr>
                <w:rFonts w:ascii="Calibri" w:hAnsi="Calibri" w:cs="Calibri"/>
                <w:b/>
                <w:color w:val="FFFFFF" w:themeColor="background1"/>
                <w:sz w:val="20"/>
              </w:rPr>
            </w:pPr>
            <w:r>
              <w:rPr>
                <w:rFonts w:asciiTheme="minorHAnsi" w:eastAsia="Arial" w:hAnsiTheme="minorHAnsi" w:cstheme="minorHAnsi"/>
                <w:b/>
                <w:color w:val="FFFFFF" w:themeColor="background1"/>
                <w:sz w:val="20"/>
                <w:u w:val="single"/>
              </w:rPr>
              <w:br w:type="page"/>
            </w:r>
            <w:r w:rsidRPr="00C50D2E">
              <w:rPr>
                <w:rFonts w:ascii="Calibri" w:hAnsi="Calibri" w:cs="Calibri"/>
                <w:b/>
                <w:bCs/>
                <w:color w:val="FFFFFF" w:themeColor="background1"/>
                <w:sz w:val="20"/>
              </w:rPr>
              <w:br w:type="page"/>
            </w:r>
            <w:r w:rsidRPr="00C50D2E">
              <w:rPr>
                <w:rFonts w:ascii="Calibri" w:hAnsi="Calibri" w:cs="Calibri"/>
                <w:b/>
                <w:color w:val="FFFFFF" w:themeColor="background1"/>
                <w:sz w:val="20"/>
              </w:rPr>
              <w:t>Office of Experiential Education: (eeoffice@buffalo.edu)</w:t>
            </w:r>
          </w:p>
        </w:tc>
      </w:tr>
      <w:tr w:rsidR="00E614A1" w:rsidRPr="00694825" w14:paraId="1EF37DFE" w14:textId="77777777" w:rsidTr="00CF7509">
        <w:trPr>
          <w:trHeight w:val="1601"/>
        </w:trPr>
        <w:tc>
          <w:tcPr>
            <w:tcW w:w="5580" w:type="dxa"/>
            <w:gridSpan w:val="2"/>
          </w:tcPr>
          <w:p w14:paraId="15D8F6DB" w14:textId="77777777" w:rsidR="00E614A1" w:rsidRPr="007661E7" w:rsidRDefault="00E614A1" w:rsidP="00F4517A">
            <w:pPr>
              <w:rPr>
                <w:rFonts w:ascii="Calibri" w:hAnsi="Calibri" w:cs="Calibri"/>
                <w:b/>
                <w:sz w:val="20"/>
              </w:rPr>
            </w:pPr>
            <w:r w:rsidRPr="007661E7">
              <w:rPr>
                <w:rFonts w:ascii="Calibri" w:hAnsi="Calibri" w:cs="Calibri"/>
                <w:b/>
                <w:sz w:val="20"/>
              </w:rPr>
              <w:t>Richard F. O’Brocta, PharmD</w:t>
            </w:r>
          </w:p>
          <w:p w14:paraId="3F82E522" w14:textId="77777777" w:rsidR="00E614A1" w:rsidRPr="007661E7" w:rsidRDefault="00E614A1" w:rsidP="00F4517A">
            <w:pPr>
              <w:rPr>
                <w:rFonts w:ascii="Calibri" w:hAnsi="Calibri" w:cs="Calibri"/>
                <w:sz w:val="20"/>
              </w:rPr>
            </w:pPr>
            <w:r w:rsidRPr="007661E7">
              <w:rPr>
                <w:rFonts w:ascii="Calibri" w:hAnsi="Calibri" w:cs="Calibri"/>
                <w:sz w:val="20"/>
              </w:rPr>
              <w:t>Director, Office of Experiential Education</w:t>
            </w:r>
          </w:p>
          <w:p w14:paraId="1B9D1E53" w14:textId="77777777" w:rsidR="00E614A1" w:rsidRPr="007661E7" w:rsidRDefault="00E614A1" w:rsidP="00F4517A">
            <w:pPr>
              <w:rPr>
                <w:rFonts w:ascii="Calibri" w:hAnsi="Calibri" w:cs="Calibri"/>
                <w:sz w:val="20"/>
              </w:rPr>
            </w:pPr>
            <w:r w:rsidRPr="007661E7">
              <w:rPr>
                <w:rFonts w:ascii="Calibri" w:hAnsi="Calibri" w:cs="Calibri"/>
                <w:sz w:val="20"/>
              </w:rPr>
              <w:t>Division of Education and Teaching Innovation</w:t>
            </w:r>
          </w:p>
          <w:p w14:paraId="75A108E0" w14:textId="77777777" w:rsidR="00E614A1" w:rsidRPr="007661E7" w:rsidRDefault="00E614A1" w:rsidP="00F4517A">
            <w:pPr>
              <w:rPr>
                <w:rFonts w:ascii="Calibri" w:hAnsi="Calibri" w:cs="Calibri"/>
                <w:sz w:val="20"/>
              </w:rPr>
            </w:pPr>
            <w:r w:rsidRPr="007661E7">
              <w:rPr>
                <w:rFonts w:ascii="Calibri" w:hAnsi="Calibri" w:cs="Calibri"/>
                <w:sz w:val="20"/>
              </w:rPr>
              <w:t>Clinical Associate Professor</w:t>
            </w:r>
          </w:p>
          <w:p w14:paraId="3DDE7874" w14:textId="77777777" w:rsidR="00E614A1" w:rsidRPr="007661E7" w:rsidRDefault="00E614A1" w:rsidP="00F4517A">
            <w:pPr>
              <w:rPr>
                <w:rFonts w:ascii="Calibri" w:hAnsi="Calibri" w:cs="Calibri"/>
                <w:sz w:val="20"/>
              </w:rPr>
            </w:pPr>
            <w:r w:rsidRPr="007661E7">
              <w:rPr>
                <w:rFonts w:ascii="Calibri" w:hAnsi="Calibri" w:cs="Calibri"/>
                <w:sz w:val="20"/>
              </w:rPr>
              <w:t>224 Pharmacy Building, Buffalo, NY  14214</w:t>
            </w:r>
          </w:p>
          <w:p w14:paraId="1ABFD661" w14:textId="77777777" w:rsidR="00E614A1" w:rsidRPr="007661E7" w:rsidRDefault="00E614A1" w:rsidP="00F4517A">
            <w:pPr>
              <w:rPr>
                <w:rFonts w:ascii="Calibri" w:hAnsi="Calibri" w:cs="Calibri"/>
                <w:sz w:val="20"/>
              </w:rPr>
            </w:pPr>
            <w:r w:rsidRPr="007661E7">
              <w:rPr>
                <w:rFonts w:ascii="Calibri" w:hAnsi="Calibri" w:cs="Calibri"/>
                <w:sz w:val="20"/>
              </w:rPr>
              <w:t>Phone: 716-645-4628</w:t>
            </w:r>
          </w:p>
          <w:p w14:paraId="4C9011B7" w14:textId="77777777" w:rsidR="00E614A1" w:rsidRPr="007661E7" w:rsidRDefault="00E614A1" w:rsidP="00F4517A">
            <w:pPr>
              <w:rPr>
                <w:rFonts w:ascii="Calibri" w:hAnsi="Calibri" w:cs="Calibri"/>
                <w:sz w:val="20"/>
                <w:u w:val="single"/>
              </w:rPr>
            </w:pPr>
            <w:r w:rsidRPr="007661E7">
              <w:rPr>
                <w:rFonts w:ascii="Calibri" w:hAnsi="Calibri" w:cs="Calibri"/>
                <w:sz w:val="20"/>
              </w:rPr>
              <w:t xml:space="preserve">Email: </w:t>
            </w:r>
            <w:r w:rsidRPr="007661E7">
              <w:rPr>
                <w:rStyle w:val="Hyperlink"/>
                <w:rFonts w:ascii="Calibri" w:eastAsiaTheme="majorEastAsia" w:hAnsi="Calibri" w:cs="Calibri"/>
                <w:sz w:val="20"/>
              </w:rPr>
              <w:t>robrocta@buffalo.edu</w:t>
            </w:r>
          </w:p>
        </w:tc>
        <w:tc>
          <w:tcPr>
            <w:tcW w:w="5130" w:type="dxa"/>
            <w:gridSpan w:val="2"/>
          </w:tcPr>
          <w:p w14:paraId="4E048873" w14:textId="77777777" w:rsidR="00E614A1" w:rsidRPr="007661E7" w:rsidRDefault="00E614A1" w:rsidP="00F4517A">
            <w:pPr>
              <w:rPr>
                <w:rFonts w:ascii="Calibri" w:hAnsi="Calibri" w:cs="Calibri"/>
                <w:sz w:val="20"/>
                <w:lang w:val="fr-FR"/>
              </w:rPr>
            </w:pPr>
          </w:p>
        </w:tc>
      </w:tr>
      <w:tr w:rsidR="00E614A1" w:rsidRPr="00694825" w14:paraId="59275075" w14:textId="77777777" w:rsidTr="00CF7509">
        <w:trPr>
          <w:trHeight w:val="1601"/>
        </w:trPr>
        <w:tc>
          <w:tcPr>
            <w:tcW w:w="5580" w:type="dxa"/>
            <w:gridSpan w:val="2"/>
          </w:tcPr>
          <w:p w14:paraId="7E35476C" w14:textId="77777777" w:rsidR="00E614A1" w:rsidRPr="007661E7" w:rsidRDefault="00E614A1" w:rsidP="00F4517A">
            <w:pPr>
              <w:rPr>
                <w:rFonts w:ascii="Calibri" w:hAnsi="Calibri" w:cs="Calibri"/>
                <w:b/>
                <w:sz w:val="20"/>
              </w:rPr>
            </w:pPr>
            <w:r w:rsidRPr="007661E7">
              <w:rPr>
                <w:rFonts w:ascii="Calibri" w:hAnsi="Calibri" w:cs="Calibri"/>
                <w:b/>
                <w:sz w:val="20"/>
              </w:rPr>
              <w:t>Sarah Frontera, Ed.M.</w:t>
            </w:r>
          </w:p>
          <w:p w14:paraId="5D01E561" w14:textId="77777777" w:rsidR="00E614A1" w:rsidRPr="007661E7" w:rsidRDefault="00E614A1" w:rsidP="00F4517A">
            <w:pPr>
              <w:rPr>
                <w:rFonts w:ascii="Calibri" w:hAnsi="Calibri" w:cs="Calibri"/>
                <w:sz w:val="20"/>
              </w:rPr>
            </w:pPr>
            <w:r w:rsidRPr="007661E7">
              <w:rPr>
                <w:rFonts w:ascii="Calibri" w:hAnsi="Calibri" w:cs="Calibri"/>
                <w:sz w:val="20"/>
              </w:rPr>
              <w:t>Experiential Education Coordinator</w:t>
            </w:r>
          </w:p>
          <w:p w14:paraId="2CC9B0DA" w14:textId="77777777" w:rsidR="00E614A1" w:rsidRPr="007661E7" w:rsidRDefault="00E614A1" w:rsidP="00F4517A">
            <w:pPr>
              <w:rPr>
                <w:rFonts w:ascii="Calibri" w:hAnsi="Calibri" w:cs="Calibri"/>
                <w:sz w:val="20"/>
              </w:rPr>
            </w:pPr>
            <w:r w:rsidRPr="007661E7">
              <w:rPr>
                <w:rFonts w:ascii="Calibri" w:hAnsi="Calibri" w:cs="Calibri"/>
                <w:sz w:val="20"/>
              </w:rPr>
              <w:t>Division of Education and Teaching Innovation</w:t>
            </w:r>
          </w:p>
          <w:p w14:paraId="50926347" w14:textId="77777777" w:rsidR="00E614A1" w:rsidRPr="007661E7" w:rsidRDefault="00E614A1" w:rsidP="00F4517A">
            <w:pPr>
              <w:rPr>
                <w:rFonts w:ascii="Calibri" w:hAnsi="Calibri" w:cs="Calibri"/>
                <w:sz w:val="20"/>
              </w:rPr>
            </w:pPr>
            <w:r w:rsidRPr="007661E7">
              <w:rPr>
                <w:rFonts w:ascii="Calibri" w:hAnsi="Calibri" w:cs="Calibri"/>
                <w:sz w:val="20"/>
              </w:rPr>
              <w:t>225 Pharmacy Building, Buffalo, NY 14214</w:t>
            </w:r>
          </w:p>
          <w:p w14:paraId="1AF76A98" w14:textId="77777777" w:rsidR="00E614A1" w:rsidRPr="007661E7" w:rsidRDefault="00E614A1" w:rsidP="00F4517A">
            <w:pPr>
              <w:rPr>
                <w:rFonts w:ascii="Calibri" w:hAnsi="Calibri" w:cs="Calibri"/>
                <w:sz w:val="20"/>
              </w:rPr>
            </w:pPr>
            <w:r w:rsidRPr="007661E7">
              <w:rPr>
                <w:rFonts w:ascii="Calibri" w:hAnsi="Calibri" w:cs="Calibri"/>
                <w:sz w:val="20"/>
              </w:rPr>
              <w:t>Phone: 716-645-4791</w:t>
            </w:r>
          </w:p>
          <w:p w14:paraId="20C10DDB" w14:textId="77777777" w:rsidR="00E614A1" w:rsidRPr="007661E7" w:rsidRDefault="00E614A1" w:rsidP="00F4517A">
            <w:pPr>
              <w:rPr>
                <w:rFonts w:ascii="Calibri" w:hAnsi="Calibri" w:cs="Calibri"/>
                <w:sz w:val="20"/>
              </w:rPr>
            </w:pPr>
            <w:r w:rsidRPr="007661E7">
              <w:rPr>
                <w:rFonts w:ascii="Calibri" w:hAnsi="Calibri" w:cs="Calibri"/>
                <w:sz w:val="20"/>
              </w:rPr>
              <w:t>FAX</w:t>
            </w:r>
            <w:proofErr w:type="gramStart"/>
            <w:r w:rsidRPr="007661E7">
              <w:rPr>
                <w:rFonts w:ascii="Calibri" w:hAnsi="Calibri" w:cs="Calibri"/>
                <w:sz w:val="20"/>
              </w:rPr>
              <w:t>:  716</w:t>
            </w:r>
            <w:proofErr w:type="gramEnd"/>
            <w:r w:rsidRPr="007661E7">
              <w:rPr>
                <w:rFonts w:ascii="Calibri" w:hAnsi="Calibri" w:cs="Calibri"/>
                <w:sz w:val="20"/>
              </w:rPr>
              <w:t>-829-6092</w:t>
            </w:r>
          </w:p>
          <w:p w14:paraId="293D4CB9" w14:textId="77777777" w:rsidR="00E614A1" w:rsidRPr="007661E7" w:rsidRDefault="00E614A1" w:rsidP="00F4517A">
            <w:pPr>
              <w:rPr>
                <w:rFonts w:ascii="Calibri" w:hAnsi="Calibri" w:cs="Calibri"/>
                <w:b/>
                <w:sz w:val="20"/>
              </w:rPr>
            </w:pPr>
            <w:r w:rsidRPr="007661E7">
              <w:rPr>
                <w:rFonts w:ascii="Calibri" w:hAnsi="Calibri" w:cs="Calibri"/>
                <w:sz w:val="20"/>
              </w:rPr>
              <w:t xml:space="preserve">Email: </w:t>
            </w:r>
            <w:hyperlink r:id="rId66" w:history="1">
              <w:r w:rsidRPr="007661E7">
                <w:rPr>
                  <w:rStyle w:val="Hyperlink"/>
                  <w:rFonts w:ascii="Calibri" w:eastAsiaTheme="majorEastAsia" w:hAnsi="Calibri" w:cs="Calibri"/>
                  <w:sz w:val="20"/>
                </w:rPr>
                <w:t>sns4@buffalo.edu</w:t>
              </w:r>
            </w:hyperlink>
          </w:p>
        </w:tc>
        <w:tc>
          <w:tcPr>
            <w:tcW w:w="5130" w:type="dxa"/>
            <w:gridSpan w:val="2"/>
          </w:tcPr>
          <w:p w14:paraId="2FB51798" w14:textId="77777777" w:rsidR="00E614A1" w:rsidRPr="00287429" w:rsidRDefault="00E614A1" w:rsidP="00287429">
            <w:pPr>
              <w:rPr>
                <w:rFonts w:ascii="Calibri" w:hAnsi="Calibri" w:cs="Calibri"/>
                <w:b/>
                <w:bCs/>
                <w:sz w:val="22"/>
                <w:szCs w:val="22"/>
              </w:rPr>
            </w:pPr>
            <w:r w:rsidRPr="00287429">
              <w:rPr>
                <w:rFonts w:ascii="Calibri" w:hAnsi="Calibri" w:cs="Calibri"/>
                <w:b/>
                <w:bCs/>
                <w:sz w:val="22"/>
                <w:szCs w:val="22"/>
              </w:rPr>
              <w:t>Renée D’Aprix, M.S.Ed.</w:t>
            </w:r>
          </w:p>
          <w:p w14:paraId="5156F982" w14:textId="77777777" w:rsidR="00E614A1" w:rsidRPr="00287429" w:rsidRDefault="00E614A1" w:rsidP="00287429">
            <w:pPr>
              <w:rPr>
                <w:rFonts w:ascii="Calibri" w:hAnsi="Calibri" w:cs="Calibri"/>
                <w:sz w:val="22"/>
                <w:szCs w:val="22"/>
              </w:rPr>
            </w:pPr>
            <w:r w:rsidRPr="00287429">
              <w:rPr>
                <w:rFonts w:ascii="Calibri" w:hAnsi="Calibri" w:cs="Calibri"/>
                <w:sz w:val="22"/>
                <w:szCs w:val="22"/>
              </w:rPr>
              <w:t>Experiential Education Coordinator</w:t>
            </w:r>
          </w:p>
          <w:p w14:paraId="10AEE185" w14:textId="77777777" w:rsidR="00E614A1" w:rsidRPr="00287429" w:rsidRDefault="00E614A1" w:rsidP="00287429">
            <w:pPr>
              <w:rPr>
                <w:rFonts w:ascii="Calibri" w:hAnsi="Calibri" w:cs="Calibri"/>
                <w:sz w:val="22"/>
                <w:szCs w:val="22"/>
              </w:rPr>
            </w:pPr>
            <w:r w:rsidRPr="00287429">
              <w:rPr>
                <w:rFonts w:ascii="Calibri" w:hAnsi="Calibri" w:cs="Calibri"/>
                <w:sz w:val="22"/>
                <w:szCs w:val="22"/>
              </w:rPr>
              <w:t>Division of Education and Teaching Innovation</w:t>
            </w:r>
          </w:p>
          <w:p w14:paraId="200E775F" w14:textId="77777777" w:rsidR="00E614A1" w:rsidRPr="00287429" w:rsidRDefault="00E614A1" w:rsidP="00287429">
            <w:pPr>
              <w:rPr>
                <w:rFonts w:ascii="Calibri" w:hAnsi="Calibri" w:cs="Calibri"/>
                <w:sz w:val="22"/>
                <w:szCs w:val="22"/>
              </w:rPr>
            </w:pPr>
            <w:r w:rsidRPr="00287429">
              <w:rPr>
                <w:rFonts w:ascii="Calibri" w:hAnsi="Calibri" w:cs="Calibri"/>
                <w:sz w:val="22"/>
                <w:szCs w:val="22"/>
              </w:rPr>
              <w:t>225 Pharmacy Building, Buffalo, NY 14214</w:t>
            </w:r>
          </w:p>
          <w:p w14:paraId="660638FF" w14:textId="77777777" w:rsidR="00E614A1" w:rsidRPr="00287429" w:rsidRDefault="00E614A1" w:rsidP="00287429">
            <w:pPr>
              <w:rPr>
                <w:rFonts w:ascii="Calibri" w:hAnsi="Calibri" w:cs="Calibri"/>
                <w:sz w:val="22"/>
                <w:szCs w:val="22"/>
              </w:rPr>
            </w:pPr>
            <w:r w:rsidRPr="00287429">
              <w:rPr>
                <w:rFonts w:ascii="Calibri" w:hAnsi="Calibri" w:cs="Calibri"/>
                <w:sz w:val="22"/>
                <w:szCs w:val="22"/>
              </w:rPr>
              <w:t>Phone: 716-645-4799</w:t>
            </w:r>
          </w:p>
          <w:p w14:paraId="17C58567" w14:textId="77777777" w:rsidR="00E614A1" w:rsidRPr="00287429" w:rsidRDefault="00E614A1" w:rsidP="00287429">
            <w:pPr>
              <w:rPr>
                <w:rFonts w:ascii="Calibri" w:hAnsi="Calibri" w:cs="Calibri"/>
                <w:sz w:val="22"/>
                <w:szCs w:val="22"/>
              </w:rPr>
            </w:pPr>
            <w:r w:rsidRPr="00287429">
              <w:rPr>
                <w:rFonts w:ascii="Calibri" w:hAnsi="Calibri" w:cs="Calibri"/>
                <w:sz w:val="22"/>
                <w:szCs w:val="22"/>
              </w:rPr>
              <w:t>FAX</w:t>
            </w:r>
            <w:proofErr w:type="gramStart"/>
            <w:r w:rsidRPr="00287429">
              <w:rPr>
                <w:rFonts w:ascii="Calibri" w:hAnsi="Calibri" w:cs="Calibri"/>
                <w:sz w:val="22"/>
                <w:szCs w:val="22"/>
              </w:rPr>
              <w:t>:  716</w:t>
            </w:r>
            <w:proofErr w:type="gramEnd"/>
            <w:r w:rsidRPr="00287429">
              <w:rPr>
                <w:rFonts w:ascii="Calibri" w:hAnsi="Calibri" w:cs="Calibri"/>
                <w:sz w:val="22"/>
                <w:szCs w:val="22"/>
              </w:rPr>
              <w:t>-829-6092</w:t>
            </w:r>
          </w:p>
          <w:p w14:paraId="0F9B7013" w14:textId="77777777" w:rsidR="00E614A1" w:rsidRPr="007661E7" w:rsidRDefault="00E614A1" w:rsidP="00287429">
            <w:pPr>
              <w:rPr>
                <w:rFonts w:ascii="Calibri" w:hAnsi="Calibri" w:cs="Calibri"/>
                <w:b/>
                <w:sz w:val="20"/>
              </w:rPr>
            </w:pPr>
            <w:r w:rsidRPr="00287429">
              <w:rPr>
                <w:rFonts w:ascii="Calibri" w:hAnsi="Calibri" w:cs="Calibri"/>
                <w:sz w:val="22"/>
                <w:szCs w:val="22"/>
              </w:rPr>
              <w:t xml:space="preserve">Email: </w:t>
            </w:r>
            <w:hyperlink r:id="rId67" w:history="1">
              <w:r w:rsidRPr="00287429">
                <w:rPr>
                  <w:rFonts w:ascii="Calibri" w:hAnsi="Calibri" w:cs="Calibri"/>
                  <w:color w:val="0000FF"/>
                  <w:sz w:val="22"/>
                  <w:szCs w:val="22"/>
                  <w:u w:val="single"/>
                </w:rPr>
                <w:t>daprix@buffalo.edu</w:t>
              </w:r>
            </w:hyperlink>
          </w:p>
        </w:tc>
      </w:tr>
      <w:tr w:rsidR="00E614A1" w:rsidRPr="00747F3B" w14:paraId="304C6CBC" w14:textId="77777777" w:rsidTr="00CF7509">
        <w:trPr>
          <w:trHeight w:val="260"/>
        </w:trPr>
        <w:tc>
          <w:tcPr>
            <w:tcW w:w="10710" w:type="dxa"/>
            <w:gridSpan w:val="4"/>
            <w:shd w:val="clear" w:color="auto" w:fill="4472C4" w:themeFill="accent1"/>
          </w:tcPr>
          <w:p w14:paraId="54468440" w14:textId="77777777" w:rsidR="00E614A1" w:rsidRPr="007661E7" w:rsidRDefault="00E614A1" w:rsidP="006B2463">
            <w:pPr>
              <w:jc w:val="center"/>
              <w:rPr>
                <w:rFonts w:ascii="Calibri" w:hAnsi="Calibri" w:cs="Calibri"/>
                <w:b/>
                <w:sz w:val="18"/>
                <w:szCs w:val="18"/>
                <w:lang w:val="es-AR"/>
              </w:rPr>
            </w:pPr>
            <w:r w:rsidRPr="007661E7">
              <w:rPr>
                <w:rFonts w:ascii="Calibri" w:hAnsi="Calibri" w:cs="Calibri"/>
                <w:sz w:val="18"/>
                <w:szCs w:val="18"/>
              </w:rPr>
              <w:br w:type="page"/>
            </w:r>
            <w:r w:rsidRPr="007661E7">
              <w:rPr>
                <w:rFonts w:ascii="Calibri" w:hAnsi="Calibri" w:cs="Calibri"/>
                <w:b/>
                <w:color w:val="FFFFFF" w:themeColor="background1"/>
                <w:sz w:val="18"/>
                <w:szCs w:val="18"/>
                <w:lang w:val="es-AR"/>
              </w:rPr>
              <w:t xml:space="preserve">Experiential Education Course </w:t>
            </w:r>
            <w:r>
              <w:rPr>
                <w:rFonts w:ascii="Calibri" w:hAnsi="Calibri" w:cs="Calibri"/>
                <w:b/>
                <w:color w:val="FFFFFF" w:themeColor="background1"/>
                <w:sz w:val="18"/>
                <w:szCs w:val="18"/>
                <w:lang w:val="es-AR"/>
              </w:rPr>
              <w:t>Advisors</w:t>
            </w:r>
          </w:p>
        </w:tc>
      </w:tr>
      <w:tr w:rsidR="00E614A1" w:rsidRPr="00747F3B" w14:paraId="37C12324" w14:textId="77777777" w:rsidTr="00CF7509">
        <w:trPr>
          <w:trHeight w:val="1673"/>
        </w:trPr>
        <w:tc>
          <w:tcPr>
            <w:tcW w:w="3570" w:type="dxa"/>
          </w:tcPr>
          <w:p w14:paraId="7EF427D5" w14:textId="77777777" w:rsidR="00E614A1" w:rsidRPr="007661E7" w:rsidRDefault="00E614A1" w:rsidP="007661E7">
            <w:pPr>
              <w:rPr>
                <w:rFonts w:ascii="Calibri" w:hAnsi="Calibri" w:cs="Calibri"/>
                <w:b/>
                <w:sz w:val="18"/>
                <w:szCs w:val="18"/>
                <w:lang w:val="it-IT"/>
              </w:rPr>
            </w:pPr>
            <w:r w:rsidRPr="007661E7">
              <w:rPr>
                <w:rFonts w:ascii="Calibri" w:hAnsi="Calibri" w:cs="Calibri"/>
                <w:b/>
                <w:sz w:val="18"/>
                <w:szCs w:val="18"/>
                <w:lang w:val="it-IT"/>
              </w:rPr>
              <w:t>Erin Slazak, PharmD, BCPS, BCACP</w:t>
            </w:r>
          </w:p>
          <w:p w14:paraId="77A917C7" w14:textId="77777777" w:rsidR="00E614A1" w:rsidRPr="007661E7" w:rsidRDefault="00E614A1" w:rsidP="007661E7">
            <w:pPr>
              <w:rPr>
                <w:rFonts w:ascii="Calibri" w:hAnsi="Calibri" w:cs="Calibri"/>
                <w:sz w:val="18"/>
                <w:szCs w:val="18"/>
                <w:lang w:val="it-IT"/>
              </w:rPr>
            </w:pPr>
            <w:r w:rsidRPr="007661E7">
              <w:rPr>
                <w:rFonts w:ascii="Calibri" w:hAnsi="Calibri" w:cs="Calibri"/>
                <w:sz w:val="18"/>
                <w:szCs w:val="18"/>
                <w:lang w:val="it-IT"/>
              </w:rPr>
              <w:t>Clinical Ass</w:t>
            </w:r>
            <w:r>
              <w:rPr>
                <w:rFonts w:ascii="Calibri" w:hAnsi="Calibri" w:cs="Calibri"/>
                <w:sz w:val="18"/>
                <w:szCs w:val="18"/>
                <w:lang w:val="it-IT"/>
              </w:rPr>
              <w:t>ociate</w:t>
            </w:r>
            <w:r w:rsidRPr="007661E7">
              <w:rPr>
                <w:rFonts w:ascii="Calibri" w:hAnsi="Calibri" w:cs="Calibri"/>
                <w:sz w:val="18"/>
                <w:szCs w:val="18"/>
                <w:lang w:val="it-IT"/>
              </w:rPr>
              <w:t xml:space="preserve"> Professor</w:t>
            </w:r>
          </w:p>
          <w:p w14:paraId="2D0221CF" w14:textId="77777777" w:rsidR="00E614A1" w:rsidRPr="007661E7" w:rsidRDefault="00E614A1" w:rsidP="007661E7">
            <w:pPr>
              <w:rPr>
                <w:rFonts w:ascii="Calibri" w:hAnsi="Calibri" w:cs="Calibri"/>
                <w:sz w:val="18"/>
                <w:szCs w:val="18"/>
                <w:lang w:val="it-IT"/>
              </w:rPr>
            </w:pPr>
            <w:r w:rsidRPr="007661E7">
              <w:rPr>
                <w:rFonts w:ascii="Calibri" w:hAnsi="Calibri" w:cs="Calibri"/>
                <w:sz w:val="18"/>
                <w:szCs w:val="18"/>
                <w:lang w:val="it-IT"/>
              </w:rPr>
              <w:t>Division of Outcomes and Practice Advancement</w:t>
            </w:r>
          </w:p>
          <w:p w14:paraId="45D7C70F" w14:textId="77777777" w:rsidR="00E614A1" w:rsidRPr="007661E7" w:rsidRDefault="00E614A1" w:rsidP="007661E7">
            <w:pPr>
              <w:rPr>
                <w:rFonts w:ascii="Calibri" w:hAnsi="Calibri" w:cs="Calibri"/>
                <w:sz w:val="18"/>
                <w:szCs w:val="18"/>
                <w:lang w:val="it-IT"/>
              </w:rPr>
            </w:pPr>
            <w:r w:rsidRPr="007661E7">
              <w:rPr>
                <w:rFonts w:ascii="Calibri" w:hAnsi="Calibri" w:cs="Calibri"/>
                <w:sz w:val="18"/>
                <w:szCs w:val="18"/>
                <w:lang w:val="it-IT"/>
              </w:rPr>
              <w:t>Division of Education and Teaching Innovation</w:t>
            </w:r>
          </w:p>
          <w:p w14:paraId="01FC6185" w14:textId="77777777" w:rsidR="00E614A1" w:rsidRDefault="00E614A1" w:rsidP="007661E7">
            <w:pPr>
              <w:rPr>
                <w:rFonts w:ascii="Calibri" w:hAnsi="Calibri" w:cs="Calibri"/>
                <w:b/>
                <w:sz w:val="18"/>
                <w:szCs w:val="18"/>
              </w:rPr>
            </w:pPr>
            <w:r w:rsidRPr="007661E7">
              <w:rPr>
                <w:rFonts w:ascii="Calibri" w:hAnsi="Calibri" w:cs="Calibri"/>
                <w:b/>
                <w:sz w:val="18"/>
                <w:szCs w:val="18"/>
              </w:rPr>
              <w:t xml:space="preserve">APPE Course </w:t>
            </w:r>
            <w:r>
              <w:rPr>
                <w:rFonts w:ascii="Calibri" w:hAnsi="Calibri" w:cs="Calibri"/>
                <w:b/>
                <w:sz w:val="18"/>
                <w:szCs w:val="18"/>
              </w:rPr>
              <w:t>Advisor</w:t>
            </w:r>
          </w:p>
          <w:p w14:paraId="4A35E157" w14:textId="77777777" w:rsidR="00E614A1" w:rsidRDefault="00E614A1" w:rsidP="007661E7">
            <w:pPr>
              <w:rPr>
                <w:rFonts w:ascii="Calibri" w:hAnsi="Calibri" w:cs="Calibri"/>
                <w:b/>
                <w:sz w:val="18"/>
                <w:szCs w:val="18"/>
              </w:rPr>
            </w:pPr>
            <w:r w:rsidRPr="007661E7">
              <w:rPr>
                <w:rFonts w:ascii="Calibri" w:hAnsi="Calibri" w:cs="Calibri"/>
                <w:b/>
                <w:sz w:val="18"/>
                <w:szCs w:val="18"/>
              </w:rPr>
              <w:t>PHM 843: Ambulatory Care</w:t>
            </w:r>
          </w:p>
          <w:p w14:paraId="10129F07"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210 Pharmacy Building</w:t>
            </w:r>
          </w:p>
          <w:p w14:paraId="356B808C"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Buffalo, NY 14214</w:t>
            </w:r>
          </w:p>
          <w:p w14:paraId="782F4CC1"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Phone: 716-645-3931</w:t>
            </w:r>
          </w:p>
          <w:p w14:paraId="49A07668" w14:textId="77777777" w:rsidR="00E614A1" w:rsidRPr="007661E7" w:rsidRDefault="00E614A1" w:rsidP="007661E7">
            <w:pPr>
              <w:rPr>
                <w:rFonts w:ascii="Calibri" w:hAnsi="Calibri" w:cs="Calibri"/>
                <w:b/>
                <w:sz w:val="18"/>
                <w:szCs w:val="18"/>
              </w:rPr>
            </w:pPr>
            <w:proofErr w:type="gramStart"/>
            <w:r w:rsidRPr="007661E7">
              <w:rPr>
                <w:rFonts w:ascii="Calibri" w:hAnsi="Calibri" w:cs="Calibri"/>
                <w:sz w:val="18"/>
                <w:szCs w:val="18"/>
                <w:lang w:val="fr-FR"/>
              </w:rPr>
              <w:t>Email</w:t>
            </w:r>
            <w:proofErr w:type="gramEnd"/>
            <w:r w:rsidRPr="007661E7">
              <w:rPr>
                <w:rFonts w:ascii="Calibri" w:hAnsi="Calibri" w:cs="Calibri"/>
                <w:sz w:val="18"/>
                <w:szCs w:val="18"/>
                <w:lang w:val="fr-FR"/>
              </w:rPr>
              <w:t xml:space="preserve"> : </w:t>
            </w:r>
            <w:hyperlink r:id="rId68" w:history="1">
              <w:r w:rsidRPr="007661E7">
                <w:rPr>
                  <w:rFonts w:ascii="Calibri" w:hAnsi="Calibri" w:cs="Calibri"/>
                  <w:sz w:val="18"/>
                  <w:szCs w:val="18"/>
                  <w:u w:val="single"/>
                  <w:lang w:val="fr-FR"/>
                </w:rPr>
                <w:t>emslazak@buffalo.edu</w:t>
              </w:r>
            </w:hyperlink>
          </w:p>
        </w:tc>
        <w:tc>
          <w:tcPr>
            <w:tcW w:w="3570" w:type="dxa"/>
            <w:gridSpan w:val="2"/>
          </w:tcPr>
          <w:p w14:paraId="2BEB5C02" w14:textId="77777777" w:rsidR="00E614A1" w:rsidRPr="007661E7" w:rsidRDefault="00E614A1" w:rsidP="007661E7">
            <w:pPr>
              <w:rPr>
                <w:rFonts w:ascii="Calibri" w:hAnsi="Calibri" w:cs="Calibri"/>
                <w:b/>
                <w:sz w:val="18"/>
                <w:szCs w:val="18"/>
              </w:rPr>
            </w:pPr>
            <w:r w:rsidRPr="007661E7">
              <w:rPr>
                <w:rFonts w:ascii="Calibri" w:hAnsi="Calibri" w:cs="Calibri"/>
                <w:b/>
                <w:sz w:val="18"/>
                <w:szCs w:val="18"/>
              </w:rPr>
              <w:t>Christopher Daly, PharmD, MBA, BCACP</w:t>
            </w:r>
          </w:p>
          <w:p w14:paraId="7F358599"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Clinical Ass</w:t>
            </w:r>
            <w:r>
              <w:rPr>
                <w:rFonts w:ascii="Calibri" w:hAnsi="Calibri" w:cs="Calibri"/>
                <w:sz w:val="18"/>
                <w:szCs w:val="18"/>
              </w:rPr>
              <w:t>ociate</w:t>
            </w:r>
            <w:r w:rsidRPr="007661E7">
              <w:rPr>
                <w:rFonts w:ascii="Calibri" w:hAnsi="Calibri" w:cs="Calibri"/>
                <w:sz w:val="18"/>
                <w:szCs w:val="18"/>
              </w:rPr>
              <w:t xml:space="preserve"> Professor</w:t>
            </w:r>
          </w:p>
          <w:p w14:paraId="43534CB9"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Division of Outcomes and Practice Advancement</w:t>
            </w:r>
          </w:p>
          <w:p w14:paraId="6DB31EB6" w14:textId="77777777" w:rsidR="00E614A1" w:rsidRDefault="00E614A1" w:rsidP="007661E7">
            <w:pPr>
              <w:rPr>
                <w:rFonts w:ascii="Calibri" w:hAnsi="Calibri" w:cs="Calibri"/>
                <w:b/>
                <w:bCs/>
                <w:sz w:val="18"/>
                <w:szCs w:val="18"/>
              </w:rPr>
            </w:pPr>
            <w:r w:rsidRPr="00665EA6">
              <w:rPr>
                <w:rFonts w:ascii="Calibri" w:hAnsi="Calibri" w:cs="Calibri"/>
                <w:b/>
                <w:bCs/>
                <w:sz w:val="18"/>
                <w:szCs w:val="18"/>
              </w:rPr>
              <w:t xml:space="preserve">APPE Course </w:t>
            </w:r>
            <w:r>
              <w:rPr>
                <w:rFonts w:ascii="Calibri" w:hAnsi="Calibri" w:cs="Calibri"/>
                <w:b/>
                <w:bCs/>
                <w:sz w:val="18"/>
                <w:szCs w:val="18"/>
              </w:rPr>
              <w:t>Adviso</w:t>
            </w:r>
            <w:r w:rsidRPr="00665EA6">
              <w:rPr>
                <w:rFonts w:ascii="Calibri" w:hAnsi="Calibri" w:cs="Calibri"/>
                <w:b/>
                <w:bCs/>
                <w:sz w:val="18"/>
                <w:szCs w:val="18"/>
              </w:rPr>
              <w:t>r</w:t>
            </w:r>
          </w:p>
          <w:p w14:paraId="0BAE0D3A" w14:textId="77777777" w:rsidR="00E614A1" w:rsidRPr="00665EA6" w:rsidRDefault="00E614A1" w:rsidP="007661E7">
            <w:pPr>
              <w:rPr>
                <w:rFonts w:ascii="Calibri" w:hAnsi="Calibri" w:cs="Calibri"/>
                <w:b/>
                <w:bCs/>
                <w:sz w:val="18"/>
                <w:szCs w:val="18"/>
              </w:rPr>
            </w:pPr>
            <w:r w:rsidRPr="00665EA6">
              <w:rPr>
                <w:rFonts w:ascii="Calibri" w:hAnsi="Calibri" w:cs="Calibri"/>
                <w:b/>
                <w:bCs/>
                <w:sz w:val="18"/>
                <w:szCs w:val="18"/>
              </w:rPr>
              <w:t>PHM 844: Community Pharmacy</w:t>
            </w:r>
          </w:p>
          <w:p w14:paraId="2F3E2D22"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204 Pharmacy Building</w:t>
            </w:r>
          </w:p>
          <w:p w14:paraId="7F563AA1"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Buffalo, NY 14214</w:t>
            </w:r>
          </w:p>
          <w:p w14:paraId="2A14250E"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Phone: 716-645-4793</w:t>
            </w:r>
          </w:p>
          <w:p w14:paraId="61DE5995"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 xml:space="preserve">Email: </w:t>
            </w:r>
            <w:hyperlink r:id="rId69" w:history="1">
              <w:r w:rsidRPr="007661E7">
                <w:rPr>
                  <w:rFonts w:ascii="Calibri" w:hAnsi="Calibri" w:cs="Calibri"/>
                  <w:sz w:val="18"/>
                  <w:szCs w:val="18"/>
                  <w:u w:val="single"/>
                </w:rPr>
                <w:t>cjdaly@buffalo.edu</w:t>
              </w:r>
            </w:hyperlink>
          </w:p>
          <w:p w14:paraId="2A1F9E9E" w14:textId="77777777" w:rsidR="00E614A1" w:rsidRPr="007661E7" w:rsidRDefault="00E614A1" w:rsidP="007661E7">
            <w:pPr>
              <w:rPr>
                <w:rFonts w:ascii="Calibri" w:hAnsi="Calibri" w:cs="Calibri"/>
                <w:b/>
                <w:sz w:val="18"/>
                <w:szCs w:val="18"/>
              </w:rPr>
            </w:pPr>
          </w:p>
        </w:tc>
        <w:tc>
          <w:tcPr>
            <w:tcW w:w="3570" w:type="dxa"/>
          </w:tcPr>
          <w:p w14:paraId="1A14E60C" w14:textId="77777777" w:rsidR="00E614A1" w:rsidRPr="007661E7" w:rsidRDefault="00E614A1" w:rsidP="007661E7">
            <w:pPr>
              <w:rPr>
                <w:rFonts w:ascii="Calibri" w:hAnsi="Calibri" w:cs="Calibri"/>
                <w:b/>
                <w:sz w:val="18"/>
                <w:szCs w:val="18"/>
                <w:lang w:val="es-AR"/>
              </w:rPr>
            </w:pPr>
            <w:r w:rsidRPr="007661E7">
              <w:rPr>
                <w:rFonts w:ascii="Calibri" w:hAnsi="Calibri" w:cs="Calibri"/>
                <w:b/>
                <w:sz w:val="18"/>
                <w:szCs w:val="18"/>
                <w:lang w:val="es-AR"/>
              </w:rPr>
              <w:t>Collin Clark, PharmD, BCPS, BCGP</w:t>
            </w:r>
          </w:p>
          <w:p w14:paraId="2ECA1B40"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Clinical Ass</w:t>
            </w:r>
            <w:r>
              <w:rPr>
                <w:rFonts w:ascii="Calibri" w:hAnsi="Calibri" w:cs="Calibri"/>
                <w:sz w:val="18"/>
                <w:szCs w:val="18"/>
              </w:rPr>
              <w:t>ociate</w:t>
            </w:r>
            <w:r w:rsidRPr="007661E7">
              <w:rPr>
                <w:rFonts w:ascii="Calibri" w:hAnsi="Calibri" w:cs="Calibri"/>
                <w:sz w:val="18"/>
                <w:szCs w:val="18"/>
              </w:rPr>
              <w:t xml:space="preserve"> Professor</w:t>
            </w:r>
          </w:p>
          <w:p w14:paraId="1A842544"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Division of Outcomes and Practice Advancement</w:t>
            </w:r>
          </w:p>
          <w:p w14:paraId="5A967253" w14:textId="77777777" w:rsidR="00E614A1" w:rsidRPr="00665EA6" w:rsidRDefault="00E614A1" w:rsidP="007661E7">
            <w:pPr>
              <w:rPr>
                <w:rFonts w:ascii="Calibri" w:hAnsi="Calibri" w:cs="Calibri"/>
                <w:b/>
                <w:sz w:val="18"/>
                <w:szCs w:val="18"/>
              </w:rPr>
            </w:pPr>
            <w:r w:rsidRPr="00665EA6">
              <w:rPr>
                <w:rFonts w:ascii="Calibri" w:hAnsi="Calibri" w:cs="Calibri"/>
                <w:b/>
                <w:sz w:val="18"/>
                <w:szCs w:val="18"/>
              </w:rPr>
              <w:t>APPE Course Advisor</w:t>
            </w:r>
          </w:p>
          <w:p w14:paraId="58ACC513" w14:textId="77777777" w:rsidR="00E614A1" w:rsidRPr="00665EA6" w:rsidRDefault="00E614A1" w:rsidP="007661E7">
            <w:pPr>
              <w:rPr>
                <w:rFonts w:ascii="Calibri" w:hAnsi="Calibri" w:cs="Calibri"/>
                <w:b/>
                <w:sz w:val="18"/>
                <w:szCs w:val="18"/>
              </w:rPr>
            </w:pPr>
            <w:r w:rsidRPr="00665EA6">
              <w:rPr>
                <w:rFonts w:ascii="Calibri" w:hAnsi="Calibri" w:cs="Calibri"/>
                <w:b/>
                <w:sz w:val="18"/>
                <w:szCs w:val="18"/>
              </w:rPr>
              <w:t xml:space="preserve">PHM 845: Hospital Health Systems Pharmacy </w:t>
            </w:r>
          </w:p>
          <w:p w14:paraId="77114B75"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312 Pharmacy Building, Buffalo, NY 14214</w:t>
            </w:r>
          </w:p>
          <w:p w14:paraId="6D88B45F"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Phone: 716-645-4762</w:t>
            </w:r>
          </w:p>
          <w:p w14:paraId="307C9DDE" w14:textId="77777777" w:rsidR="00E614A1" w:rsidRPr="007661E7" w:rsidRDefault="00E614A1" w:rsidP="007661E7">
            <w:pPr>
              <w:rPr>
                <w:rFonts w:ascii="Calibri" w:hAnsi="Calibri" w:cs="Calibri"/>
                <w:b/>
                <w:sz w:val="18"/>
                <w:szCs w:val="18"/>
              </w:rPr>
            </w:pPr>
            <w:proofErr w:type="gramStart"/>
            <w:r w:rsidRPr="007661E7">
              <w:rPr>
                <w:rFonts w:ascii="Calibri" w:hAnsi="Calibri" w:cs="Calibri"/>
                <w:snapToGrid/>
                <w:sz w:val="18"/>
                <w:szCs w:val="18"/>
                <w:lang w:val="fr-FR"/>
              </w:rPr>
              <w:t>Email</w:t>
            </w:r>
            <w:proofErr w:type="gramEnd"/>
            <w:r w:rsidRPr="007661E7">
              <w:rPr>
                <w:rFonts w:ascii="Calibri" w:hAnsi="Calibri" w:cs="Calibri"/>
                <w:snapToGrid/>
                <w:sz w:val="18"/>
                <w:szCs w:val="18"/>
                <w:lang w:val="fr-FR"/>
              </w:rPr>
              <w:t xml:space="preserve"> : </w:t>
            </w:r>
            <w:hyperlink r:id="rId70" w:history="1">
              <w:r w:rsidRPr="007661E7">
                <w:rPr>
                  <w:rFonts w:ascii="Calibri" w:hAnsi="Calibri" w:cs="Calibri"/>
                  <w:snapToGrid/>
                  <w:sz w:val="18"/>
                  <w:szCs w:val="18"/>
                  <w:u w:val="single"/>
                  <w:lang w:val="fr-FR"/>
                </w:rPr>
                <w:t>collincl@buffalo.edu</w:t>
              </w:r>
            </w:hyperlink>
          </w:p>
        </w:tc>
      </w:tr>
      <w:tr w:rsidR="00E614A1" w:rsidRPr="00747F3B" w14:paraId="0F435E8F" w14:textId="77777777" w:rsidTr="00DC51E1">
        <w:trPr>
          <w:trHeight w:val="1673"/>
        </w:trPr>
        <w:tc>
          <w:tcPr>
            <w:tcW w:w="3570" w:type="dxa"/>
          </w:tcPr>
          <w:p w14:paraId="076DFF96" w14:textId="77777777" w:rsidR="00E614A1" w:rsidRPr="007661E7" w:rsidRDefault="00E614A1" w:rsidP="007661E7">
            <w:pPr>
              <w:rPr>
                <w:rFonts w:ascii="Calibri" w:hAnsi="Calibri" w:cs="Calibri"/>
                <w:b/>
                <w:snapToGrid/>
                <w:sz w:val="18"/>
                <w:szCs w:val="18"/>
                <w:lang w:val="it-IT"/>
              </w:rPr>
            </w:pPr>
            <w:r w:rsidRPr="007661E7">
              <w:rPr>
                <w:rFonts w:ascii="Calibri" w:hAnsi="Calibri" w:cs="Calibri"/>
                <w:b/>
                <w:snapToGrid/>
                <w:sz w:val="18"/>
                <w:szCs w:val="18"/>
                <w:lang w:val="it-IT"/>
              </w:rPr>
              <w:t>Raymond Cha, B.S., PharmD</w:t>
            </w:r>
          </w:p>
          <w:p w14:paraId="21F2D95D" w14:textId="77777777" w:rsidR="00E614A1" w:rsidRPr="007661E7" w:rsidRDefault="00E614A1" w:rsidP="007661E7">
            <w:pPr>
              <w:rPr>
                <w:rFonts w:ascii="Calibri" w:hAnsi="Calibri" w:cs="Calibri"/>
                <w:snapToGrid/>
                <w:sz w:val="18"/>
                <w:szCs w:val="18"/>
                <w:lang w:val="it-IT"/>
              </w:rPr>
            </w:pPr>
            <w:r w:rsidRPr="007661E7">
              <w:rPr>
                <w:rFonts w:ascii="Calibri" w:hAnsi="Calibri" w:cs="Calibri"/>
                <w:snapToGrid/>
                <w:sz w:val="18"/>
                <w:szCs w:val="18"/>
                <w:lang w:val="it-IT"/>
              </w:rPr>
              <w:t>Clinical Associate Professor</w:t>
            </w:r>
          </w:p>
          <w:p w14:paraId="7C897D47" w14:textId="77777777" w:rsidR="00E614A1" w:rsidRPr="007661E7" w:rsidRDefault="00E614A1" w:rsidP="007661E7">
            <w:pPr>
              <w:rPr>
                <w:rFonts w:ascii="Calibri" w:hAnsi="Calibri" w:cs="Calibri"/>
                <w:snapToGrid/>
                <w:sz w:val="18"/>
                <w:szCs w:val="18"/>
                <w:lang w:val="it-IT"/>
              </w:rPr>
            </w:pPr>
            <w:r w:rsidRPr="007661E7">
              <w:rPr>
                <w:rFonts w:ascii="Calibri" w:hAnsi="Calibri" w:cs="Calibri"/>
                <w:snapToGrid/>
                <w:sz w:val="18"/>
                <w:szCs w:val="18"/>
                <w:lang w:val="it-IT"/>
              </w:rPr>
              <w:t>Division of Clinical and Translational Therapeutics</w:t>
            </w:r>
          </w:p>
          <w:p w14:paraId="41980B59" w14:textId="77777777" w:rsidR="00E614A1" w:rsidRDefault="00E614A1" w:rsidP="007661E7">
            <w:pPr>
              <w:pStyle w:val="Footer"/>
              <w:widowControl w:val="0"/>
              <w:tabs>
                <w:tab w:val="clear" w:pos="4320"/>
                <w:tab w:val="clear" w:pos="8640"/>
              </w:tabs>
              <w:rPr>
                <w:rFonts w:ascii="Calibri" w:hAnsi="Calibri" w:cs="Calibri"/>
                <w:b/>
                <w:bCs/>
                <w:sz w:val="18"/>
                <w:szCs w:val="18"/>
                <w:lang w:val="it-IT"/>
              </w:rPr>
            </w:pPr>
            <w:r w:rsidRPr="007661E7">
              <w:rPr>
                <w:rFonts w:ascii="Calibri" w:hAnsi="Calibri" w:cs="Calibri"/>
                <w:b/>
                <w:bCs/>
                <w:sz w:val="18"/>
                <w:szCs w:val="18"/>
                <w:lang w:val="it-IT"/>
              </w:rPr>
              <w:t xml:space="preserve">APPE Course </w:t>
            </w:r>
            <w:r>
              <w:rPr>
                <w:rFonts w:ascii="Calibri" w:hAnsi="Calibri" w:cs="Calibri"/>
                <w:b/>
                <w:bCs/>
                <w:sz w:val="18"/>
                <w:szCs w:val="18"/>
                <w:lang w:val="it-IT"/>
              </w:rPr>
              <w:t>Advisor</w:t>
            </w:r>
            <w:r w:rsidRPr="007661E7">
              <w:rPr>
                <w:rFonts w:ascii="Calibri" w:hAnsi="Calibri" w:cs="Calibri"/>
                <w:b/>
                <w:bCs/>
                <w:sz w:val="18"/>
                <w:szCs w:val="18"/>
                <w:lang w:val="it-IT"/>
              </w:rPr>
              <w:t xml:space="preserve"> </w:t>
            </w:r>
          </w:p>
          <w:p w14:paraId="00F8273C" w14:textId="77777777" w:rsidR="00E614A1" w:rsidRPr="007661E7" w:rsidRDefault="00E614A1" w:rsidP="007661E7">
            <w:pPr>
              <w:pStyle w:val="Footer"/>
              <w:widowControl w:val="0"/>
              <w:tabs>
                <w:tab w:val="clear" w:pos="4320"/>
                <w:tab w:val="clear" w:pos="8640"/>
              </w:tabs>
              <w:rPr>
                <w:rFonts w:ascii="Calibri" w:hAnsi="Calibri" w:cs="Calibri"/>
                <w:b/>
                <w:bCs/>
                <w:sz w:val="18"/>
                <w:szCs w:val="18"/>
                <w:lang w:val="it-IT"/>
              </w:rPr>
            </w:pPr>
            <w:r w:rsidRPr="007661E7">
              <w:rPr>
                <w:rFonts w:ascii="Calibri" w:hAnsi="Calibri" w:cs="Calibri"/>
                <w:b/>
                <w:bCs/>
                <w:sz w:val="18"/>
                <w:szCs w:val="18"/>
                <w:lang w:val="it-IT"/>
              </w:rPr>
              <w:t>PHM 846: Inpatient Adult Patient</w:t>
            </w:r>
            <w:r>
              <w:rPr>
                <w:rFonts w:ascii="Calibri" w:hAnsi="Calibri" w:cs="Calibri"/>
                <w:b/>
                <w:bCs/>
                <w:sz w:val="18"/>
                <w:szCs w:val="18"/>
                <w:lang w:val="it-IT"/>
              </w:rPr>
              <w:t xml:space="preserve"> Care</w:t>
            </w:r>
            <w:r w:rsidRPr="007661E7">
              <w:rPr>
                <w:rFonts w:ascii="Calibri" w:hAnsi="Calibri" w:cs="Calibri"/>
                <w:b/>
                <w:bCs/>
                <w:sz w:val="18"/>
                <w:szCs w:val="18"/>
                <w:lang w:val="it-IT"/>
              </w:rPr>
              <w:t xml:space="preserve"> </w:t>
            </w:r>
          </w:p>
          <w:p w14:paraId="4B05CA5D" w14:textId="77777777" w:rsidR="00E614A1" w:rsidRPr="007661E7" w:rsidRDefault="00E614A1" w:rsidP="007661E7">
            <w:pPr>
              <w:pStyle w:val="Footer"/>
              <w:widowControl w:val="0"/>
              <w:tabs>
                <w:tab w:val="clear" w:pos="4320"/>
                <w:tab w:val="clear" w:pos="8640"/>
              </w:tabs>
              <w:rPr>
                <w:rFonts w:ascii="Calibri" w:hAnsi="Calibri" w:cs="Calibri"/>
                <w:sz w:val="18"/>
                <w:szCs w:val="18"/>
                <w:lang w:val="it-IT"/>
              </w:rPr>
            </w:pPr>
            <w:r w:rsidRPr="007661E7">
              <w:rPr>
                <w:rFonts w:ascii="Calibri" w:hAnsi="Calibri" w:cs="Calibri"/>
                <w:sz w:val="18"/>
                <w:szCs w:val="18"/>
                <w:lang w:val="it-IT"/>
              </w:rPr>
              <w:t>212 Pharmacy Building</w:t>
            </w:r>
          </w:p>
          <w:p w14:paraId="38313A03" w14:textId="77777777" w:rsidR="00E614A1" w:rsidRPr="007661E7" w:rsidRDefault="00E614A1" w:rsidP="007661E7">
            <w:pPr>
              <w:rPr>
                <w:rFonts w:ascii="Calibri" w:hAnsi="Calibri" w:cs="Calibri"/>
                <w:snapToGrid/>
                <w:sz w:val="18"/>
                <w:szCs w:val="18"/>
                <w:lang w:val="it-IT"/>
              </w:rPr>
            </w:pPr>
            <w:r w:rsidRPr="007661E7">
              <w:rPr>
                <w:rFonts w:ascii="Calibri" w:hAnsi="Calibri" w:cs="Calibri"/>
                <w:snapToGrid/>
                <w:sz w:val="18"/>
                <w:szCs w:val="18"/>
                <w:lang w:val="it-IT"/>
              </w:rPr>
              <w:t>Buffalo, NY 14214</w:t>
            </w:r>
          </w:p>
          <w:p w14:paraId="538B5D6E" w14:textId="77777777" w:rsidR="00E614A1" w:rsidRPr="007661E7" w:rsidRDefault="00E614A1" w:rsidP="007661E7">
            <w:pPr>
              <w:rPr>
                <w:rFonts w:ascii="Calibri" w:hAnsi="Calibri" w:cs="Calibri"/>
                <w:snapToGrid/>
                <w:sz w:val="18"/>
                <w:szCs w:val="18"/>
                <w:lang w:val="it-IT"/>
              </w:rPr>
            </w:pPr>
            <w:r w:rsidRPr="007661E7">
              <w:rPr>
                <w:rFonts w:ascii="Calibri" w:hAnsi="Calibri" w:cs="Calibri"/>
                <w:snapToGrid/>
                <w:sz w:val="18"/>
                <w:szCs w:val="18"/>
                <w:lang w:val="it-IT"/>
              </w:rPr>
              <w:t>Phone: 716-645-4790</w:t>
            </w:r>
          </w:p>
          <w:p w14:paraId="248C24B9" w14:textId="77777777" w:rsidR="00E614A1" w:rsidRPr="007661E7" w:rsidRDefault="00E614A1" w:rsidP="007661E7">
            <w:pPr>
              <w:rPr>
                <w:rFonts w:ascii="Calibri" w:hAnsi="Calibri" w:cs="Calibri"/>
                <w:b/>
                <w:sz w:val="18"/>
                <w:szCs w:val="18"/>
                <w:lang w:val="it-IT"/>
              </w:rPr>
            </w:pPr>
            <w:r w:rsidRPr="007661E7">
              <w:rPr>
                <w:rFonts w:ascii="Calibri" w:hAnsi="Calibri" w:cs="Calibri"/>
                <w:snapToGrid/>
                <w:sz w:val="18"/>
                <w:szCs w:val="18"/>
                <w:lang w:val="it-IT"/>
              </w:rPr>
              <w:t xml:space="preserve">Email: </w:t>
            </w:r>
            <w:hyperlink r:id="rId71" w:history="1">
              <w:r w:rsidRPr="007661E7">
                <w:rPr>
                  <w:rFonts w:ascii="Calibri" w:hAnsi="Calibri" w:cs="Calibri"/>
                  <w:snapToGrid/>
                  <w:sz w:val="18"/>
                  <w:szCs w:val="18"/>
                  <w:u w:val="single"/>
                  <w:lang w:val="it-IT"/>
                </w:rPr>
                <w:t>rcha@buffalo.edu</w:t>
              </w:r>
            </w:hyperlink>
          </w:p>
        </w:tc>
        <w:tc>
          <w:tcPr>
            <w:tcW w:w="7140" w:type="dxa"/>
            <w:gridSpan w:val="3"/>
          </w:tcPr>
          <w:p w14:paraId="2F6985EE" w14:textId="77777777" w:rsidR="00E614A1" w:rsidRPr="007661E7" w:rsidRDefault="00E614A1" w:rsidP="007661E7">
            <w:pPr>
              <w:rPr>
                <w:rFonts w:ascii="Calibri" w:hAnsi="Calibri" w:cs="Calibri"/>
                <w:b/>
                <w:sz w:val="18"/>
                <w:szCs w:val="18"/>
              </w:rPr>
            </w:pPr>
            <w:r w:rsidRPr="007661E7">
              <w:rPr>
                <w:rFonts w:ascii="Calibri" w:hAnsi="Calibri" w:cs="Calibri"/>
                <w:b/>
                <w:sz w:val="18"/>
                <w:szCs w:val="18"/>
              </w:rPr>
              <w:t>Calvin Meaney, PharmD</w:t>
            </w:r>
          </w:p>
          <w:p w14:paraId="7E43C231"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Clinical Associate Professor</w:t>
            </w:r>
          </w:p>
          <w:p w14:paraId="087DBDA0" w14:textId="77777777" w:rsidR="00E614A1" w:rsidRPr="007661E7" w:rsidRDefault="00E614A1" w:rsidP="007661E7">
            <w:pPr>
              <w:rPr>
                <w:rFonts w:ascii="Calibri" w:hAnsi="Calibri" w:cs="Calibri"/>
                <w:sz w:val="18"/>
                <w:szCs w:val="18"/>
              </w:rPr>
            </w:pPr>
            <w:r w:rsidRPr="007661E7">
              <w:rPr>
                <w:rFonts w:ascii="Calibri" w:hAnsi="Calibri" w:cs="Calibri"/>
                <w:sz w:val="18"/>
                <w:szCs w:val="18"/>
              </w:rPr>
              <w:t>Division of Outcomes and Practice Advancement</w:t>
            </w:r>
          </w:p>
          <w:p w14:paraId="5AE06549" w14:textId="77777777" w:rsidR="00E614A1" w:rsidRPr="007661E7" w:rsidRDefault="00E614A1" w:rsidP="007661E7">
            <w:pPr>
              <w:rPr>
                <w:rFonts w:ascii="Calibri" w:hAnsi="Calibri" w:cs="Calibri"/>
                <w:b/>
                <w:bCs/>
                <w:sz w:val="18"/>
                <w:szCs w:val="18"/>
              </w:rPr>
            </w:pPr>
            <w:r w:rsidRPr="007661E7">
              <w:rPr>
                <w:rFonts w:ascii="Calibri" w:hAnsi="Calibri" w:cs="Calibri"/>
                <w:b/>
                <w:bCs/>
                <w:sz w:val="18"/>
                <w:szCs w:val="18"/>
              </w:rPr>
              <w:t xml:space="preserve">APPE Course </w:t>
            </w:r>
            <w:r>
              <w:rPr>
                <w:rFonts w:ascii="Calibri" w:hAnsi="Calibri" w:cs="Calibri"/>
                <w:b/>
                <w:bCs/>
                <w:sz w:val="18"/>
                <w:szCs w:val="18"/>
              </w:rPr>
              <w:t>Advisor</w:t>
            </w:r>
          </w:p>
          <w:p w14:paraId="6D9A8A44" w14:textId="77777777" w:rsidR="00E614A1" w:rsidRPr="007661E7" w:rsidRDefault="00E614A1" w:rsidP="007661E7">
            <w:pPr>
              <w:rPr>
                <w:rFonts w:ascii="Calibri" w:hAnsi="Calibri" w:cs="Calibri"/>
                <w:b/>
                <w:bCs/>
                <w:sz w:val="18"/>
                <w:szCs w:val="18"/>
              </w:rPr>
            </w:pPr>
            <w:r w:rsidRPr="007661E7">
              <w:rPr>
                <w:rFonts w:ascii="Calibri" w:hAnsi="Calibri" w:cs="Calibri"/>
                <w:b/>
                <w:bCs/>
                <w:sz w:val="18"/>
                <w:szCs w:val="18"/>
              </w:rPr>
              <w:t xml:space="preserve">  PHM 847: Elective 1 Patient Care</w:t>
            </w:r>
          </w:p>
          <w:p w14:paraId="5CB7505B" w14:textId="77777777" w:rsidR="00E614A1" w:rsidRPr="007661E7" w:rsidRDefault="00E614A1" w:rsidP="007661E7">
            <w:pPr>
              <w:rPr>
                <w:rFonts w:ascii="Calibri" w:hAnsi="Calibri" w:cs="Calibri"/>
                <w:b/>
                <w:bCs/>
                <w:sz w:val="18"/>
                <w:szCs w:val="18"/>
              </w:rPr>
            </w:pPr>
            <w:r w:rsidRPr="007661E7">
              <w:rPr>
                <w:rFonts w:ascii="Calibri" w:hAnsi="Calibri" w:cs="Calibri"/>
                <w:b/>
                <w:bCs/>
                <w:sz w:val="18"/>
                <w:szCs w:val="18"/>
              </w:rPr>
              <w:t xml:space="preserve">  PHM 848: Elective 2 </w:t>
            </w:r>
            <w:r>
              <w:rPr>
                <w:rFonts w:ascii="Calibri" w:hAnsi="Calibri" w:cs="Calibri"/>
                <w:b/>
                <w:bCs/>
                <w:sz w:val="18"/>
                <w:szCs w:val="18"/>
              </w:rPr>
              <w:t xml:space="preserve">Patient Care or </w:t>
            </w:r>
            <w:r w:rsidRPr="007661E7">
              <w:rPr>
                <w:rFonts w:ascii="Calibri" w:hAnsi="Calibri" w:cs="Calibri"/>
                <w:b/>
                <w:bCs/>
                <w:sz w:val="18"/>
                <w:szCs w:val="18"/>
              </w:rPr>
              <w:t>Non</w:t>
            </w:r>
            <w:r>
              <w:rPr>
                <w:rFonts w:ascii="Calibri" w:hAnsi="Calibri" w:cs="Calibri"/>
                <w:b/>
                <w:bCs/>
                <w:sz w:val="18"/>
                <w:szCs w:val="18"/>
              </w:rPr>
              <w:t>-</w:t>
            </w:r>
            <w:r w:rsidRPr="007661E7">
              <w:rPr>
                <w:rFonts w:ascii="Calibri" w:hAnsi="Calibri" w:cs="Calibri"/>
                <w:b/>
                <w:bCs/>
                <w:sz w:val="18"/>
                <w:szCs w:val="18"/>
              </w:rPr>
              <w:t>Patient Care</w:t>
            </w:r>
          </w:p>
          <w:p w14:paraId="7F92A46C" w14:textId="77777777" w:rsidR="00E614A1" w:rsidRDefault="00E614A1" w:rsidP="007661E7">
            <w:pPr>
              <w:rPr>
                <w:rFonts w:ascii="Calibri" w:hAnsi="Calibri" w:cs="Calibri"/>
                <w:sz w:val="18"/>
                <w:szCs w:val="18"/>
                <w:lang w:val="fr-FR"/>
              </w:rPr>
            </w:pPr>
            <w:r w:rsidRPr="007661E7">
              <w:rPr>
                <w:rFonts w:ascii="Calibri" w:hAnsi="Calibri" w:cs="Calibri"/>
                <w:b/>
                <w:bCs/>
                <w:sz w:val="18"/>
                <w:szCs w:val="18"/>
              </w:rPr>
              <w:t xml:space="preserve">  PHM 849: Elective 3 </w:t>
            </w:r>
            <w:r>
              <w:rPr>
                <w:rFonts w:ascii="Calibri" w:hAnsi="Calibri" w:cs="Calibri"/>
                <w:b/>
                <w:bCs/>
                <w:sz w:val="18"/>
                <w:szCs w:val="18"/>
              </w:rPr>
              <w:t xml:space="preserve">Patient Care or </w:t>
            </w:r>
            <w:r w:rsidRPr="007661E7">
              <w:rPr>
                <w:rFonts w:ascii="Calibri" w:hAnsi="Calibri" w:cs="Calibri"/>
                <w:b/>
                <w:bCs/>
                <w:sz w:val="18"/>
                <w:szCs w:val="18"/>
              </w:rPr>
              <w:t>Non</w:t>
            </w:r>
            <w:r>
              <w:rPr>
                <w:rFonts w:ascii="Calibri" w:hAnsi="Calibri" w:cs="Calibri"/>
                <w:b/>
                <w:bCs/>
                <w:sz w:val="18"/>
                <w:szCs w:val="18"/>
              </w:rPr>
              <w:t>-</w:t>
            </w:r>
            <w:r w:rsidRPr="007661E7">
              <w:rPr>
                <w:rFonts w:ascii="Calibri" w:hAnsi="Calibri" w:cs="Calibri"/>
                <w:b/>
                <w:bCs/>
                <w:sz w:val="18"/>
                <w:szCs w:val="18"/>
              </w:rPr>
              <w:t>Patient Care</w:t>
            </w:r>
            <w:r w:rsidRPr="007661E7">
              <w:rPr>
                <w:rFonts w:ascii="Calibri" w:hAnsi="Calibri" w:cs="Calibri"/>
                <w:sz w:val="18"/>
                <w:szCs w:val="18"/>
                <w:lang w:val="fr-FR"/>
              </w:rPr>
              <w:t xml:space="preserve"> </w:t>
            </w:r>
          </w:p>
          <w:p w14:paraId="37BABC9E" w14:textId="77777777" w:rsidR="00E614A1" w:rsidRPr="007661E7" w:rsidRDefault="00E614A1" w:rsidP="007661E7">
            <w:pPr>
              <w:rPr>
                <w:rFonts w:ascii="Calibri" w:hAnsi="Calibri" w:cs="Calibri"/>
                <w:sz w:val="18"/>
                <w:szCs w:val="18"/>
                <w:lang w:val="fr-FR"/>
              </w:rPr>
            </w:pPr>
            <w:r w:rsidRPr="007661E7">
              <w:rPr>
                <w:rFonts w:ascii="Calibri" w:hAnsi="Calibri" w:cs="Calibri"/>
                <w:sz w:val="18"/>
                <w:szCs w:val="18"/>
                <w:lang w:val="fr-FR"/>
              </w:rPr>
              <w:t xml:space="preserve">218 Pharmacy Building </w:t>
            </w:r>
          </w:p>
          <w:p w14:paraId="11E2DD22" w14:textId="77777777" w:rsidR="00E614A1" w:rsidRPr="007661E7" w:rsidRDefault="00E614A1" w:rsidP="007661E7">
            <w:pPr>
              <w:rPr>
                <w:rFonts w:ascii="Calibri" w:hAnsi="Calibri" w:cs="Calibri"/>
                <w:sz w:val="18"/>
                <w:szCs w:val="18"/>
                <w:lang w:val="fr-FR"/>
              </w:rPr>
            </w:pPr>
            <w:r w:rsidRPr="007661E7">
              <w:rPr>
                <w:rFonts w:ascii="Calibri" w:hAnsi="Calibri" w:cs="Calibri"/>
                <w:sz w:val="18"/>
                <w:szCs w:val="18"/>
                <w:lang w:val="fr-FR"/>
              </w:rPr>
              <w:t>Buffalo, NY 14214</w:t>
            </w:r>
          </w:p>
          <w:p w14:paraId="474A0BC3" w14:textId="77777777" w:rsidR="00E614A1" w:rsidRPr="007661E7" w:rsidRDefault="00E614A1" w:rsidP="007661E7">
            <w:pPr>
              <w:rPr>
                <w:rFonts w:ascii="Calibri" w:hAnsi="Calibri" w:cs="Calibri"/>
                <w:snapToGrid/>
                <w:sz w:val="18"/>
                <w:szCs w:val="18"/>
              </w:rPr>
            </w:pPr>
            <w:r w:rsidRPr="007661E7">
              <w:rPr>
                <w:rFonts w:ascii="Calibri" w:hAnsi="Calibri" w:cs="Calibri"/>
                <w:sz w:val="18"/>
                <w:szCs w:val="18"/>
                <w:lang w:val="fr-FR"/>
              </w:rPr>
              <w:t>Phone : 716-</w:t>
            </w:r>
            <w:r w:rsidRPr="007661E7">
              <w:rPr>
                <w:rFonts w:ascii="Calibri" w:hAnsi="Calibri" w:cs="Calibri"/>
                <w:sz w:val="18"/>
                <w:szCs w:val="18"/>
              </w:rPr>
              <w:t>645-2826 </w:t>
            </w:r>
          </w:p>
          <w:p w14:paraId="7EB20A55" w14:textId="77777777" w:rsidR="00E614A1" w:rsidRPr="007661E7" w:rsidRDefault="00E614A1" w:rsidP="007661E7">
            <w:pPr>
              <w:rPr>
                <w:rFonts w:ascii="Calibri" w:hAnsi="Calibri" w:cs="Calibri"/>
                <w:b/>
                <w:sz w:val="18"/>
                <w:szCs w:val="18"/>
                <w:lang w:val="es-AR"/>
              </w:rPr>
            </w:pPr>
            <w:proofErr w:type="gramStart"/>
            <w:r w:rsidRPr="007661E7">
              <w:rPr>
                <w:rFonts w:ascii="Calibri" w:hAnsi="Calibri" w:cs="Calibri"/>
                <w:snapToGrid/>
                <w:sz w:val="18"/>
                <w:szCs w:val="18"/>
                <w:lang w:val="fr-FR"/>
              </w:rPr>
              <w:t>Email</w:t>
            </w:r>
            <w:proofErr w:type="gramEnd"/>
            <w:r w:rsidRPr="007661E7">
              <w:rPr>
                <w:rFonts w:ascii="Calibri" w:hAnsi="Calibri" w:cs="Calibri"/>
                <w:snapToGrid/>
                <w:sz w:val="18"/>
                <w:szCs w:val="18"/>
                <w:lang w:val="fr-FR"/>
              </w:rPr>
              <w:t xml:space="preserve"> : </w:t>
            </w:r>
            <w:hyperlink r:id="rId72" w:history="1">
              <w:r w:rsidRPr="007661E7">
                <w:rPr>
                  <w:rFonts w:ascii="Calibri" w:hAnsi="Calibri" w:cs="Calibri"/>
                  <w:snapToGrid/>
                  <w:sz w:val="18"/>
                  <w:szCs w:val="18"/>
                  <w:u w:val="single"/>
                  <w:lang w:val="fr-FR"/>
                </w:rPr>
                <w:t>cjmeaney@buffalo.edu</w:t>
              </w:r>
            </w:hyperlink>
          </w:p>
        </w:tc>
      </w:tr>
    </w:tbl>
    <w:p w14:paraId="268F5B35" w14:textId="77777777" w:rsidR="00E614A1" w:rsidRDefault="00E614A1" w:rsidP="0026029E">
      <w:pPr>
        <w:widowControl/>
        <w:jc w:val="both"/>
        <w:rPr>
          <w:rFonts w:ascii="Arial" w:hAnsi="Arial" w:cs="Arial"/>
          <w:b/>
          <w:bCs/>
          <w:sz w:val="36"/>
          <w:szCs w:val="32"/>
        </w:rPr>
      </w:pPr>
    </w:p>
    <w:p w14:paraId="64AAD020" w14:textId="77777777" w:rsidR="00E614A1" w:rsidRDefault="00E614A1">
      <w:pPr>
        <w:widowControl/>
        <w:spacing w:after="160" w:line="278" w:lineRule="auto"/>
        <w:rPr>
          <w:rFonts w:ascii="Arial" w:hAnsi="Arial" w:cs="Arial"/>
          <w:b/>
          <w:bCs/>
          <w:sz w:val="36"/>
          <w:szCs w:val="32"/>
        </w:rPr>
      </w:pPr>
      <w:r>
        <w:rPr>
          <w:rFonts w:ascii="Arial" w:hAnsi="Arial" w:cs="Arial"/>
          <w:b/>
          <w:bCs/>
          <w:sz w:val="36"/>
          <w:szCs w:val="32"/>
        </w:rPr>
        <w:br w:type="page"/>
      </w:r>
    </w:p>
    <w:tbl>
      <w:tblPr>
        <w:tblStyle w:val="GridTable4-Accent1"/>
        <w:tblW w:w="0" w:type="auto"/>
        <w:tblLook w:val="04A0" w:firstRow="1" w:lastRow="0" w:firstColumn="1" w:lastColumn="0" w:noHBand="0" w:noVBand="1"/>
      </w:tblPr>
      <w:tblGrid>
        <w:gridCol w:w="5164"/>
        <w:gridCol w:w="987"/>
        <w:gridCol w:w="2312"/>
        <w:gridCol w:w="2312"/>
      </w:tblGrid>
      <w:tr w:rsidR="00E614A1" w:rsidRPr="00694825" w14:paraId="4E6BBFCA" w14:textId="77777777" w:rsidTr="00E80212">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164" w:type="dxa"/>
          </w:tcPr>
          <w:p w14:paraId="68507E42" w14:textId="77777777" w:rsidR="00E614A1" w:rsidRPr="00CF7509" w:rsidRDefault="00E614A1" w:rsidP="00E80212">
            <w:pPr>
              <w:rPr>
                <w:rFonts w:asciiTheme="minorHAnsi" w:eastAsia="Arial" w:hAnsiTheme="minorHAnsi" w:cstheme="minorHAnsi"/>
                <w:sz w:val="20"/>
              </w:rPr>
            </w:pPr>
            <w:r w:rsidRPr="00CF7509">
              <w:rPr>
                <w:rFonts w:asciiTheme="minorHAnsi" w:eastAsia="Arial" w:hAnsiTheme="minorHAnsi" w:cstheme="minorHAnsi"/>
                <w:sz w:val="20"/>
              </w:rPr>
              <w:lastRenderedPageBreak/>
              <w:t>Course</w:t>
            </w:r>
          </w:p>
        </w:tc>
        <w:tc>
          <w:tcPr>
            <w:tcW w:w="987" w:type="dxa"/>
          </w:tcPr>
          <w:p w14:paraId="73089319" w14:textId="77777777" w:rsidR="00E614A1" w:rsidRPr="00CF7509" w:rsidRDefault="00E614A1" w:rsidP="00E80212">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sidRPr="00CF7509">
              <w:rPr>
                <w:rFonts w:asciiTheme="minorHAnsi" w:eastAsia="Arial" w:hAnsiTheme="minorHAnsi" w:cstheme="minorHAnsi"/>
                <w:sz w:val="20"/>
              </w:rPr>
              <w:t>Credit Hours</w:t>
            </w:r>
          </w:p>
        </w:tc>
        <w:tc>
          <w:tcPr>
            <w:tcW w:w="2312" w:type="dxa"/>
          </w:tcPr>
          <w:p w14:paraId="2B002037" w14:textId="77777777" w:rsidR="00E614A1" w:rsidRPr="00CF7509" w:rsidRDefault="00E614A1" w:rsidP="00E80212">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sidRPr="00CF7509">
              <w:rPr>
                <w:rFonts w:asciiTheme="minorHAnsi" w:eastAsia="Arial" w:hAnsiTheme="minorHAnsi" w:cstheme="minorHAnsi"/>
                <w:sz w:val="20"/>
              </w:rPr>
              <w:t>Minimum # of clock Hours</w:t>
            </w:r>
          </w:p>
        </w:tc>
        <w:tc>
          <w:tcPr>
            <w:tcW w:w="2312" w:type="dxa"/>
          </w:tcPr>
          <w:p w14:paraId="3EE0BAD1" w14:textId="77777777" w:rsidR="00E614A1" w:rsidRPr="00CF7509" w:rsidRDefault="00E614A1" w:rsidP="00E80212">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sidRPr="00CF7509">
              <w:rPr>
                <w:rFonts w:asciiTheme="minorHAnsi" w:eastAsia="Arial" w:hAnsiTheme="minorHAnsi" w:cstheme="minorHAnsi"/>
                <w:sz w:val="20"/>
              </w:rPr>
              <w:t xml:space="preserve">Course </w:t>
            </w:r>
            <w:r>
              <w:rPr>
                <w:rFonts w:asciiTheme="minorHAnsi" w:eastAsia="Arial" w:hAnsiTheme="minorHAnsi" w:cstheme="minorHAnsi"/>
                <w:sz w:val="20"/>
              </w:rPr>
              <w:t>Advisor</w:t>
            </w:r>
          </w:p>
        </w:tc>
      </w:tr>
      <w:tr w:rsidR="00E614A1" w:rsidRPr="00694825" w14:paraId="787A81E0" w14:textId="77777777" w:rsidTr="00E8021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164" w:type="dxa"/>
          </w:tcPr>
          <w:p w14:paraId="16A97663" w14:textId="77777777" w:rsidR="00E614A1" w:rsidRPr="00694825" w:rsidRDefault="00E614A1" w:rsidP="00E80212">
            <w:pPr>
              <w:rPr>
                <w:rFonts w:asciiTheme="minorHAnsi" w:eastAsia="Arial" w:hAnsiTheme="minorHAnsi" w:cstheme="minorHAnsi"/>
                <w:b w:val="0"/>
                <w:bCs w:val="0"/>
                <w:sz w:val="20"/>
              </w:rPr>
            </w:pPr>
            <w:r w:rsidRPr="00694825">
              <w:rPr>
                <w:rFonts w:asciiTheme="minorHAnsi" w:eastAsia="Arial" w:hAnsiTheme="minorHAnsi" w:cstheme="minorHAnsi"/>
                <w:b w:val="0"/>
                <w:bCs w:val="0"/>
                <w:sz w:val="20"/>
              </w:rPr>
              <w:t xml:space="preserve">PHM </w:t>
            </w:r>
            <w:r>
              <w:rPr>
                <w:rFonts w:asciiTheme="minorHAnsi" w:eastAsia="Arial" w:hAnsiTheme="minorHAnsi" w:cstheme="minorHAnsi"/>
                <w:b w:val="0"/>
                <w:bCs w:val="0"/>
                <w:sz w:val="20"/>
              </w:rPr>
              <w:t>843: Ambulatory Patient Care</w:t>
            </w:r>
          </w:p>
        </w:tc>
        <w:tc>
          <w:tcPr>
            <w:tcW w:w="987" w:type="dxa"/>
          </w:tcPr>
          <w:p w14:paraId="7E2F6ACF" w14:textId="77777777" w:rsidR="00E614A1" w:rsidRPr="00694825"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6</w:t>
            </w:r>
          </w:p>
        </w:tc>
        <w:tc>
          <w:tcPr>
            <w:tcW w:w="2312" w:type="dxa"/>
          </w:tcPr>
          <w:p w14:paraId="7C2185E6"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240</w:t>
            </w:r>
          </w:p>
        </w:tc>
        <w:tc>
          <w:tcPr>
            <w:tcW w:w="2312" w:type="dxa"/>
          </w:tcPr>
          <w:p w14:paraId="2D1ACEC1"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Erin Slazak</w:t>
            </w:r>
          </w:p>
        </w:tc>
      </w:tr>
      <w:tr w:rsidR="00E614A1" w:rsidRPr="00694825" w14:paraId="00D332F0" w14:textId="77777777" w:rsidTr="00E80212">
        <w:trPr>
          <w:trHeight w:val="221"/>
        </w:trPr>
        <w:tc>
          <w:tcPr>
            <w:cnfStyle w:val="001000000000" w:firstRow="0" w:lastRow="0" w:firstColumn="1" w:lastColumn="0" w:oddVBand="0" w:evenVBand="0" w:oddHBand="0" w:evenHBand="0" w:firstRowFirstColumn="0" w:firstRowLastColumn="0" w:lastRowFirstColumn="0" w:lastRowLastColumn="0"/>
            <w:tcW w:w="5164" w:type="dxa"/>
          </w:tcPr>
          <w:p w14:paraId="0ED55E52" w14:textId="77777777" w:rsidR="00E614A1" w:rsidRPr="00694825" w:rsidRDefault="00E614A1" w:rsidP="00E80212">
            <w:pPr>
              <w:rPr>
                <w:rFonts w:asciiTheme="minorHAnsi" w:eastAsia="Arial" w:hAnsiTheme="minorHAnsi" w:cstheme="minorHAnsi"/>
                <w:b w:val="0"/>
                <w:bCs w:val="0"/>
                <w:sz w:val="20"/>
              </w:rPr>
            </w:pPr>
            <w:r w:rsidRPr="00694825">
              <w:rPr>
                <w:rFonts w:asciiTheme="minorHAnsi" w:eastAsia="Arial" w:hAnsiTheme="minorHAnsi" w:cstheme="minorHAnsi"/>
                <w:b w:val="0"/>
                <w:bCs w:val="0"/>
                <w:sz w:val="20"/>
              </w:rPr>
              <w:t xml:space="preserve">PHM </w:t>
            </w:r>
            <w:r>
              <w:rPr>
                <w:rFonts w:asciiTheme="minorHAnsi" w:eastAsia="Arial" w:hAnsiTheme="minorHAnsi" w:cstheme="minorHAnsi"/>
                <w:b w:val="0"/>
                <w:bCs w:val="0"/>
                <w:sz w:val="20"/>
              </w:rPr>
              <w:t>844: Community Pharmacy</w:t>
            </w:r>
          </w:p>
        </w:tc>
        <w:tc>
          <w:tcPr>
            <w:tcW w:w="987" w:type="dxa"/>
          </w:tcPr>
          <w:p w14:paraId="2A9031A7" w14:textId="77777777" w:rsidR="00E614A1" w:rsidRPr="00694825"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6</w:t>
            </w:r>
          </w:p>
        </w:tc>
        <w:tc>
          <w:tcPr>
            <w:tcW w:w="2312" w:type="dxa"/>
          </w:tcPr>
          <w:p w14:paraId="78CDA08B"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240</w:t>
            </w:r>
          </w:p>
        </w:tc>
        <w:tc>
          <w:tcPr>
            <w:tcW w:w="2312" w:type="dxa"/>
          </w:tcPr>
          <w:p w14:paraId="0394DC47"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Christopher Daly</w:t>
            </w:r>
          </w:p>
        </w:tc>
      </w:tr>
      <w:tr w:rsidR="00E614A1" w:rsidRPr="00694825" w14:paraId="453E378D" w14:textId="77777777" w:rsidTr="00E8021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164" w:type="dxa"/>
          </w:tcPr>
          <w:p w14:paraId="4155DBEE" w14:textId="77777777" w:rsidR="00E614A1" w:rsidRPr="00694825" w:rsidRDefault="00E614A1" w:rsidP="00E80212">
            <w:pPr>
              <w:rPr>
                <w:rFonts w:asciiTheme="minorHAnsi" w:eastAsia="Arial" w:hAnsiTheme="minorHAnsi" w:cstheme="minorHAnsi"/>
                <w:b w:val="0"/>
                <w:bCs w:val="0"/>
                <w:sz w:val="20"/>
              </w:rPr>
            </w:pPr>
            <w:r>
              <w:rPr>
                <w:rFonts w:asciiTheme="minorHAnsi" w:eastAsia="Arial" w:hAnsiTheme="minorHAnsi" w:cstheme="minorHAnsi"/>
                <w:b w:val="0"/>
                <w:bCs w:val="0"/>
                <w:sz w:val="20"/>
              </w:rPr>
              <w:t>PHM 845: Hospital Health System Pharmacy</w:t>
            </w:r>
          </w:p>
        </w:tc>
        <w:tc>
          <w:tcPr>
            <w:tcW w:w="987" w:type="dxa"/>
          </w:tcPr>
          <w:p w14:paraId="15E322E4" w14:textId="77777777" w:rsidR="00E614A1" w:rsidRPr="00694825"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4</w:t>
            </w:r>
          </w:p>
        </w:tc>
        <w:tc>
          <w:tcPr>
            <w:tcW w:w="2312" w:type="dxa"/>
          </w:tcPr>
          <w:p w14:paraId="45BE3335"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160</w:t>
            </w:r>
          </w:p>
        </w:tc>
        <w:tc>
          <w:tcPr>
            <w:tcW w:w="2312" w:type="dxa"/>
          </w:tcPr>
          <w:p w14:paraId="2CBF62CE"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Collin Clark</w:t>
            </w:r>
          </w:p>
        </w:tc>
      </w:tr>
      <w:tr w:rsidR="00E614A1" w:rsidRPr="00694825" w14:paraId="69075912" w14:textId="77777777" w:rsidTr="00E80212">
        <w:trPr>
          <w:trHeight w:val="71"/>
        </w:trPr>
        <w:tc>
          <w:tcPr>
            <w:cnfStyle w:val="001000000000" w:firstRow="0" w:lastRow="0" w:firstColumn="1" w:lastColumn="0" w:oddVBand="0" w:evenVBand="0" w:oddHBand="0" w:evenHBand="0" w:firstRowFirstColumn="0" w:firstRowLastColumn="0" w:lastRowFirstColumn="0" w:lastRowLastColumn="0"/>
            <w:tcW w:w="5164" w:type="dxa"/>
          </w:tcPr>
          <w:p w14:paraId="7EE5F755" w14:textId="77777777" w:rsidR="00E614A1" w:rsidRPr="00694825" w:rsidRDefault="00E614A1" w:rsidP="00E80212">
            <w:pPr>
              <w:rPr>
                <w:rFonts w:asciiTheme="minorHAnsi" w:eastAsia="Arial" w:hAnsiTheme="minorHAnsi" w:cstheme="minorHAnsi"/>
                <w:b w:val="0"/>
                <w:bCs w:val="0"/>
                <w:sz w:val="20"/>
              </w:rPr>
            </w:pPr>
            <w:r w:rsidRPr="00694825">
              <w:rPr>
                <w:rFonts w:asciiTheme="minorHAnsi" w:eastAsia="Arial" w:hAnsiTheme="minorHAnsi" w:cstheme="minorHAnsi"/>
                <w:b w:val="0"/>
                <w:bCs w:val="0"/>
                <w:sz w:val="20"/>
              </w:rPr>
              <w:t xml:space="preserve">PHM </w:t>
            </w:r>
            <w:r>
              <w:rPr>
                <w:rFonts w:asciiTheme="minorHAnsi" w:eastAsia="Arial" w:hAnsiTheme="minorHAnsi" w:cstheme="minorHAnsi"/>
                <w:b w:val="0"/>
                <w:bCs w:val="0"/>
                <w:sz w:val="20"/>
              </w:rPr>
              <w:t>846: Inpatient Adult Patient Care</w:t>
            </w:r>
          </w:p>
        </w:tc>
        <w:tc>
          <w:tcPr>
            <w:tcW w:w="987" w:type="dxa"/>
          </w:tcPr>
          <w:p w14:paraId="574E7349" w14:textId="77777777" w:rsidR="00E614A1" w:rsidRPr="00694825"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6</w:t>
            </w:r>
          </w:p>
        </w:tc>
        <w:tc>
          <w:tcPr>
            <w:tcW w:w="2312" w:type="dxa"/>
          </w:tcPr>
          <w:p w14:paraId="77A997A6"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240</w:t>
            </w:r>
          </w:p>
        </w:tc>
        <w:tc>
          <w:tcPr>
            <w:tcW w:w="2312" w:type="dxa"/>
          </w:tcPr>
          <w:p w14:paraId="402BBD3B"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Raymond Cha</w:t>
            </w:r>
          </w:p>
        </w:tc>
      </w:tr>
      <w:tr w:rsidR="00E614A1" w:rsidRPr="00694825" w14:paraId="1AA5C14F" w14:textId="77777777" w:rsidTr="00E80212">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5164" w:type="dxa"/>
          </w:tcPr>
          <w:p w14:paraId="59F1032B" w14:textId="77777777" w:rsidR="00E614A1" w:rsidRPr="00956663" w:rsidRDefault="00E614A1" w:rsidP="00E80212">
            <w:pPr>
              <w:rPr>
                <w:rFonts w:asciiTheme="minorHAnsi" w:eastAsia="Arial" w:hAnsiTheme="minorHAnsi" w:cstheme="minorHAnsi"/>
                <w:b w:val="0"/>
                <w:bCs w:val="0"/>
                <w:sz w:val="20"/>
              </w:rPr>
            </w:pPr>
            <w:r>
              <w:rPr>
                <w:rFonts w:asciiTheme="minorHAnsi" w:eastAsia="Arial" w:hAnsiTheme="minorHAnsi" w:cstheme="minorHAnsi"/>
                <w:b w:val="0"/>
                <w:bCs w:val="0"/>
                <w:sz w:val="20"/>
              </w:rPr>
              <w:t>PHM 847: Elective 1, Patient Care</w:t>
            </w:r>
          </w:p>
        </w:tc>
        <w:tc>
          <w:tcPr>
            <w:tcW w:w="987" w:type="dxa"/>
          </w:tcPr>
          <w:p w14:paraId="0E137D96"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6</w:t>
            </w:r>
          </w:p>
        </w:tc>
        <w:tc>
          <w:tcPr>
            <w:tcW w:w="2312" w:type="dxa"/>
          </w:tcPr>
          <w:p w14:paraId="1CC5ABBA"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240</w:t>
            </w:r>
          </w:p>
        </w:tc>
        <w:tc>
          <w:tcPr>
            <w:tcW w:w="2312" w:type="dxa"/>
          </w:tcPr>
          <w:p w14:paraId="6659B5F1"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Calvin Meaney</w:t>
            </w:r>
          </w:p>
        </w:tc>
      </w:tr>
      <w:tr w:rsidR="00E614A1" w:rsidRPr="00694825" w14:paraId="1BB23374" w14:textId="77777777" w:rsidTr="00E80212">
        <w:trPr>
          <w:trHeight w:val="71"/>
        </w:trPr>
        <w:tc>
          <w:tcPr>
            <w:cnfStyle w:val="001000000000" w:firstRow="0" w:lastRow="0" w:firstColumn="1" w:lastColumn="0" w:oddVBand="0" w:evenVBand="0" w:oddHBand="0" w:evenHBand="0" w:firstRowFirstColumn="0" w:firstRowLastColumn="0" w:lastRowFirstColumn="0" w:lastRowLastColumn="0"/>
            <w:tcW w:w="5164" w:type="dxa"/>
          </w:tcPr>
          <w:p w14:paraId="63F5B69C" w14:textId="77777777" w:rsidR="00E614A1" w:rsidRDefault="00E614A1" w:rsidP="00E80212">
            <w:pPr>
              <w:rPr>
                <w:rFonts w:asciiTheme="minorHAnsi" w:eastAsia="Arial" w:hAnsiTheme="minorHAnsi" w:cstheme="minorHAnsi"/>
                <w:b w:val="0"/>
                <w:bCs w:val="0"/>
                <w:sz w:val="20"/>
              </w:rPr>
            </w:pPr>
            <w:r>
              <w:rPr>
                <w:rFonts w:asciiTheme="minorHAnsi" w:eastAsia="Arial" w:hAnsiTheme="minorHAnsi" w:cstheme="minorHAnsi"/>
                <w:b w:val="0"/>
                <w:bCs w:val="0"/>
                <w:sz w:val="20"/>
              </w:rPr>
              <w:t>PHM 848: Elective 2, Patient Care or Non-Patient Care</w:t>
            </w:r>
          </w:p>
        </w:tc>
        <w:tc>
          <w:tcPr>
            <w:tcW w:w="987" w:type="dxa"/>
          </w:tcPr>
          <w:p w14:paraId="646B6060"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6</w:t>
            </w:r>
          </w:p>
        </w:tc>
        <w:tc>
          <w:tcPr>
            <w:tcW w:w="2312" w:type="dxa"/>
          </w:tcPr>
          <w:p w14:paraId="065D3DB0"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240</w:t>
            </w:r>
          </w:p>
        </w:tc>
        <w:tc>
          <w:tcPr>
            <w:tcW w:w="2312" w:type="dxa"/>
          </w:tcPr>
          <w:p w14:paraId="42143140"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Calvin Meaney</w:t>
            </w:r>
          </w:p>
        </w:tc>
      </w:tr>
      <w:tr w:rsidR="00E614A1" w:rsidRPr="00694825" w14:paraId="48E13795" w14:textId="77777777" w:rsidTr="00E80212">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5164" w:type="dxa"/>
          </w:tcPr>
          <w:p w14:paraId="1E6C9C65" w14:textId="77777777" w:rsidR="00E614A1" w:rsidRDefault="00E614A1" w:rsidP="00E80212">
            <w:pPr>
              <w:rPr>
                <w:rFonts w:asciiTheme="minorHAnsi" w:eastAsia="Arial" w:hAnsiTheme="minorHAnsi" w:cstheme="minorHAnsi"/>
                <w:b w:val="0"/>
                <w:bCs w:val="0"/>
                <w:sz w:val="20"/>
              </w:rPr>
            </w:pPr>
            <w:r>
              <w:rPr>
                <w:rFonts w:asciiTheme="minorHAnsi" w:eastAsia="Arial" w:hAnsiTheme="minorHAnsi" w:cstheme="minorHAnsi"/>
                <w:b w:val="0"/>
                <w:bCs w:val="0"/>
                <w:sz w:val="20"/>
              </w:rPr>
              <w:t>PHM 849: Elective 3, Patient Care or Non-Patient Care</w:t>
            </w:r>
          </w:p>
        </w:tc>
        <w:tc>
          <w:tcPr>
            <w:tcW w:w="987" w:type="dxa"/>
          </w:tcPr>
          <w:p w14:paraId="47B88B75"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6</w:t>
            </w:r>
          </w:p>
        </w:tc>
        <w:tc>
          <w:tcPr>
            <w:tcW w:w="2312" w:type="dxa"/>
          </w:tcPr>
          <w:p w14:paraId="0DCAED43"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240</w:t>
            </w:r>
          </w:p>
        </w:tc>
        <w:tc>
          <w:tcPr>
            <w:tcW w:w="2312" w:type="dxa"/>
          </w:tcPr>
          <w:p w14:paraId="3CFCCA14" w14:textId="77777777" w:rsidR="00E614A1" w:rsidRDefault="00E614A1" w:rsidP="00E80212">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Calvin Meaney</w:t>
            </w:r>
          </w:p>
        </w:tc>
      </w:tr>
      <w:tr w:rsidR="00E614A1" w:rsidRPr="00694825" w14:paraId="7D4DB0B1" w14:textId="77777777" w:rsidTr="00E80212">
        <w:trPr>
          <w:trHeight w:val="71"/>
        </w:trPr>
        <w:tc>
          <w:tcPr>
            <w:cnfStyle w:val="001000000000" w:firstRow="0" w:lastRow="0" w:firstColumn="1" w:lastColumn="0" w:oddVBand="0" w:evenVBand="0" w:oddHBand="0" w:evenHBand="0" w:firstRowFirstColumn="0" w:firstRowLastColumn="0" w:lastRowFirstColumn="0" w:lastRowLastColumn="0"/>
            <w:tcW w:w="5164" w:type="dxa"/>
          </w:tcPr>
          <w:p w14:paraId="031E3290" w14:textId="77777777" w:rsidR="00E614A1" w:rsidRDefault="00E614A1" w:rsidP="00E80212">
            <w:pPr>
              <w:rPr>
                <w:rFonts w:asciiTheme="minorHAnsi" w:eastAsia="Arial" w:hAnsiTheme="minorHAnsi" w:cstheme="minorHAnsi"/>
                <w:b w:val="0"/>
                <w:bCs w:val="0"/>
                <w:sz w:val="20"/>
              </w:rPr>
            </w:pPr>
            <w:r>
              <w:rPr>
                <w:rFonts w:asciiTheme="minorHAnsi" w:eastAsia="Arial" w:hAnsiTheme="minorHAnsi" w:cstheme="minorHAnsi"/>
                <w:b w:val="0"/>
                <w:bCs w:val="0"/>
                <w:sz w:val="20"/>
              </w:rPr>
              <w:t>PHM 850: Professional Development (Spring)</w:t>
            </w:r>
          </w:p>
        </w:tc>
        <w:tc>
          <w:tcPr>
            <w:tcW w:w="987" w:type="dxa"/>
          </w:tcPr>
          <w:p w14:paraId="38867336"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1</w:t>
            </w:r>
          </w:p>
        </w:tc>
        <w:tc>
          <w:tcPr>
            <w:tcW w:w="2312" w:type="dxa"/>
          </w:tcPr>
          <w:p w14:paraId="18FEC19A"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NA</w:t>
            </w:r>
          </w:p>
        </w:tc>
        <w:tc>
          <w:tcPr>
            <w:tcW w:w="2312" w:type="dxa"/>
          </w:tcPr>
          <w:p w14:paraId="0055F968" w14:textId="77777777" w:rsidR="00E614A1" w:rsidRDefault="00E614A1" w:rsidP="00E80212">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rPr>
            </w:pPr>
            <w:r>
              <w:rPr>
                <w:rFonts w:asciiTheme="minorHAnsi" w:eastAsia="Arial" w:hAnsiTheme="minorHAnsi" w:cstheme="minorHAnsi"/>
                <w:sz w:val="20"/>
              </w:rPr>
              <w:t>Richard O’Brocta</w:t>
            </w:r>
          </w:p>
        </w:tc>
      </w:tr>
    </w:tbl>
    <w:p w14:paraId="1AF1953B" w14:textId="0464FDD5" w:rsidR="00E614A1" w:rsidRPr="00BB18E5" w:rsidRDefault="00BB18E5" w:rsidP="0026029E">
      <w:pPr>
        <w:jc w:val="both"/>
        <w:rPr>
          <w:rFonts w:ascii="Calibri" w:hAnsi="Calibri" w:cs="Calibri"/>
          <w:b/>
          <w:bCs/>
          <w:caps/>
          <w:sz w:val="20"/>
        </w:rPr>
      </w:pPr>
      <w:r w:rsidRPr="00BB18E5">
        <w:rPr>
          <w:rFonts w:ascii="Calibri" w:hAnsi="Calibri" w:cs="Calibri"/>
          <w:b/>
          <w:bCs/>
          <w:sz w:val="20"/>
        </w:rPr>
        <w:t>Student pharmacists must complete a minimum of 1600 hours of APPE, which is equivalent to 40 weeks of full-time experience and 40 hours of course credit.</w:t>
      </w:r>
    </w:p>
    <w:p w14:paraId="49029D9A" w14:textId="77777777" w:rsidR="00BB18E5" w:rsidRDefault="00BB18E5" w:rsidP="0026029E">
      <w:pPr>
        <w:jc w:val="both"/>
        <w:rPr>
          <w:rFonts w:ascii="Calibri" w:hAnsi="Calibri" w:cs="Calibri"/>
          <w:b/>
          <w:bCs/>
          <w:caps/>
          <w:sz w:val="20"/>
        </w:rPr>
      </w:pPr>
    </w:p>
    <w:p w14:paraId="40F6BFB1" w14:textId="77777777" w:rsidR="00E614A1" w:rsidRPr="006B2463" w:rsidRDefault="00E614A1" w:rsidP="0026029E">
      <w:pPr>
        <w:jc w:val="both"/>
        <w:rPr>
          <w:rFonts w:ascii="Calibri" w:hAnsi="Calibri" w:cs="Calibri"/>
          <w:b/>
          <w:bCs/>
          <w:caps/>
          <w:sz w:val="20"/>
        </w:rPr>
      </w:pPr>
      <w:r w:rsidRPr="006B2463">
        <w:rPr>
          <w:rFonts w:ascii="Calibri" w:hAnsi="Calibri" w:cs="Calibri"/>
          <w:b/>
          <w:bCs/>
          <w:caps/>
          <w:sz w:val="20"/>
        </w:rPr>
        <w:t>Introduction</w:t>
      </w:r>
    </w:p>
    <w:p w14:paraId="5524B92C" w14:textId="77777777" w:rsidR="00E614A1" w:rsidRPr="006B2463" w:rsidRDefault="00E614A1" w:rsidP="0026029E">
      <w:pPr>
        <w:jc w:val="both"/>
        <w:rPr>
          <w:rFonts w:ascii="Calibri" w:hAnsi="Calibri" w:cs="Calibri"/>
          <w:bCs/>
          <w:sz w:val="20"/>
        </w:rPr>
      </w:pPr>
      <w:r w:rsidRPr="006B2463">
        <w:rPr>
          <w:rFonts w:ascii="Calibri" w:hAnsi="Calibri" w:cs="Calibri"/>
          <w:bCs/>
          <w:sz w:val="20"/>
        </w:rPr>
        <w:t>This syllabus is meant to be an overarching document that explains course rationale, policies and</w:t>
      </w:r>
      <w:r>
        <w:rPr>
          <w:rFonts w:ascii="Calibri" w:hAnsi="Calibri" w:cs="Calibri"/>
          <w:bCs/>
          <w:sz w:val="20"/>
        </w:rPr>
        <w:t xml:space="preserve"> </w:t>
      </w:r>
      <w:r w:rsidRPr="006B2463">
        <w:rPr>
          <w:rFonts w:ascii="Calibri" w:hAnsi="Calibri" w:cs="Calibri"/>
          <w:bCs/>
          <w:sz w:val="20"/>
        </w:rPr>
        <w:t xml:space="preserve">procedures that are common between all the APPE Experiential Courses in tandem with the EE Manual. </w:t>
      </w:r>
      <w:r>
        <w:rPr>
          <w:rFonts w:ascii="Calibri" w:hAnsi="Calibri" w:cs="Calibri"/>
          <w:bCs/>
          <w:sz w:val="20"/>
        </w:rPr>
        <w:t xml:space="preserve"> </w:t>
      </w:r>
      <w:r w:rsidRPr="006B2463">
        <w:rPr>
          <w:rFonts w:ascii="Calibri" w:hAnsi="Calibri" w:cs="Calibri"/>
          <w:bCs/>
          <w:sz w:val="20"/>
        </w:rPr>
        <w:t>Individual Course Outcomes are given for each individual course syllabi.</w:t>
      </w:r>
    </w:p>
    <w:p w14:paraId="7CE0BEF2" w14:textId="77777777" w:rsidR="00E614A1" w:rsidRPr="006B2463" w:rsidRDefault="00E614A1" w:rsidP="0026029E">
      <w:pPr>
        <w:jc w:val="both"/>
        <w:rPr>
          <w:rFonts w:ascii="Calibri" w:hAnsi="Calibri" w:cs="Calibri"/>
          <w:bCs/>
          <w:sz w:val="20"/>
        </w:rPr>
      </w:pPr>
    </w:p>
    <w:p w14:paraId="550A54AE" w14:textId="77777777" w:rsidR="00E614A1" w:rsidRPr="006B2463" w:rsidRDefault="00E614A1" w:rsidP="0026029E">
      <w:pPr>
        <w:jc w:val="both"/>
        <w:rPr>
          <w:rFonts w:ascii="Calibri" w:hAnsi="Calibri" w:cs="Calibri"/>
          <w:b/>
          <w:bCs/>
          <w:sz w:val="20"/>
        </w:rPr>
      </w:pPr>
      <w:hyperlink r:id="rId73" w:history="1">
        <w:r w:rsidRPr="006B2463">
          <w:rPr>
            <w:rFonts w:ascii="Calibri" w:hAnsi="Calibri" w:cs="Calibri"/>
            <w:b/>
            <w:bCs/>
            <w:sz w:val="20"/>
            <w:u w:val="single"/>
          </w:rPr>
          <w:t>Required Pre-Requisites</w:t>
        </w:r>
      </w:hyperlink>
    </w:p>
    <w:p w14:paraId="085F8057" w14:textId="77777777" w:rsidR="00E614A1" w:rsidRPr="006B2463" w:rsidRDefault="00E614A1" w:rsidP="0026029E">
      <w:pPr>
        <w:jc w:val="both"/>
        <w:rPr>
          <w:rFonts w:ascii="Calibri" w:hAnsi="Calibri" w:cs="Calibri"/>
          <w:bCs/>
          <w:sz w:val="20"/>
        </w:rPr>
      </w:pPr>
      <w:r w:rsidRPr="006B2463">
        <w:rPr>
          <w:rFonts w:ascii="Calibri" w:hAnsi="Calibri" w:cs="Calibri"/>
          <w:bCs/>
          <w:sz w:val="20"/>
        </w:rPr>
        <w:t>Students in the Advanced Pharmacy Practice Experience Program that are in good standing</w:t>
      </w:r>
      <w:r>
        <w:rPr>
          <w:rFonts w:ascii="Calibri" w:hAnsi="Calibri" w:cs="Calibri"/>
          <w:bCs/>
          <w:sz w:val="20"/>
        </w:rPr>
        <w:t xml:space="preserve"> </w:t>
      </w:r>
      <w:r w:rsidRPr="006B2463">
        <w:rPr>
          <w:rFonts w:ascii="Calibri" w:hAnsi="Calibri" w:cs="Calibri"/>
          <w:bCs/>
          <w:sz w:val="20"/>
        </w:rPr>
        <w:t>as determined by the UB SPPS PharmD Progression Committee (PPC) Committee, may be eligible for APPE rotation assignments when the student has satisfactorily completed the following:</w:t>
      </w:r>
    </w:p>
    <w:p w14:paraId="52CB3703" w14:textId="77777777" w:rsidR="00E614A1" w:rsidRPr="006B2463" w:rsidRDefault="00E614A1" w:rsidP="0026029E">
      <w:pPr>
        <w:jc w:val="both"/>
        <w:rPr>
          <w:rFonts w:ascii="Calibri" w:hAnsi="Calibri" w:cs="Calibri"/>
          <w:bCs/>
          <w:sz w:val="20"/>
        </w:rPr>
      </w:pPr>
    </w:p>
    <w:p w14:paraId="590A4AC6" w14:textId="77777777" w:rsidR="00E614A1" w:rsidRPr="006B2463" w:rsidRDefault="00E614A1">
      <w:pPr>
        <w:numPr>
          <w:ilvl w:val="0"/>
          <w:numId w:val="93"/>
        </w:numPr>
        <w:jc w:val="both"/>
        <w:rPr>
          <w:rFonts w:ascii="Calibri" w:hAnsi="Calibri" w:cs="Calibri"/>
          <w:bCs/>
          <w:sz w:val="20"/>
        </w:rPr>
      </w:pPr>
      <w:r w:rsidRPr="006B2463">
        <w:rPr>
          <w:rFonts w:ascii="Calibri" w:hAnsi="Calibri" w:cs="Calibri"/>
          <w:bCs/>
          <w:sz w:val="20"/>
        </w:rPr>
        <w:t>All required and elective courses assigned by the School of Pharmacy and Pharmaceutical Sciences Curriculum Committee that pertain to that class year.</w:t>
      </w:r>
    </w:p>
    <w:p w14:paraId="7AE38237" w14:textId="77777777" w:rsidR="00E614A1" w:rsidRPr="006B2463" w:rsidRDefault="00E614A1">
      <w:pPr>
        <w:numPr>
          <w:ilvl w:val="0"/>
          <w:numId w:val="93"/>
        </w:numPr>
        <w:jc w:val="both"/>
        <w:rPr>
          <w:rFonts w:ascii="Calibri" w:hAnsi="Calibri" w:cs="Calibri"/>
          <w:bCs/>
          <w:sz w:val="20"/>
        </w:rPr>
      </w:pPr>
      <w:r w:rsidRPr="006B2463">
        <w:rPr>
          <w:rFonts w:ascii="Calibri" w:hAnsi="Calibri" w:cs="Calibri"/>
          <w:bCs/>
          <w:sz w:val="20"/>
        </w:rPr>
        <w:t>Attendance at entire APPE orientation session in May of each year</w:t>
      </w:r>
    </w:p>
    <w:p w14:paraId="05077497" w14:textId="77777777" w:rsidR="00E614A1" w:rsidRPr="006B2463" w:rsidRDefault="00E614A1" w:rsidP="0026029E">
      <w:pPr>
        <w:jc w:val="both"/>
        <w:rPr>
          <w:rFonts w:ascii="Calibri" w:hAnsi="Calibri" w:cs="Calibri"/>
          <w:bCs/>
          <w:sz w:val="20"/>
        </w:rPr>
      </w:pPr>
    </w:p>
    <w:p w14:paraId="0A107B08" w14:textId="77777777" w:rsidR="00E614A1" w:rsidRDefault="00E614A1" w:rsidP="0026029E">
      <w:pPr>
        <w:jc w:val="both"/>
        <w:rPr>
          <w:rFonts w:ascii="Calibri" w:hAnsi="Calibri" w:cs="Calibri"/>
          <w:bCs/>
          <w:sz w:val="20"/>
        </w:rPr>
      </w:pPr>
      <w:r w:rsidRPr="006B2463">
        <w:rPr>
          <w:rFonts w:ascii="Calibri" w:hAnsi="Calibri" w:cs="Calibri"/>
          <w:bCs/>
          <w:sz w:val="20"/>
        </w:rPr>
        <w:t>NOTE</w:t>
      </w:r>
      <w:proofErr w:type="gramStart"/>
      <w:r w:rsidRPr="006B2463">
        <w:rPr>
          <w:rFonts w:ascii="Calibri" w:hAnsi="Calibri" w:cs="Calibri"/>
          <w:bCs/>
          <w:sz w:val="20"/>
        </w:rPr>
        <w:t>:  Once</w:t>
      </w:r>
      <w:proofErr w:type="gramEnd"/>
      <w:r w:rsidRPr="006B2463">
        <w:rPr>
          <w:rFonts w:ascii="Calibri" w:hAnsi="Calibri" w:cs="Calibri"/>
          <w:bCs/>
          <w:sz w:val="20"/>
        </w:rPr>
        <w:t xml:space="preserve"> all the above have been completed, students will then be allowed to progress onto their APPE year.  </w:t>
      </w:r>
    </w:p>
    <w:p w14:paraId="354CA1E5" w14:textId="77777777" w:rsidR="00E614A1" w:rsidRDefault="00E614A1" w:rsidP="0026029E">
      <w:pPr>
        <w:jc w:val="both"/>
        <w:rPr>
          <w:rFonts w:ascii="Calibri" w:hAnsi="Calibri" w:cs="Calibri"/>
          <w:bCs/>
          <w:sz w:val="20"/>
        </w:rPr>
      </w:pPr>
    </w:p>
    <w:p w14:paraId="57EBACAD" w14:textId="77777777" w:rsidR="00E614A1" w:rsidRPr="009F18EC" w:rsidRDefault="00E614A1" w:rsidP="0026029E">
      <w:pPr>
        <w:widowControl/>
        <w:jc w:val="both"/>
        <w:rPr>
          <w:rFonts w:ascii="Calibri" w:hAnsi="Calibri" w:cs="Calibri"/>
          <w:b/>
          <w:bCs/>
          <w:sz w:val="20"/>
        </w:rPr>
      </w:pPr>
      <w:r w:rsidRPr="009F18EC">
        <w:rPr>
          <w:rFonts w:ascii="Calibri" w:hAnsi="Calibri" w:cs="Calibri"/>
          <w:b/>
          <w:bCs/>
          <w:sz w:val="20"/>
        </w:rPr>
        <w:t>ROTATION TYPES</w:t>
      </w:r>
    </w:p>
    <w:p w14:paraId="074C4490" w14:textId="77777777" w:rsidR="00E614A1" w:rsidRPr="009F18EC" w:rsidRDefault="00E614A1" w:rsidP="0026029E">
      <w:pPr>
        <w:widowControl/>
        <w:jc w:val="both"/>
        <w:rPr>
          <w:rFonts w:ascii="Calibri" w:hAnsi="Calibri" w:cs="Calibri"/>
          <w:b/>
          <w:bCs/>
          <w:sz w:val="20"/>
        </w:rPr>
      </w:pPr>
    </w:p>
    <w:p w14:paraId="13EF0861" w14:textId="77777777" w:rsidR="00E614A1" w:rsidRPr="009F18EC"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sz w:val="20"/>
        </w:rPr>
      </w:pPr>
      <w:r w:rsidRPr="009F18EC">
        <w:rPr>
          <w:rFonts w:ascii="Calibri" w:hAnsi="Calibri" w:cs="Calibri"/>
          <w:b/>
          <w:bCs/>
          <w:sz w:val="20"/>
        </w:rPr>
        <w:t>Ambulatory patient care (core</w:t>
      </w:r>
      <w:r>
        <w:rPr>
          <w:rFonts w:ascii="Calibri" w:hAnsi="Calibri" w:cs="Calibri"/>
          <w:b/>
          <w:bCs/>
          <w:sz w:val="20"/>
        </w:rPr>
        <w:t xml:space="preserve"> rotation</w:t>
      </w:r>
      <w:r w:rsidRPr="009F18EC">
        <w:rPr>
          <w:rFonts w:ascii="Calibri" w:hAnsi="Calibri" w:cs="Calibri"/>
          <w:b/>
          <w:bCs/>
          <w:sz w:val="20"/>
        </w:rPr>
        <w:t>-240 hours)</w:t>
      </w:r>
    </w:p>
    <w:p w14:paraId="54213054" w14:textId="77777777" w:rsidR="00E614A1"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sz w:val="20"/>
        </w:rPr>
      </w:pPr>
      <w:r w:rsidRPr="00FE4E8C">
        <w:rPr>
          <w:rFonts w:ascii="Calibri" w:hAnsi="Calibri" w:cs="Calibri"/>
          <w:sz w:val="20"/>
        </w:rPr>
        <w:t>An outpatient clinical rotation that provides the student with patient care activities. The student will actively participate as part of an interprofessional team. Depending on the actual site there may also be dispensing activities going on concurrently, however, the main objective of this type of rotation is to provide medication therapy management and education for patients’ acute and chronic diseases. Wellness-patient care activities will also be incorporated into the treatment plan. The student will be exposed to diverse populations that include age, gender, neurodivergent, race/ethnicity, and socioeconomic factors, and disease states.</w:t>
      </w:r>
    </w:p>
    <w:p w14:paraId="1847DE1C" w14:textId="77777777" w:rsidR="00E614A1" w:rsidRPr="009F18EC"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sz w:val="20"/>
        </w:rPr>
      </w:pPr>
      <w:r w:rsidRPr="009F18EC">
        <w:rPr>
          <w:rFonts w:ascii="Calibri" w:hAnsi="Calibri" w:cs="Calibri"/>
          <w:b/>
          <w:bCs/>
          <w:sz w:val="20"/>
        </w:rPr>
        <w:t>Community pharmacy (core</w:t>
      </w:r>
      <w:r>
        <w:rPr>
          <w:rFonts w:ascii="Calibri" w:hAnsi="Calibri" w:cs="Calibri"/>
          <w:b/>
          <w:bCs/>
          <w:sz w:val="20"/>
        </w:rPr>
        <w:t xml:space="preserve"> rotation</w:t>
      </w:r>
      <w:r w:rsidRPr="009F18EC">
        <w:rPr>
          <w:rFonts w:ascii="Calibri" w:hAnsi="Calibri" w:cs="Calibri"/>
          <w:b/>
          <w:bCs/>
          <w:sz w:val="20"/>
        </w:rPr>
        <w:t>-240 hours)</w:t>
      </w:r>
    </w:p>
    <w:p w14:paraId="1820989D" w14:textId="77777777" w:rsidR="00E614A1"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sz w:val="20"/>
        </w:rPr>
      </w:pPr>
      <w:r w:rsidRPr="00FE4E8C">
        <w:rPr>
          <w:rFonts w:ascii="Calibri" w:hAnsi="Calibri" w:cs="Calibri"/>
          <w:sz w:val="20"/>
        </w:rPr>
        <w:t>A community rotation provides the student with patient care activities including but not limited to drug distribution and counseling activities. This will incorporate acute, chronic, and wellness patient-care services. There may also be clinical activities going on concurrently, however, the main objective of this type of rotation is to dispense medications in a safe and timely manner following all legal and regulatory requirements of the site/state. Practice management will also be emphasized. The student will be exposed to diverse populations that include age, gender, neurodivergent, race/ethnicity, and socioeconomic factors, and disease states.</w:t>
      </w:r>
    </w:p>
    <w:p w14:paraId="358B7A9B" w14:textId="77777777" w:rsidR="00E614A1" w:rsidRPr="009F18EC"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sz w:val="20"/>
        </w:rPr>
      </w:pPr>
      <w:r w:rsidRPr="009F18EC">
        <w:rPr>
          <w:rFonts w:ascii="Calibri" w:hAnsi="Calibri" w:cs="Calibri"/>
          <w:b/>
          <w:bCs/>
          <w:sz w:val="20"/>
        </w:rPr>
        <w:t>Hospital/health-system pharmacy (core</w:t>
      </w:r>
      <w:r>
        <w:rPr>
          <w:rFonts w:ascii="Calibri" w:hAnsi="Calibri" w:cs="Calibri"/>
          <w:b/>
          <w:bCs/>
          <w:sz w:val="20"/>
        </w:rPr>
        <w:t xml:space="preserve"> rotation</w:t>
      </w:r>
      <w:r w:rsidRPr="009F18EC">
        <w:rPr>
          <w:rFonts w:ascii="Calibri" w:hAnsi="Calibri" w:cs="Calibri"/>
          <w:b/>
          <w:bCs/>
          <w:sz w:val="20"/>
        </w:rPr>
        <w:t>-160 hours)</w:t>
      </w:r>
    </w:p>
    <w:p w14:paraId="42EB4F4B" w14:textId="77777777" w:rsidR="00E614A1" w:rsidRDefault="00E614A1" w:rsidP="004A2B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0"/>
        </w:rPr>
      </w:pPr>
      <w:r w:rsidRPr="00FE4E8C">
        <w:rPr>
          <w:rFonts w:ascii="Calibri" w:hAnsi="Calibri" w:cs="Calibri"/>
          <w:sz w:val="20"/>
        </w:rPr>
        <w:t>The purpose of this patient care rotation is for the student to understand how the right medication gets to the right patient at the right time. This includes exposure to the drug distribution system, IV admixture preparation, controlled substance management, inventory control, among others. Exposure to clinical activities may also happen concurrently. The focus is on system-management and continuous quality improvement. The student will be exposed to diverse populations that include age, gender, neurodivergent, race/ethnicity, and socioeconomic factors, and disease states.</w:t>
      </w:r>
    </w:p>
    <w:p w14:paraId="584DD8EB" w14:textId="77777777" w:rsidR="00E614A1" w:rsidRPr="009F18EC"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sz w:val="20"/>
        </w:rPr>
      </w:pPr>
      <w:r w:rsidRPr="009F18EC">
        <w:rPr>
          <w:rFonts w:ascii="Calibri" w:hAnsi="Calibri" w:cs="Calibri"/>
          <w:b/>
          <w:bCs/>
          <w:sz w:val="20"/>
        </w:rPr>
        <w:t>Inpatient adult patient care (core</w:t>
      </w:r>
      <w:r>
        <w:rPr>
          <w:rFonts w:ascii="Calibri" w:hAnsi="Calibri" w:cs="Calibri"/>
          <w:b/>
          <w:bCs/>
          <w:sz w:val="20"/>
        </w:rPr>
        <w:t xml:space="preserve"> rotation</w:t>
      </w:r>
      <w:r w:rsidRPr="009F18EC">
        <w:rPr>
          <w:rFonts w:ascii="Calibri" w:hAnsi="Calibri" w:cs="Calibri"/>
          <w:b/>
          <w:bCs/>
          <w:sz w:val="20"/>
        </w:rPr>
        <w:t>-240 hours)</w:t>
      </w:r>
    </w:p>
    <w:p w14:paraId="3D87A60F" w14:textId="77777777" w:rsidR="00E614A1" w:rsidRPr="009F18EC"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sz w:val="20"/>
        </w:rPr>
      </w:pPr>
      <w:r w:rsidRPr="00FE4E8C">
        <w:rPr>
          <w:rFonts w:ascii="Calibri" w:hAnsi="Calibri" w:cs="Calibri"/>
          <w:sz w:val="20"/>
        </w:rPr>
        <w:t xml:space="preserve">A rotation that provides the student with patient care experience in the inpatient setting. The student will manage a diverse patient population with a variety of common conditions seen in adult care patients. The student will also actively contribute as a member of the interprofessional healthcare team. The student will be exposed to diverse populations that include age, gender, neurodivergent, race/ethnicity, and socioeconomic factors, and disease </w:t>
      </w:r>
      <w:proofErr w:type="spellStart"/>
      <w:proofErr w:type="gramStart"/>
      <w:r w:rsidRPr="00FE4E8C">
        <w:rPr>
          <w:rFonts w:ascii="Calibri" w:hAnsi="Calibri" w:cs="Calibri"/>
          <w:sz w:val="20"/>
        </w:rPr>
        <w:t>states.</w:t>
      </w:r>
      <w:r w:rsidRPr="009F18EC">
        <w:rPr>
          <w:rFonts w:ascii="Calibri" w:hAnsi="Calibri" w:cs="Calibri"/>
          <w:b/>
          <w:bCs/>
          <w:sz w:val="20"/>
        </w:rPr>
        <w:t>Elective</w:t>
      </w:r>
      <w:proofErr w:type="spellEnd"/>
      <w:proofErr w:type="gramEnd"/>
      <w:r>
        <w:rPr>
          <w:rFonts w:ascii="Calibri" w:hAnsi="Calibri" w:cs="Calibri"/>
          <w:b/>
          <w:bCs/>
          <w:sz w:val="20"/>
        </w:rPr>
        <w:t xml:space="preserve"> 1, 2 and 3</w:t>
      </w:r>
      <w:r w:rsidRPr="009F18EC">
        <w:rPr>
          <w:rFonts w:ascii="Calibri" w:hAnsi="Calibri" w:cs="Calibri"/>
          <w:b/>
          <w:bCs/>
          <w:sz w:val="20"/>
        </w:rPr>
        <w:t xml:space="preserve"> (240 hours, </w:t>
      </w:r>
      <w:r>
        <w:rPr>
          <w:rFonts w:ascii="Calibri" w:hAnsi="Calibri" w:cs="Calibri"/>
          <w:b/>
          <w:bCs/>
          <w:sz w:val="20"/>
        </w:rPr>
        <w:t>Elective</w:t>
      </w:r>
      <w:r w:rsidRPr="009F18EC">
        <w:rPr>
          <w:rFonts w:ascii="Calibri" w:hAnsi="Calibri" w:cs="Calibri"/>
          <w:b/>
          <w:bCs/>
          <w:sz w:val="20"/>
        </w:rPr>
        <w:t xml:space="preserve"> 1 must be Patient Care </w:t>
      </w:r>
      <w:r>
        <w:rPr>
          <w:rFonts w:ascii="Calibri" w:hAnsi="Calibri" w:cs="Calibri"/>
          <w:b/>
          <w:bCs/>
          <w:sz w:val="20"/>
        </w:rPr>
        <w:t>and Electives 2 and 3 are Patient Care or Non-Patient Care)</w:t>
      </w:r>
    </w:p>
    <w:p w14:paraId="17FA5C80" w14:textId="77777777" w:rsidR="00E614A1" w:rsidRPr="009F18EC"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0"/>
        </w:rPr>
      </w:pPr>
      <w:r w:rsidRPr="009F18EC">
        <w:rPr>
          <w:rFonts w:ascii="Calibri" w:hAnsi="Calibri" w:cs="Calibri"/>
          <w:sz w:val="20"/>
        </w:rPr>
        <w:t xml:space="preserve">Elective APPEs are meant to allow students to explore areas of potential practice interest. This may include practice, research, or other areas of interest for pharmacy students. An elective may include a repeat of the core rotations listed above. </w:t>
      </w:r>
    </w:p>
    <w:p w14:paraId="7ABB662D" w14:textId="77777777" w:rsidR="00E614A1" w:rsidRDefault="00E614A1">
      <w:pPr>
        <w:widowControl/>
        <w:spacing w:after="160" w:line="278" w:lineRule="auto"/>
        <w:rPr>
          <w:rFonts w:ascii="Calibri" w:hAnsi="Calibri" w:cs="Calibri"/>
          <w:b/>
          <w:bCs/>
          <w:sz w:val="20"/>
        </w:rPr>
      </w:pPr>
      <w:bookmarkStart w:id="50" w:name="_Hlk193356602"/>
      <w:bookmarkStart w:id="51" w:name="_Hlk95842039"/>
    </w:p>
    <w:p w14:paraId="024BB7B9" w14:textId="77777777" w:rsidR="00E614A1" w:rsidRPr="009F18EC" w:rsidRDefault="00E614A1" w:rsidP="0026029E">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576"/>
        <w:jc w:val="both"/>
        <w:rPr>
          <w:rFonts w:ascii="Calibri" w:hAnsi="Calibri" w:cs="Calibri"/>
          <w:b/>
          <w:bCs/>
          <w:sz w:val="20"/>
          <w:u w:val="single"/>
        </w:rPr>
      </w:pPr>
      <w:r w:rsidRPr="009F18EC">
        <w:rPr>
          <w:rFonts w:ascii="Calibri" w:hAnsi="Calibri" w:cs="Calibri"/>
          <w:b/>
          <w:bCs/>
          <w:sz w:val="20"/>
        </w:rPr>
        <w:t xml:space="preserve">PATIENT CARE </w:t>
      </w:r>
    </w:p>
    <w:bookmarkEnd w:id="50"/>
    <w:p w14:paraId="2DD3F2EC" w14:textId="77777777" w:rsidR="00E614A1" w:rsidRPr="009F18EC" w:rsidRDefault="00E614A1" w:rsidP="0026029E">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both"/>
        <w:rPr>
          <w:rFonts w:ascii="Calibri" w:hAnsi="Calibri" w:cs="Calibri"/>
          <w:sz w:val="20"/>
        </w:rPr>
      </w:pPr>
      <w:r>
        <w:rPr>
          <w:rFonts w:ascii="Calibri" w:hAnsi="Calibri" w:cs="Calibri"/>
          <w:sz w:val="20"/>
        </w:rPr>
        <w:t>P</w:t>
      </w:r>
      <w:r w:rsidRPr="009F18EC">
        <w:rPr>
          <w:rFonts w:ascii="Calibri" w:hAnsi="Calibri" w:cs="Calibri"/>
          <w:sz w:val="20"/>
        </w:rPr>
        <w:t>atient care is defined as any interaction a student pharmacist has WITH or FOR a patient. This can be delivered in-person, telephonically or by telemedicine. This can include activities such as dispensing medications, counseling, education, discharge counseling, transition of care activities, optimizing outcomes, self-care, and using evidence-based medicine in decision making, among others.</w:t>
      </w:r>
    </w:p>
    <w:bookmarkEnd w:id="51"/>
    <w:p w14:paraId="371B22DA" w14:textId="77777777" w:rsidR="00E614A1" w:rsidRPr="009F18EC" w:rsidRDefault="00E614A1" w:rsidP="0026029E">
      <w:pPr>
        <w:tabs>
          <w:tab w:val="center" w:pos="4680"/>
        </w:tabs>
        <w:jc w:val="both"/>
        <w:rPr>
          <w:rFonts w:ascii="Calibri" w:hAnsi="Calibri" w:cs="Calibri"/>
          <w:sz w:val="20"/>
        </w:rPr>
      </w:pPr>
    </w:p>
    <w:p w14:paraId="2714CAE1" w14:textId="77777777" w:rsidR="00E614A1" w:rsidRPr="009F18EC" w:rsidRDefault="00E614A1" w:rsidP="0026029E">
      <w:pPr>
        <w:tabs>
          <w:tab w:val="left" w:pos="-1440"/>
        </w:tabs>
        <w:jc w:val="both"/>
        <w:rPr>
          <w:rFonts w:ascii="Calibri" w:hAnsi="Calibri" w:cs="Calibri"/>
          <w:b/>
          <w:bCs/>
          <w:snapToGrid/>
          <w:sz w:val="20"/>
          <w:shd w:val="clear" w:color="auto" w:fill="FFFFFF"/>
        </w:rPr>
      </w:pPr>
      <w:r w:rsidRPr="009F18EC">
        <w:rPr>
          <w:rFonts w:ascii="Calibri" w:hAnsi="Calibri" w:cs="Calibri"/>
          <w:b/>
          <w:bCs/>
          <w:snapToGrid/>
          <w:sz w:val="20"/>
          <w:shd w:val="clear" w:color="auto" w:fill="FFFFFF"/>
        </w:rPr>
        <w:t>NON-PATIENT CARE ROTATIONS</w:t>
      </w:r>
    </w:p>
    <w:p w14:paraId="63B7F0BA" w14:textId="77777777" w:rsidR="00E614A1" w:rsidRPr="009F18EC" w:rsidRDefault="00E614A1" w:rsidP="0026029E">
      <w:pPr>
        <w:tabs>
          <w:tab w:val="left" w:pos="-1440"/>
        </w:tabs>
        <w:jc w:val="both"/>
        <w:rPr>
          <w:rFonts w:ascii="Calibri" w:hAnsi="Calibri" w:cs="Calibri"/>
          <w:snapToGrid/>
          <w:sz w:val="20"/>
          <w:shd w:val="clear" w:color="auto" w:fill="FFFFFF"/>
        </w:rPr>
      </w:pPr>
      <w:r w:rsidRPr="009F18EC">
        <w:rPr>
          <w:rFonts w:ascii="Calibri" w:hAnsi="Calibri" w:cs="Calibri"/>
          <w:snapToGrid/>
          <w:sz w:val="20"/>
          <w:shd w:val="clear" w:color="auto" w:fill="FFFFFF"/>
        </w:rPr>
        <w:t xml:space="preserve">The APPE experience may also include non-patient care rotations.  For non-patient care rotations, the learning objectives and activities performed will be provided by your preceptor and posted in CORE.  </w:t>
      </w:r>
    </w:p>
    <w:p w14:paraId="229B0B5B" w14:textId="77777777" w:rsidR="00E614A1" w:rsidRDefault="00E614A1" w:rsidP="005E0415">
      <w:pPr>
        <w:rPr>
          <w:rFonts w:ascii="Calibri" w:hAnsi="Calibri" w:cs="Calibri"/>
          <w:bCs/>
          <w:sz w:val="20"/>
        </w:rPr>
      </w:pPr>
    </w:p>
    <w:p w14:paraId="310F583C" w14:textId="77777777" w:rsidR="00E614A1" w:rsidRDefault="00E614A1" w:rsidP="007B2D1B">
      <w:pPr>
        <w:pStyle w:val="BodyText"/>
        <w:spacing w:line="240" w:lineRule="auto"/>
        <w:rPr>
          <w:rFonts w:ascii="Calibri" w:hAnsi="Calibri" w:cs="Calibri"/>
          <w:b/>
          <w:bCs/>
          <w:color w:val="231F20"/>
          <w:sz w:val="20"/>
          <w:szCs w:val="16"/>
        </w:rPr>
      </w:pPr>
      <w:r w:rsidRPr="007B2D1B">
        <w:rPr>
          <w:rFonts w:ascii="Calibri" w:hAnsi="Calibri" w:cs="Calibri"/>
          <w:b/>
          <w:bCs/>
          <w:color w:val="231F20"/>
          <w:sz w:val="20"/>
          <w:szCs w:val="16"/>
        </w:rPr>
        <w:t>APPE COURSE OUTCOMES</w:t>
      </w:r>
      <w:bookmarkStart w:id="52" w:name="_Hlk195020095"/>
    </w:p>
    <w:tbl>
      <w:tblPr>
        <w:tblStyle w:val="TableGrid"/>
        <w:tblW w:w="10800" w:type="dxa"/>
        <w:tblInd w:w="-5" w:type="dxa"/>
        <w:tblLook w:val="04A0" w:firstRow="1" w:lastRow="0" w:firstColumn="1" w:lastColumn="0" w:noHBand="0" w:noVBand="1"/>
      </w:tblPr>
      <w:tblGrid>
        <w:gridCol w:w="4320"/>
        <w:gridCol w:w="2430"/>
        <w:gridCol w:w="4050"/>
      </w:tblGrid>
      <w:tr w:rsidR="00E614A1" w:rsidRPr="00D76892" w14:paraId="15818BD5" w14:textId="77777777" w:rsidTr="007B2D1B">
        <w:trPr>
          <w:trHeight w:val="134"/>
        </w:trPr>
        <w:tc>
          <w:tcPr>
            <w:tcW w:w="4320" w:type="dxa"/>
            <w:shd w:val="clear" w:color="auto" w:fill="E1EBF7"/>
            <w:vAlign w:val="bottom"/>
          </w:tcPr>
          <w:p w14:paraId="34B8B5C9" w14:textId="77777777" w:rsidR="00E614A1" w:rsidRPr="00D76892" w:rsidRDefault="00E614A1" w:rsidP="00406C3C">
            <w:pPr>
              <w:widowControl/>
              <w:rPr>
                <w:rFonts w:ascii="Calibri" w:hAnsi="Calibri" w:cs="Calibri"/>
                <w:b/>
                <w:i/>
                <w:lang w:val="en-CA"/>
              </w:rPr>
            </w:pPr>
            <w:r w:rsidRPr="00D76892">
              <w:rPr>
                <w:rFonts w:ascii="Calibri" w:hAnsi="Calibri" w:cs="Calibri"/>
                <w:b/>
                <w:i/>
                <w:lang w:val="en-CA"/>
              </w:rPr>
              <w:t>Student Learning Outcome</w:t>
            </w:r>
          </w:p>
        </w:tc>
        <w:tc>
          <w:tcPr>
            <w:tcW w:w="2430" w:type="dxa"/>
            <w:shd w:val="clear" w:color="auto" w:fill="E1EBF7"/>
            <w:vAlign w:val="bottom"/>
          </w:tcPr>
          <w:p w14:paraId="2D22BE81" w14:textId="77777777" w:rsidR="00E614A1" w:rsidRPr="00D76892" w:rsidRDefault="00E614A1" w:rsidP="00406C3C">
            <w:pPr>
              <w:widowControl/>
              <w:rPr>
                <w:rFonts w:ascii="Calibri" w:hAnsi="Calibri" w:cs="Calibri"/>
                <w:b/>
                <w:i/>
                <w:lang w:val="en-CA"/>
              </w:rPr>
            </w:pPr>
            <w:r w:rsidRPr="00D76892">
              <w:rPr>
                <w:rFonts w:ascii="Calibri" w:hAnsi="Calibri" w:cs="Calibri"/>
                <w:b/>
                <w:i/>
                <w:lang w:val="en-CA"/>
              </w:rPr>
              <w:t>COEPA</w:t>
            </w:r>
            <w:r w:rsidRPr="00D76892">
              <w:rPr>
                <w:rFonts w:ascii="Calibri" w:hAnsi="Calibri" w:cs="Calibri"/>
                <w:b/>
                <w:i/>
                <w:vertAlign w:val="superscript"/>
                <w:lang w:val="en-CA"/>
              </w:rPr>
              <w:t>b</w:t>
            </w:r>
          </w:p>
        </w:tc>
        <w:tc>
          <w:tcPr>
            <w:tcW w:w="4050" w:type="dxa"/>
            <w:shd w:val="clear" w:color="auto" w:fill="E1EBF7"/>
            <w:vAlign w:val="bottom"/>
          </w:tcPr>
          <w:p w14:paraId="28F33694" w14:textId="77777777" w:rsidR="00E614A1" w:rsidRPr="00D76892" w:rsidRDefault="00E614A1" w:rsidP="00406C3C">
            <w:pPr>
              <w:widowControl/>
              <w:rPr>
                <w:rFonts w:ascii="Calibri" w:hAnsi="Calibri" w:cs="Calibri"/>
                <w:b/>
                <w:i/>
                <w:lang w:val="en-CA"/>
              </w:rPr>
            </w:pPr>
            <w:r w:rsidRPr="00D76892">
              <w:rPr>
                <w:rFonts w:ascii="Calibri" w:hAnsi="Calibri" w:cs="Calibri"/>
                <w:b/>
                <w:i/>
                <w:lang w:val="en-CA"/>
              </w:rPr>
              <w:t>Main Assessment Method(s)</w:t>
            </w:r>
          </w:p>
        </w:tc>
      </w:tr>
      <w:tr w:rsidR="00E614A1" w:rsidRPr="00D76892" w14:paraId="54E71639" w14:textId="77777777" w:rsidTr="007B2D1B">
        <w:trPr>
          <w:trHeight w:val="1342"/>
        </w:trPr>
        <w:tc>
          <w:tcPr>
            <w:tcW w:w="4320" w:type="dxa"/>
          </w:tcPr>
          <w:p w14:paraId="25DE2978" w14:textId="77777777" w:rsidR="00E614A1" w:rsidRPr="00D76892" w:rsidRDefault="00E614A1">
            <w:pPr>
              <w:widowControl/>
              <w:numPr>
                <w:ilvl w:val="0"/>
                <w:numId w:val="97"/>
              </w:numPr>
              <w:rPr>
                <w:rFonts w:ascii="Calibri" w:hAnsi="Calibri" w:cs="Calibri"/>
              </w:rPr>
            </w:pPr>
            <w:r w:rsidRPr="00D76892">
              <w:rPr>
                <w:rFonts w:ascii="Calibri" w:hAnsi="Calibri" w:cs="Calibri"/>
              </w:rPr>
              <w:t>Scientific thinking: Seek, analyze, integrate, and apply foundational knowledge of medications and pharmacy practice (biomedical; pharmaceutical; social, behavioral, administrative; and clinical sciences; drug classes; and digital health.</w:t>
            </w:r>
          </w:p>
        </w:tc>
        <w:tc>
          <w:tcPr>
            <w:tcW w:w="2430" w:type="dxa"/>
          </w:tcPr>
          <w:sdt>
            <w:sdtPr>
              <w:rPr>
                <w:rFonts w:ascii="Calibri" w:hAnsi="Calibri" w:cs="Calibri"/>
              </w:rPr>
              <w:alias w:val="COEPA"/>
              <w:tag w:val="COEPA"/>
              <w:id w:val="1704362042"/>
              <w:placeholder>
                <w:docPart w:val="DCEC2AE582364B558A75B38C52D5DED9"/>
              </w:placeholder>
              <w15:color w:val="0000FF"/>
              <w:dropDownList>
                <w:listItem w:value="Choose an item."/>
                <w:listItem w:displayText="Knowledge: Scientific Thinking, Learner" w:value="Knowledge: Scientific Thinking, Learner"/>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56E9B82F" w14:textId="77777777" w:rsidR="00E614A1" w:rsidRPr="00D76892" w:rsidRDefault="00E614A1" w:rsidP="00406C3C">
                <w:pPr>
                  <w:widowControl/>
                  <w:rPr>
                    <w:rFonts w:ascii="Calibri" w:hAnsi="Calibri" w:cs="Calibri"/>
                  </w:rPr>
                </w:pPr>
                <w:r w:rsidRPr="00D76892">
                  <w:rPr>
                    <w:rFonts w:ascii="Calibri" w:hAnsi="Calibri" w:cs="Calibri"/>
                  </w:rPr>
                  <w:t>Knowledge: Scientific Thinking, Learner</w:t>
                </w:r>
              </w:p>
            </w:sdtContent>
          </w:sdt>
          <w:p w14:paraId="5F4BC9E0" w14:textId="77777777" w:rsidR="00E614A1" w:rsidRPr="00D76892" w:rsidRDefault="00E614A1" w:rsidP="00406C3C">
            <w:pPr>
              <w:widowControl/>
              <w:rPr>
                <w:rFonts w:ascii="Calibri" w:hAnsi="Calibri" w:cs="Calibri"/>
              </w:rPr>
            </w:pPr>
          </w:p>
        </w:tc>
        <w:tc>
          <w:tcPr>
            <w:tcW w:w="4050" w:type="dxa"/>
          </w:tcPr>
          <w:p w14:paraId="798C784E"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2142952487"/>
                <w:placeholder>
                  <w:docPart w:val="01EFAF186F894F5E9C810D0AA7B2157C"/>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1CF031B0" w14:textId="77777777" w:rsidR="00E614A1" w:rsidRPr="00D76892" w:rsidRDefault="00E614A1" w:rsidP="00406C3C">
            <w:pPr>
              <w:widowControl/>
              <w:rPr>
                <w:rFonts w:ascii="Calibri" w:hAnsi="Calibri" w:cs="Calibri"/>
              </w:rPr>
            </w:pPr>
            <w:r w:rsidRPr="00D76892">
              <w:rPr>
                <w:rFonts w:ascii="Calibri" w:hAnsi="Calibri" w:cs="Calibri"/>
              </w:rPr>
              <w:tab/>
            </w:r>
          </w:p>
          <w:p w14:paraId="45AEEF66"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942369931"/>
                <w:placeholder>
                  <w:docPart w:val="5F8A6D59A10C4097B9889AB4D6FCBA38"/>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6322FA50" w14:textId="77777777" w:rsidR="00E614A1" w:rsidRPr="00D76892" w:rsidRDefault="00E614A1" w:rsidP="00406C3C">
            <w:pPr>
              <w:widowControl/>
              <w:rPr>
                <w:rFonts w:ascii="Calibri" w:hAnsi="Calibri" w:cs="Calibri"/>
              </w:rPr>
            </w:pPr>
          </w:p>
          <w:p w14:paraId="4FE9BC3B"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24823648"/>
                <w:placeholder>
                  <w:docPart w:val="31B6DE3A3A514BC8A4A8110077E6682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5B2565AB" w14:textId="77777777" w:rsidTr="007B2D1B">
        <w:trPr>
          <w:trHeight w:val="1134"/>
        </w:trPr>
        <w:tc>
          <w:tcPr>
            <w:tcW w:w="4320" w:type="dxa"/>
          </w:tcPr>
          <w:p w14:paraId="404C6D09" w14:textId="77777777" w:rsidR="00E614A1" w:rsidRPr="00D76892" w:rsidRDefault="00E614A1">
            <w:pPr>
              <w:widowControl/>
              <w:numPr>
                <w:ilvl w:val="0"/>
                <w:numId w:val="97"/>
              </w:numPr>
              <w:rPr>
                <w:rFonts w:ascii="Calibri" w:hAnsi="Calibri" w:cs="Calibri"/>
              </w:rPr>
            </w:pPr>
            <w:r w:rsidRPr="00D76892">
              <w:rPr>
                <w:rFonts w:ascii="Calibri" w:hAnsi="Calibri" w:cs="Calibri"/>
              </w:rPr>
              <w:t>Problem solving process: Use problem solving and critical thinking skills, along with an innovative mindset, to address challenges and to promote positive change.</w:t>
            </w:r>
          </w:p>
        </w:tc>
        <w:tc>
          <w:tcPr>
            <w:tcW w:w="2430" w:type="dxa"/>
          </w:tcPr>
          <w:sdt>
            <w:sdtPr>
              <w:rPr>
                <w:rFonts w:ascii="Calibri" w:hAnsi="Calibri" w:cs="Calibri"/>
              </w:rPr>
              <w:alias w:val="COEPA"/>
              <w:tag w:val="COEPA"/>
              <w:id w:val="-988707463"/>
              <w:placeholder>
                <w:docPart w:val="A44FCBDB755145F2BCDBC94A795F03EB"/>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4EFFD46D" w14:textId="77777777" w:rsidR="00E614A1" w:rsidRPr="00D76892" w:rsidRDefault="00E614A1" w:rsidP="00406C3C">
                <w:pPr>
                  <w:widowControl/>
                  <w:rPr>
                    <w:rFonts w:ascii="Calibri" w:hAnsi="Calibri" w:cs="Calibri"/>
                  </w:rPr>
                </w:pPr>
                <w:r w:rsidRPr="00D76892">
                  <w:rPr>
                    <w:rFonts w:ascii="Calibri" w:hAnsi="Calibri" w:cs="Calibri"/>
                  </w:rPr>
                  <w:t>Skills: Problem-solving Process</w:t>
                </w:r>
              </w:p>
            </w:sdtContent>
          </w:sdt>
          <w:p w14:paraId="4785317D" w14:textId="77777777" w:rsidR="00E614A1" w:rsidRPr="00D76892" w:rsidRDefault="00E614A1" w:rsidP="00406C3C">
            <w:pPr>
              <w:widowControl/>
              <w:rPr>
                <w:rFonts w:ascii="Calibri" w:hAnsi="Calibri" w:cs="Calibri"/>
              </w:rPr>
            </w:pPr>
          </w:p>
          <w:p w14:paraId="5BC864B8" w14:textId="77777777" w:rsidR="00E614A1" w:rsidRPr="00D76892" w:rsidRDefault="00E614A1" w:rsidP="00406C3C">
            <w:pPr>
              <w:widowControl/>
              <w:rPr>
                <w:rFonts w:ascii="Calibri" w:hAnsi="Calibri" w:cs="Calibri"/>
              </w:rPr>
            </w:pPr>
          </w:p>
        </w:tc>
        <w:tc>
          <w:tcPr>
            <w:tcW w:w="4050" w:type="dxa"/>
          </w:tcPr>
          <w:p w14:paraId="31CCDEA8"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817264572"/>
                <w:placeholder>
                  <w:docPart w:val="F6D655515F1446E98A27FDFC86A01F1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1B869785" w14:textId="77777777" w:rsidR="00E614A1" w:rsidRPr="00D76892" w:rsidRDefault="00E614A1" w:rsidP="00406C3C">
            <w:pPr>
              <w:widowControl/>
              <w:rPr>
                <w:rFonts w:ascii="Calibri" w:hAnsi="Calibri" w:cs="Calibri"/>
              </w:rPr>
            </w:pPr>
            <w:r w:rsidRPr="00D76892">
              <w:rPr>
                <w:rFonts w:ascii="Calibri" w:hAnsi="Calibri" w:cs="Calibri"/>
              </w:rPr>
              <w:tab/>
            </w:r>
          </w:p>
          <w:p w14:paraId="156F7D8B"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479842981"/>
                <w:placeholder>
                  <w:docPart w:val="5BBAE5B1A06041EA80017ADD05AD8C8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7130081F" w14:textId="77777777" w:rsidR="00E614A1" w:rsidRPr="00D76892" w:rsidRDefault="00E614A1" w:rsidP="00406C3C">
            <w:pPr>
              <w:widowControl/>
              <w:rPr>
                <w:rFonts w:ascii="Calibri" w:hAnsi="Calibri" w:cs="Calibri"/>
              </w:rPr>
            </w:pPr>
          </w:p>
          <w:p w14:paraId="5AB48A2A"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353146983"/>
                <w:placeholder>
                  <w:docPart w:val="06324D8DEE8B4B0AA7A25F9DD255B53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31180999" w14:textId="77777777" w:rsidTr="007B2D1B">
        <w:trPr>
          <w:trHeight w:val="1194"/>
        </w:trPr>
        <w:tc>
          <w:tcPr>
            <w:tcW w:w="4320" w:type="dxa"/>
          </w:tcPr>
          <w:p w14:paraId="44BA26FD" w14:textId="77777777" w:rsidR="00E614A1" w:rsidRPr="00D76892" w:rsidRDefault="00E614A1">
            <w:pPr>
              <w:widowControl/>
              <w:numPr>
                <w:ilvl w:val="0"/>
                <w:numId w:val="97"/>
              </w:numPr>
              <w:rPr>
                <w:rFonts w:ascii="Calibri" w:hAnsi="Calibri" w:cs="Calibri"/>
              </w:rPr>
            </w:pPr>
            <w:r w:rsidRPr="00D76892">
              <w:rPr>
                <w:rFonts w:ascii="Calibri" w:hAnsi="Calibri" w:cs="Calibri"/>
              </w:rPr>
              <w:t>Communication: Actively engage, listen, and communicate verbally, nonverbally, and in writing when interacting with or educating an individual, group, or organization.</w:t>
            </w:r>
          </w:p>
        </w:tc>
        <w:tc>
          <w:tcPr>
            <w:tcW w:w="2430" w:type="dxa"/>
          </w:tcPr>
          <w:sdt>
            <w:sdtPr>
              <w:rPr>
                <w:rFonts w:ascii="Calibri" w:hAnsi="Calibri" w:cs="Calibri"/>
              </w:rPr>
              <w:alias w:val="COEPA"/>
              <w:tag w:val="COEPA"/>
              <w:id w:val="1794790320"/>
              <w:placeholder>
                <w:docPart w:val="5EE3FDC968D04EA4A7F2B7A0C9FDCD98"/>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347697E5" w14:textId="77777777" w:rsidR="00E614A1" w:rsidRPr="00D76892" w:rsidRDefault="00E614A1" w:rsidP="00406C3C">
                <w:pPr>
                  <w:widowControl/>
                  <w:rPr>
                    <w:rFonts w:ascii="Calibri" w:hAnsi="Calibri" w:cs="Calibri"/>
                  </w:rPr>
                </w:pPr>
                <w:r w:rsidRPr="00D76892">
                  <w:rPr>
                    <w:rFonts w:ascii="Calibri" w:hAnsi="Calibri" w:cs="Calibri"/>
                  </w:rPr>
                  <w:t>Skills: Communication</w:t>
                </w:r>
              </w:p>
            </w:sdtContent>
          </w:sdt>
          <w:p w14:paraId="44ADF9D1" w14:textId="77777777" w:rsidR="00E614A1" w:rsidRPr="00D76892" w:rsidRDefault="00E614A1" w:rsidP="00406C3C">
            <w:pPr>
              <w:widowControl/>
              <w:rPr>
                <w:rFonts w:ascii="Calibri" w:hAnsi="Calibri" w:cs="Calibri"/>
              </w:rPr>
            </w:pPr>
          </w:p>
          <w:p w14:paraId="6155A7A8" w14:textId="77777777" w:rsidR="00E614A1" w:rsidRPr="00D76892" w:rsidRDefault="00E614A1" w:rsidP="00406C3C">
            <w:pPr>
              <w:widowControl/>
              <w:rPr>
                <w:rFonts w:ascii="Calibri" w:hAnsi="Calibri" w:cs="Calibri"/>
              </w:rPr>
            </w:pPr>
          </w:p>
        </w:tc>
        <w:tc>
          <w:tcPr>
            <w:tcW w:w="4050" w:type="dxa"/>
          </w:tcPr>
          <w:p w14:paraId="2E0DC4FA"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882941426"/>
                <w:placeholder>
                  <w:docPart w:val="B5BEBD3987C04788BD62FF536D3F7823"/>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614A88B4" w14:textId="77777777" w:rsidR="00E614A1" w:rsidRPr="00D76892" w:rsidRDefault="00E614A1" w:rsidP="00406C3C">
            <w:pPr>
              <w:widowControl/>
              <w:rPr>
                <w:rFonts w:ascii="Calibri" w:hAnsi="Calibri" w:cs="Calibri"/>
              </w:rPr>
            </w:pPr>
            <w:r w:rsidRPr="00D76892">
              <w:rPr>
                <w:rFonts w:ascii="Calibri" w:hAnsi="Calibri" w:cs="Calibri"/>
              </w:rPr>
              <w:tab/>
            </w:r>
          </w:p>
          <w:p w14:paraId="036B5216"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498553766"/>
                <w:placeholder>
                  <w:docPart w:val="A333FD71B7E647F78AE11A3F7E677FAB"/>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4738D0A9" w14:textId="77777777" w:rsidR="00E614A1" w:rsidRPr="00D76892" w:rsidRDefault="00E614A1" w:rsidP="00406C3C">
            <w:pPr>
              <w:widowControl/>
              <w:rPr>
                <w:rFonts w:ascii="Calibri" w:hAnsi="Calibri" w:cs="Calibri"/>
              </w:rPr>
            </w:pPr>
          </w:p>
          <w:p w14:paraId="69A9C5D9"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328935663"/>
                <w:placeholder>
                  <w:docPart w:val="D0F7B270F89F47398B6B90CDFDF4A71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0035146F" w14:textId="77777777" w:rsidTr="007B2D1B">
        <w:trPr>
          <w:trHeight w:val="1194"/>
        </w:trPr>
        <w:tc>
          <w:tcPr>
            <w:tcW w:w="4320" w:type="dxa"/>
          </w:tcPr>
          <w:p w14:paraId="0234FE6A" w14:textId="77777777" w:rsidR="00E614A1" w:rsidRPr="00D76892" w:rsidRDefault="00E614A1">
            <w:pPr>
              <w:widowControl/>
              <w:numPr>
                <w:ilvl w:val="0"/>
                <w:numId w:val="97"/>
              </w:numPr>
              <w:rPr>
                <w:rFonts w:ascii="Calibri" w:hAnsi="Calibri" w:cs="Calibri"/>
              </w:rPr>
            </w:pPr>
            <w:r w:rsidRPr="00D76892">
              <w:rPr>
                <w:rFonts w:ascii="Calibri" w:hAnsi="Calibri" w:cs="Calibri"/>
              </w:rPr>
              <w:t>Cultural and structural humility: Mitigate health disparities by considering, recognizing, and navigating cultural and structural factors (e.g. social determinants of health, diversity, equity, inclusion, and accessibility) to improve access and health outcomes.</w:t>
            </w:r>
          </w:p>
        </w:tc>
        <w:tc>
          <w:tcPr>
            <w:tcW w:w="2430" w:type="dxa"/>
          </w:tcPr>
          <w:sdt>
            <w:sdtPr>
              <w:rPr>
                <w:rFonts w:ascii="Calibri" w:hAnsi="Calibri" w:cs="Calibri"/>
              </w:rPr>
              <w:alias w:val="COEPA"/>
              <w:tag w:val="COEPA"/>
              <w:id w:val="879280687"/>
              <w:placeholder>
                <w:docPart w:val="A7818E97FA8B4A8C8467651E8A560E5A"/>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Ally" w:value="Skills: Cultural and Structural Humility, All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4610D517" w14:textId="77777777" w:rsidR="00E614A1" w:rsidRPr="00D76892" w:rsidRDefault="00E614A1" w:rsidP="00406C3C">
                <w:pPr>
                  <w:widowControl/>
                  <w:rPr>
                    <w:rFonts w:ascii="Calibri" w:hAnsi="Calibri" w:cs="Calibri"/>
                  </w:rPr>
                </w:pPr>
                <w:r w:rsidRPr="00D76892">
                  <w:rPr>
                    <w:rFonts w:ascii="Calibri" w:hAnsi="Calibri" w:cs="Calibri"/>
                  </w:rPr>
                  <w:t>Skills: Cultural and Structural Humility, Ally</w:t>
                </w:r>
              </w:p>
            </w:sdtContent>
          </w:sdt>
          <w:p w14:paraId="0ECBB01F" w14:textId="77777777" w:rsidR="00E614A1" w:rsidRPr="00D76892" w:rsidRDefault="00E614A1" w:rsidP="00406C3C">
            <w:pPr>
              <w:widowControl/>
              <w:rPr>
                <w:rFonts w:ascii="Calibri" w:hAnsi="Calibri" w:cs="Calibri"/>
              </w:rPr>
            </w:pPr>
          </w:p>
        </w:tc>
        <w:tc>
          <w:tcPr>
            <w:tcW w:w="4050" w:type="dxa"/>
          </w:tcPr>
          <w:p w14:paraId="37305ACC"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296305943"/>
                <w:placeholder>
                  <w:docPart w:val="CA372D0F0F9644DB94EBE988A16A450F"/>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55180D2A" w14:textId="77777777" w:rsidR="00E614A1" w:rsidRPr="00D76892" w:rsidRDefault="00E614A1" w:rsidP="00406C3C">
            <w:pPr>
              <w:widowControl/>
              <w:rPr>
                <w:rFonts w:ascii="Calibri" w:hAnsi="Calibri" w:cs="Calibri"/>
              </w:rPr>
            </w:pPr>
            <w:r w:rsidRPr="00D76892">
              <w:rPr>
                <w:rFonts w:ascii="Calibri" w:hAnsi="Calibri" w:cs="Calibri"/>
              </w:rPr>
              <w:tab/>
            </w:r>
          </w:p>
          <w:p w14:paraId="16BDE1EC"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231088542"/>
                <w:placeholder>
                  <w:docPart w:val="DD6B5FFCB6CF45BFBB8683664F3BD539"/>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0D90D029" w14:textId="77777777" w:rsidR="00E614A1" w:rsidRPr="00D76892" w:rsidRDefault="00E614A1" w:rsidP="00406C3C">
            <w:pPr>
              <w:widowControl/>
              <w:rPr>
                <w:rFonts w:ascii="Calibri" w:hAnsi="Calibri" w:cs="Calibri"/>
              </w:rPr>
            </w:pPr>
          </w:p>
          <w:p w14:paraId="078E7BEE"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997802927"/>
                <w:placeholder>
                  <w:docPart w:val="0A4CA026E23E4596B0A332FB20FB6312"/>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74F4003B" w14:textId="77777777" w:rsidTr="007B2D1B">
        <w:trPr>
          <w:trHeight w:val="1194"/>
        </w:trPr>
        <w:tc>
          <w:tcPr>
            <w:tcW w:w="4320" w:type="dxa"/>
          </w:tcPr>
          <w:p w14:paraId="0F5D97EE" w14:textId="77777777" w:rsidR="00E614A1" w:rsidRPr="00D76892" w:rsidRDefault="00E614A1">
            <w:pPr>
              <w:widowControl/>
              <w:numPr>
                <w:ilvl w:val="0"/>
                <w:numId w:val="97"/>
              </w:numPr>
              <w:rPr>
                <w:rFonts w:ascii="Calibri" w:hAnsi="Calibri" w:cs="Calibri"/>
              </w:rPr>
            </w:pPr>
            <w:r w:rsidRPr="00D76892">
              <w:rPr>
                <w:rFonts w:ascii="Calibri" w:hAnsi="Calibri" w:cs="Calibri"/>
              </w:rPr>
              <w:t>Person-centered care: Provide whole person care to individuals as the medication specialist using the Pharmacists’ Patient Care Process.</w:t>
            </w:r>
          </w:p>
        </w:tc>
        <w:tc>
          <w:tcPr>
            <w:tcW w:w="2430" w:type="dxa"/>
          </w:tcPr>
          <w:sdt>
            <w:sdtPr>
              <w:rPr>
                <w:rFonts w:ascii="Calibri" w:hAnsi="Calibri" w:cs="Calibri"/>
              </w:rPr>
              <w:alias w:val="COEPA"/>
              <w:tag w:val="COEPA"/>
              <w:id w:val="-790813565"/>
              <w:placeholder>
                <w:docPart w:val="6DC370C8906A4542A9255E374E2604DE"/>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Provider" w:value="Skills: Person-centered Care, Provider"/>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149A4262" w14:textId="77777777" w:rsidR="00E614A1" w:rsidRPr="00D76892" w:rsidRDefault="00E614A1" w:rsidP="00406C3C">
                <w:pPr>
                  <w:widowControl/>
                  <w:rPr>
                    <w:rFonts w:ascii="Calibri" w:hAnsi="Calibri" w:cs="Calibri"/>
                  </w:rPr>
                </w:pPr>
                <w:r w:rsidRPr="00D76892">
                  <w:rPr>
                    <w:rFonts w:ascii="Calibri" w:hAnsi="Calibri" w:cs="Calibri"/>
                  </w:rPr>
                  <w:t>Skills: Person-centered Care, Provider</w:t>
                </w:r>
              </w:p>
            </w:sdtContent>
          </w:sdt>
          <w:p w14:paraId="7CF15EEE" w14:textId="77777777" w:rsidR="00E614A1" w:rsidRPr="00D76892" w:rsidRDefault="00E614A1" w:rsidP="00406C3C">
            <w:pPr>
              <w:widowControl/>
              <w:rPr>
                <w:rFonts w:ascii="Calibri" w:hAnsi="Calibri" w:cs="Calibri"/>
              </w:rPr>
            </w:pPr>
          </w:p>
        </w:tc>
        <w:tc>
          <w:tcPr>
            <w:tcW w:w="4050" w:type="dxa"/>
          </w:tcPr>
          <w:p w14:paraId="52D3BEBC"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84160659"/>
                <w:placeholder>
                  <w:docPart w:val="1B950E0A313142C48C2456B9C43C1CB2"/>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20492277" w14:textId="77777777" w:rsidR="00E614A1" w:rsidRPr="00D76892" w:rsidRDefault="00E614A1" w:rsidP="00406C3C">
            <w:pPr>
              <w:widowControl/>
              <w:rPr>
                <w:rFonts w:ascii="Calibri" w:hAnsi="Calibri" w:cs="Calibri"/>
              </w:rPr>
            </w:pPr>
            <w:r w:rsidRPr="00D76892">
              <w:rPr>
                <w:rFonts w:ascii="Calibri" w:hAnsi="Calibri" w:cs="Calibri"/>
              </w:rPr>
              <w:tab/>
            </w:r>
          </w:p>
          <w:p w14:paraId="30BC05D9"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08358563"/>
                <w:placeholder>
                  <w:docPart w:val="0AC0FBAFD3804CF3AAF2CB4C1A7FDEE9"/>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38392EC6" w14:textId="77777777" w:rsidR="00E614A1" w:rsidRPr="00D76892" w:rsidRDefault="00E614A1" w:rsidP="00406C3C">
            <w:pPr>
              <w:widowControl/>
              <w:rPr>
                <w:rFonts w:ascii="Calibri" w:hAnsi="Calibri" w:cs="Calibri"/>
              </w:rPr>
            </w:pPr>
          </w:p>
          <w:p w14:paraId="04C42CB6"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206922635"/>
                <w:placeholder>
                  <w:docPart w:val="18875C24C80F4641A20FF81C8A8E836C"/>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0CC9554C" w14:textId="77777777" w:rsidTr="007B2D1B">
        <w:trPr>
          <w:trHeight w:val="58"/>
        </w:trPr>
        <w:tc>
          <w:tcPr>
            <w:tcW w:w="4320" w:type="dxa"/>
          </w:tcPr>
          <w:p w14:paraId="4FB9C787" w14:textId="77777777" w:rsidR="00E614A1" w:rsidRPr="00D76892" w:rsidRDefault="00E614A1">
            <w:pPr>
              <w:widowControl/>
              <w:numPr>
                <w:ilvl w:val="0"/>
                <w:numId w:val="97"/>
              </w:numPr>
              <w:rPr>
                <w:rFonts w:ascii="Calibri" w:hAnsi="Calibri" w:cs="Calibri"/>
              </w:rPr>
            </w:pPr>
            <w:r w:rsidRPr="00D76892">
              <w:rPr>
                <w:rFonts w:ascii="Calibri" w:hAnsi="Calibri" w:cs="Calibri"/>
              </w:rPr>
              <w:t>Advocacy: Promote the best interests of patients and/or the pharmacy profession within healthcare settings and at the community, state, or national level.</w:t>
            </w:r>
          </w:p>
        </w:tc>
        <w:tc>
          <w:tcPr>
            <w:tcW w:w="2430" w:type="dxa"/>
          </w:tcPr>
          <w:sdt>
            <w:sdtPr>
              <w:rPr>
                <w:rFonts w:ascii="Calibri" w:hAnsi="Calibri" w:cs="Calibri"/>
              </w:rPr>
              <w:alias w:val="COEPA"/>
              <w:tag w:val="COEPA"/>
              <w:id w:val="331804697"/>
              <w:placeholder>
                <w:docPart w:val="6B08B5B9B64A48C3B47A88D5AD21601D"/>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252855B2" w14:textId="77777777" w:rsidR="00E614A1" w:rsidRPr="00D76892" w:rsidRDefault="00E614A1" w:rsidP="00406C3C">
                <w:pPr>
                  <w:widowControl/>
                  <w:rPr>
                    <w:rFonts w:ascii="Calibri" w:hAnsi="Calibri" w:cs="Calibri"/>
                  </w:rPr>
                </w:pPr>
                <w:r w:rsidRPr="00D76892">
                  <w:rPr>
                    <w:rFonts w:ascii="Calibri" w:hAnsi="Calibri" w:cs="Calibri"/>
                  </w:rPr>
                  <w:t>Skills: Advocacy</w:t>
                </w:r>
              </w:p>
            </w:sdtContent>
          </w:sdt>
          <w:p w14:paraId="176C445D" w14:textId="77777777" w:rsidR="00E614A1" w:rsidRPr="00D76892" w:rsidRDefault="00E614A1" w:rsidP="00406C3C">
            <w:pPr>
              <w:widowControl/>
              <w:rPr>
                <w:rFonts w:ascii="Calibri" w:hAnsi="Calibri" w:cs="Calibri"/>
              </w:rPr>
            </w:pPr>
          </w:p>
        </w:tc>
        <w:tc>
          <w:tcPr>
            <w:tcW w:w="4050" w:type="dxa"/>
          </w:tcPr>
          <w:p w14:paraId="2F876E31"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854151247"/>
                <w:placeholder>
                  <w:docPart w:val="C3E6FFBC1D964AD591C32071937D2B6B"/>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799B0F6F" w14:textId="77777777" w:rsidR="00E614A1" w:rsidRPr="00D76892" w:rsidRDefault="00E614A1" w:rsidP="00406C3C">
            <w:pPr>
              <w:widowControl/>
              <w:rPr>
                <w:rFonts w:ascii="Calibri" w:hAnsi="Calibri" w:cs="Calibri"/>
              </w:rPr>
            </w:pPr>
            <w:r w:rsidRPr="00D76892">
              <w:rPr>
                <w:rFonts w:ascii="Calibri" w:hAnsi="Calibri" w:cs="Calibri"/>
              </w:rPr>
              <w:tab/>
            </w:r>
          </w:p>
          <w:p w14:paraId="4CAC1A06"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913305206"/>
                <w:placeholder>
                  <w:docPart w:val="FFAECFE0B4AF4E4FB2345BE8E1349796"/>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016F2609" w14:textId="77777777" w:rsidR="00E614A1" w:rsidRPr="00D76892" w:rsidRDefault="00E614A1" w:rsidP="00406C3C">
            <w:pPr>
              <w:widowControl/>
              <w:rPr>
                <w:rFonts w:ascii="Calibri" w:hAnsi="Calibri" w:cs="Calibri"/>
              </w:rPr>
            </w:pPr>
          </w:p>
          <w:p w14:paraId="2012D02F"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640891849"/>
                <w:placeholder>
                  <w:docPart w:val="BC31BE322E7D4AAAAC69D9E3AF2468AF"/>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6613A788" w14:textId="77777777" w:rsidTr="007B2D1B">
        <w:trPr>
          <w:trHeight w:val="1194"/>
        </w:trPr>
        <w:tc>
          <w:tcPr>
            <w:tcW w:w="4320" w:type="dxa"/>
          </w:tcPr>
          <w:p w14:paraId="22DA08C2" w14:textId="77777777" w:rsidR="00E614A1" w:rsidRPr="00D76892" w:rsidRDefault="00E614A1">
            <w:pPr>
              <w:widowControl/>
              <w:numPr>
                <w:ilvl w:val="0"/>
                <w:numId w:val="97"/>
              </w:numPr>
              <w:rPr>
                <w:rFonts w:ascii="Calibri" w:hAnsi="Calibri" w:cs="Calibri"/>
              </w:rPr>
            </w:pPr>
            <w:r w:rsidRPr="00D76892">
              <w:rPr>
                <w:rFonts w:ascii="Calibri" w:hAnsi="Calibri" w:cs="Calibri"/>
              </w:rPr>
              <w:t>Medication use process stewardship: Promote the best interests of patients and/or the pharmacy profession within healthcare settings and at the community, state, or national level.</w:t>
            </w:r>
          </w:p>
        </w:tc>
        <w:tc>
          <w:tcPr>
            <w:tcW w:w="2430" w:type="dxa"/>
          </w:tcPr>
          <w:sdt>
            <w:sdtPr>
              <w:rPr>
                <w:rFonts w:ascii="Calibri" w:hAnsi="Calibri" w:cs="Calibri"/>
              </w:rPr>
              <w:alias w:val="COEPA"/>
              <w:tag w:val="COEPA"/>
              <w:id w:val="-975682258"/>
              <w:placeholder>
                <w:docPart w:val="C46DAEF00F9B4A3ABA82C9203E970163"/>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218EC8E4" w14:textId="77777777" w:rsidR="00E614A1" w:rsidRPr="00D76892" w:rsidRDefault="00E614A1" w:rsidP="00406C3C">
                <w:pPr>
                  <w:widowControl/>
                  <w:rPr>
                    <w:rFonts w:ascii="Calibri" w:hAnsi="Calibri" w:cs="Calibri"/>
                  </w:rPr>
                </w:pPr>
                <w:r w:rsidRPr="00D76892">
                  <w:rPr>
                    <w:rFonts w:ascii="Calibri" w:hAnsi="Calibri" w:cs="Calibri"/>
                  </w:rPr>
                  <w:t>Skills: Medication-use Process Stewardship</w:t>
                </w:r>
              </w:p>
            </w:sdtContent>
          </w:sdt>
          <w:p w14:paraId="7DBD9CD1" w14:textId="77777777" w:rsidR="00E614A1" w:rsidRPr="00D76892" w:rsidRDefault="00E614A1" w:rsidP="00406C3C">
            <w:pPr>
              <w:widowControl/>
              <w:rPr>
                <w:rFonts w:ascii="Calibri" w:hAnsi="Calibri" w:cs="Calibri"/>
              </w:rPr>
            </w:pPr>
          </w:p>
        </w:tc>
        <w:tc>
          <w:tcPr>
            <w:tcW w:w="4050" w:type="dxa"/>
          </w:tcPr>
          <w:p w14:paraId="6E35F925"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021596030"/>
                <w:placeholder>
                  <w:docPart w:val="14C2E30C9BC34BC299EF9DFEFFAC8643"/>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27A3E260" w14:textId="77777777" w:rsidR="00E614A1" w:rsidRPr="00D76892" w:rsidRDefault="00E614A1" w:rsidP="00406C3C">
            <w:pPr>
              <w:widowControl/>
              <w:rPr>
                <w:rFonts w:ascii="Calibri" w:hAnsi="Calibri" w:cs="Calibri"/>
              </w:rPr>
            </w:pPr>
            <w:r w:rsidRPr="00D76892">
              <w:rPr>
                <w:rFonts w:ascii="Calibri" w:hAnsi="Calibri" w:cs="Calibri"/>
              </w:rPr>
              <w:tab/>
            </w:r>
          </w:p>
          <w:p w14:paraId="55303FEF"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403367249"/>
                <w:placeholder>
                  <w:docPart w:val="5275184A95CF415AA5BA560B47B943F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3711A378" w14:textId="77777777" w:rsidR="00E614A1" w:rsidRPr="00D76892" w:rsidRDefault="00E614A1" w:rsidP="00406C3C">
            <w:pPr>
              <w:widowControl/>
              <w:rPr>
                <w:rFonts w:ascii="Calibri" w:hAnsi="Calibri" w:cs="Calibri"/>
              </w:rPr>
            </w:pPr>
          </w:p>
          <w:p w14:paraId="3AB8FECC"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642956598"/>
                <w:placeholder>
                  <w:docPart w:val="4C61DBD824E6461A89A212E6C9ADE19C"/>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4E9CF05A" w14:textId="77777777" w:rsidTr="007B2D1B">
        <w:trPr>
          <w:trHeight w:val="1194"/>
        </w:trPr>
        <w:tc>
          <w:tcPr>
            <w:tcW w:w="4320" w:type="dxa"/>
          </w:tcPr>
          <w:p w14:paraId="1B0EFAEE" w14:textId="77777777" w:rsidR="00E614A1" w:rsidRPr="00D76892" w:rsidRDefault="00E614A1">
            <w:pPr>
              <w:widowControl/>
              <w:numPr>
                <w:ilvl w:val="0"/>
                <w:numId w:val="97"/>
              </w:numPr>
              <w:rPr>
                <w:rFonts w:ascii="Calibri" w:hAnsi="Calibri" w:cs="Calibri"/>
              </w:rPr>
            </w:pPr>
            <w:r w:rsidRPr="00D76892">
              <w:rPr>
                <w:rFonts w:ascii="Calibri" w:hAnsi="Calibri" w:cs="Calibri"/>
              </w:rPr>
              <w:lastRenderedPageBreak/>
              <w:t>Interprofessional Collaboration: Actively engage and contribute as a healthcare team member by demonstrating core interprofessional competencies.</w:t>
            </w:r>
          </w:p>
        </w:tc>
        <w:tc>
          <w:tcPr>
            <w:tcW w:w="2430" w:type="dxa"/>
          </w:tcPr>
          <w:sdt>
            <w:sdtPr>
              <w:rPr>
                <w:rFonts w:ascii="Calibri" w:hAnsi="Calibri" w:cs="Calibri"/>
              </w:rPr>
              <w:alias w:val="COEPA"/>
              <w:tag w:val="COEPA"/>
              <w:id w:val="880219592"/>
              <w:placeholder>
                <w:docPart w:val="2133498953B14131913CD4D5E3C32F80"/>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Promoter" w:value="Skills: Population Health and Wellness, Promoter"/>
                <w:listItem w:displayText="Skills: Leadership" w:value="Skills: Leadership"/>
                <w:listItem w:displayText="Attitudes: Self-awareness" w:value="Attitudes: Self-awareness"/>
                <w:listItem w:displayText="Attitudes: Professionalism" w:value="Attitudes: Professionalism"/>
              </w:dropDownList>
            </w:sdtPr>
            <w:sdtEndPr/>
            <w:sdtContent>
              <w:p w14:paraId="28BD2CDE" w14:textId="77777777" w:rsidR="00E614A1" w:rsidRPr="00D76892" w:rsidRDefault="00E614A1" w:rsidP="00406C3C">
                <w:pPr>
                  <w:widowControl/>
                  <w:rPr>
                    <w:rFonts w:ascii="Calibri" w:hAnsi="Calibri" w:cs="Calibri"/>
                  </w:rPr>
                </w:pPr>
                <w:r w:rsidRPr="00D76892">
                  <w:rPr>
                    <w:rFonts w:ascii="Calibri" w:hAnsi="Calibri" w:cs="Calibri"/>
                  </w:rPr>
                  <w:t>Skills: Interprofessional Collaboration</w:t>
                </w:r>
              </w:p>
            </w:sdtContent>
          </w:sdt>
          <w:p w14:paraId="7C6F0129" w14:textId="77777777" w:rsidR="00E614A1" w:rsidRPr="00D76892" w:rsidRDefault="00E614A1" w:rsidP="00406C3C">
            <w:pPr>
              <w:widowControl/>
              <w:rPr>
                <w:rFonts w:ascii="Calibri" w:hAnsi="Calibri" w:cs="Calibri"/>
              </w:rPr>
            </w:pPr>
          </w:p>
        </w:tc>
        <w:tc>
          <w:tcPr>
            <w:tcW w:w="4050" w:type="dxa"/>
          </w:tcPr>
          <w:p w14:paraId="498C6ACB"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431938412"/>
                <w:placeholder>
                  <w:docPart w:val="CFC0F53E6A9A4923B82DB81FD8D40805"/>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2AE9D2FA" w14:textId="77777777" w:rsidR="00E614A1" w:rsidRPr="00D76892" w:rsidRDefault="00E614A1" w:rsidP="00406C3C">
            <w:pPr>
              <w:widowControl/>
              <w:rPr>
                <w:rFonts w:ascii="Calibri" w:hAnsi="Calibri" w:cs="Calibri"/>
              </w:rPr>
            </w:pPr>
            <w:r w:rsidRPr="00D76892">
              <w:rPr>
                <w:rFonts w:ascii="Calibri" w:hAnsi="Calibri" w:cs="Calibri"/>
              </w:rPr>
              <w:tab/>
            </w:r>
          </w:p>
          <w:p w14:paraId="674F8381"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821320125"/>
                <w:placeholder>
                  <w:docPart w:val="DB7027A4D30A46A08042212041A014C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7074DF07"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69841151"/>
                <w:placeholder>
                  <w:docPart w:val="C56C7B36168244408BC48EFD3CDA8E4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56216D29" w14:textId="77777777" w:rsidTr="007B2D1B">
        <w:trPr>
          <w:trHeight w:val="1194"/>
        </w:trPr>
        <w:tc>
          <w:tcPr>
            <w:tcW w:w="4320" w:type="dxa"/>
          </w:tcPr>
          <w:p w14:paraId="75BD7A3E" w14:textId="77777777" w:rsidR="00E614A1" w:rsidRPr="00D76892" w:rsidRDefault="00E614A1">
            <w:pPr>
              <w:widowControl/>
              <w:numPr>
                <w:ilvl w:val="0"/>
                <w:numId w:val="97"/>
              </w:numPr>
              <w:rPr>
                <w:rFonts w:ascii="Calibri" w:hAnsi="Calibri" w:cs="Calibri"/>
              </w:rPr>
            </w:pPr>
            <w:r w:rsidRPr="00D76892">
              <w:rPr>
                <w:rFonts w:ascii="Calibri" w:hAnsi="Calibri" w:cs="Calibri"/>
              </w:rPr>
              <w:t>Population health and wellness: Assess factors that influence the health and wellness of a population and develop strategies to address those factors.</w:t>
            </w:r>
          </w:p>
        </w:tc>
        <w:tc>
          <w:tcPr>
            <w:tcW w:w="2430" w:type="dxa"/>
          </w:tcPr>
          <w:sdt>
            <w:sdtPr>
              <w:rPr>
                <w:rFonts w:ascii="Calibri" w:hAnsi="Calibri" w:cs="Calibri"/>
              </w:rPr>
              <w:alias w:val="COEPA"/>
              <w:tag w:val="COEPA"/>
              <w:id w:val="846677223"/>
              <w:placeholder>
                <w:docPart w:val="161A78E7AE1A47A582CA2858638BDA8B"/>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Promoter" w:value="Skills: Population Health and Wellness, Promoter"/>
                <w:listItem w:displayText="Skills: Leadership" w:value="Skills: Leadership"/>
                <w:listItem w:displayText="Attitudes: Self-awareness" w:value="Attitudes: Self-awareness"/>
                <w:listItem w:displayText="Attitudes: Professionalism" w:value="Attitudes: Professionalism"/>
              </w:dropDownList>
            </w:sdtPr>
            <w:sdtEndPr/>
            <w:sdtContent>
              <w:p w14:paraId="01079CA8" w14:textId="77777777" w:rsidR="00E614A1" w:rsidRPr="00D76892" w:rsidRDefault="00E614A1" w:rsidP="00406C3C">
                <w:pPr>
                  <w:widowControl/>
                  <w:rPr>
                    <w:rFonts w:ascii="Calibri" w:hAnsi="Calibri" w:cs="Calibri"/>
                  </w:rPr>
                </w:pPr>
                <w:r w:rsidRPr="00D76892">
                  <w:rPr>
                    <w:rFonts w:ascii="Calibri" w:hAnsi="Calibri" w:cs="Calibri"/>
                  </w:rPr>
                  <w:t>Skills: Population Health and Wellness, Promoter</w:t>
                </w:r>
              </w:p>
            </w:sdtContent>
          </w:sdt>
          <w:p w14:paraId="1C117D86" w14:textId="77777777" w:rsidR="00E614A1" w:rsidRPr="00D76892" w:rsidRDefault="00E614A1" w:rsidP="00406C3C">
            <w:pPr>
              <w:widowControl/>
              <w:rPr>
                <w:rFonts w:ascii="Calibri" w:hAnsi="Calibri" w:cs="Calibri"/>
              </w:rPr>
            </w:pPr>
          </w:p>
        </w:tc>
        <w:tc>
          <w:tcPr>
            <w:tcW w:w="4050" w:type="dxa"/>
          </w:tcPr>
          <w:p w14:paraId="660942C3"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224683627"/>
                <w:placeholder>
                  <w:docPart w:val="BBF914ED834743659FD37F65365A7BD1"/>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0C532A51" w14:textId="77777777" w:rsidR="00E614A1" w:rsidRPr="00D76892" w:rsidRDefault="00E614A1" w:rsidP="00406C3C">
            <w:pPr>
              <w:widowControl/>
              <w:rPr>
                <w:rFonts w:ascii="Calibri" w:hAnsi="Calibri" w:cs="Calibri"/>
              </w:rPr>
            </w:pPr>
            <w:r w:rsidRPr="00D76892">
              <w:rPr>
                <w:rFonts w:ascii="Calibri" w:hAnsi="Calibri" w:cs="Calibri"/>
              </w:rPr>
              <w:tab/>
            </w:r>
          </w:p>
          <w:p w14:paraId="6D8B1DC5"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438914882"/>
                <w:placeholder>
                  <w:docPart w:val="3E7801DCD29B4DE7AF593028A7DBA9B3"/>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0D01FF30" w14:textId="77777777" w:rsidR="00E614A1" w:rsidRPr="00D76892" w:rsidRDefault="00E614A1" w:rsidP="00406C3C">
            <w:pPr>
              <w:widowControl/>
              <w:rPr>
                <w:rFonts w:ascii="Calibri" w:hAnsi="Calibri" w:cs="Calibri"/>
              </w:rPr>
            </w:pPr>
          </w:p>
          <w:p w14:paraId="20A78837"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827669756"/>
                <w:placeholder>
                  <w:docPart w:val="9DFDD1DDCA194B078836A36AF42CE0DC"/>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5D1A8BD6" w14:textId="77777777" w:rsidTr="007B2D1B">
        <w:trPr>
          <w:trHeight w:val="1194"/>
        </w:trPr>
        <w:tc>
          <w:tcPr>
            <w:tcW w:w="4320" w:type="dxa"/>
          </w:tcPr>
          <w:p w14:paraId="5B65AD29" w14:textId="77777777" w:rsidR="00E614A1" w:rsidRPr="00D76892" w:rsidRDefault="00E614A1">
            <w:pPr>
              <w:widowControl/>
              <w:numPr>
                <w:ilvl w:val="0"/>
                <w:numId w:val="97"/>
              </w:numPr>
              <w:rPr>
                <w:rFonts w:ascii="Calibri" w:hAnsi="Calibri" w:cs="Calibri"/>
              </w:rPr>
            </w:pPr>
            <w:r w:rsidRPr="00D76892">
              <w:rPr>
                <w:rFonts w:ascii="Calibri" w:hAnsi="Calibri" w:cs="Calibri"/>
              </w:rPr>
              <w:t>Leadership: Demonstrate the ability to influence and support the achievement of shared goals on a team, regardless of one’s role.</w:t>
            </w:r>
          </w:p>
        </w:tc>
        <w:tc>
          <w:tcPr>
            <w:tcW w:w="2430" w:type="dxa"/>
          </w:tcPr>
          <w:sdt>
            <w:sdtPr>
              <w:rPr>
                <w:rFonts w:ascii="Calibri" w:hAnsi="Calibri" w:cs="Calibri"/>
              </w:rPr>
              <w:alias w:val="COEPA"/>
              <w:tag w:val="COEPA"/>
              <w:id w:val="-463744001"/>
              <w:placeholder>
                <w:docPart w:val="FC821C6ED3AA446EB5A683919A83D105"/>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66B0F3FB" w14:textId="77777777" w:rsidR="00E614A1" w:rsidRPr="00D76892" w:rsidRDefault="00E614A1" w:rsidP="00406C3C">
                <w:pPr>
                  <w:widowControl/>
                  <w:rPr>
                    <w:rFonts w:ascii="Calibri" w:hAnsi="Calibri" w:cs="Calibri"/>
                  </w:rPr>
                </w:pPr>
                <w:r w:rsidRPr="00D76892">
                  <w:rPr>
                    <w:rFonts w:ascii="Calibri" w:hAnsi="Calibri" w:cs="Calibri"/>
                  </w:rPr>
                  <w:t>Skills: Leadership</w:t>
                </w:r>
              </w:p>
            </w:sdtContent>
          </w:sdt>
          <w:p w14:paraId="2D8CC837" w14:textId="77777777" w:rsidR="00E614A1" w:rsidRPr="00D76892" w:rsidRDefault="00E614A1" w:rsidP="00406C3C">
            <w:pPr>
              <w:widowControl/>
              <w:rPr>
                <w:rFonts w:ascii="Calibri" w:hAnsi="Calibri" w:cs="Calibri"/>
              </w:rPr>
            </w:pPr>
          </w:p>
        </w:tc>
        <w:tc>
          <w:tcPr>
            <w:tcW w:w="4050" w:type="dxa"/>
          </w:tcPr>
          <w:p w14:paraId="0CE9AC44"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300654938"/>
                <w:placeholder>
                  <w:docPart w:val="4C6BED00205D4475872928D691CCEBDE"/>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7B826EB6" w14:textId="77777777" w:rsidR="00E614A1" w:rsidRPr="00D76892" w:rsidRDefault="00E614A1" w:rsidP="00406C3C">
            <w:pPr>
              <w:widowControl/>
              <w:rPr>
                <w:rFonts w:ascii="Calibri" w:hAnsi="Calibri" w:cs="Calibri"/>
              </w:rPr>
            </w:pPr>
            <w:r w:rsidRPr="00D76892">
              <w:rPr>
                <w:rFonts w:ascii="Calibri" w:hAnsi="Calibri" w:cs="Calibri"/>
              </w:rPr>
              <w:tab/>
            </w:r>
          </w:p>
          <w:p w14:paraId="55DE3D4B"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336154463"/>
                <w:placeholder>
                  <w:docPart w:val="F124A0EE422D47B5AE0CA2F1E53E73E6"/>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49E245C8" w14:textId="77777777" w:rsidR="00E614A1" w:rsidRPr="00D76892" w:rsidRDefault="00E614A1" w:rsidP="00406C3C">
            <w:pPr>
              <w:widowControl/>
              <w:rPr>
                <w:rFonts w:ascii="Calibri" w:hAnsi="Calibri" w:cs="Calibri"/>
              </w:rPr>
            </w:pPr>
          </w:p>
          <w:p w14:paraId="089BD3D7"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44166941"/>
                <w:placeholder>
                  <w:docPart w:val="B700D6C75E614CFE850B2CEC55E8836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39073C76" w14:textId="77777777" w:rsidTr="007B2D1B">
        <w:trPr>
          <w:trHeight w:val="1194"/>
        </w:trPr>
        <w:tc>
          <w:tcPr>
            <w:tcW w:w="4320" w:type="dxa"/>
          </w:tcPr>
          <w:p w14:paraId="5E737B70" w14:textId="77777777" w:rsidR="00E614A1" w:rsidRPr="00D76892" w:rsidRDefault="00E614A1">
            <w:pPr>
              <w:widowControl/>
              <w:numPr>
                <w:ilvl w:val="0"/>
                <w:numId w:val="97"/>
              </w:numPr>
              <w:rPr>
                <w:rFonts w:ascii="Calibri" w:hAnsi="Calibri" w:cs="Calibri"/>
              </w:rPr>
            </w:pPr>
            <w:r w:rsidRPr="00D76892">
              <w:rPr>
                <w:rFonts w:ascii="Calibri" w:hAnsi="Calibri" w:cs="Calibri"/>
              </w:rPr>
              <w:t>Self-awareness: Examine, reflect on, and address personal and professional attributes (e.g., knowledge, metacognition, skills, abilities, beliefs, biases, motivation, help-seeking strategies, and emotional intelligence that could enhance or limit growth, development, &amp; professional identity formation).</w:t>
            </w:r>
          </w:p>
        </w:tc>
        <w:tc>
          <w:tcPr>
            <w:tcW w:w="2430" w:type="dxa"/>
          </w:tcPr>
          <w:sdt>
            <w:sdtPr>
              <w:rPr>
                <w:rFonts w:ascii="Calibri" w:hAnsi="Calibri" w:cs="Calibri"/>
              </w:rPr>
              <w:alias w:val="COEPA"/>
              <w:tag w:val="COEPA"/>
              <w:id w:val="1596134573"/>
              <w:placeholder>
                <w:docPart w:val="02713700590E4AB4BCB098712A113598"/>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0F536AB5" w14:textId="77777777" w:rsidR="00E614A1" w:rsidRPr="00D76892" w:rsidRDefault="00E614A1" w:rsidP="00406C3C">
                <w:pPr>
                  <w:widowControl/>
                  <w:rPr>
                    <w:rFonts w:ascii="Calibri" w:hAnsi="Calibri" w:cs="Calibri"/>
                  </w:rPr>
                </w:pPr>
                <w:r w:rsidRPr="00D76892">
                  <w:rPr>
                    <w:rFonts w:ascii="Calibri" w:hAnsi="Calibri" w:cs="Calibri"/>
                  </w:rPr>
                  <w:t>Attitudes: Self-awareness</w:t>
                </w:r>
              </w:p>
            </w:sdtContent>
          </w:sdt>
          <w:p w14:paraId="0E314E44" w14:textId="77777777" w:rsidR="00E614A1" w:rsidRPr="00D76892" w:rsidRDefault="00E614A1" w:rsidP="00406C3C">
            <w:pPr>
              <w:widowControl/>
              <w:rPr>
                <w:rFonts w:ascii="Calibri" w:hAnsi="Calibri" w:cs="Calibri"/>
              </w:rPr>
            </w:pPr>
          </w:p>
        </w:tc>
        <w:tc>
          <w:tcPr>
            <w:tcW w:w="4050" w:type="dxa"/>
          </w:tcPr>
          <w:p w14:paraId="14943623"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2076395907"/>
                <w:placeholder>
                  <w:docPart w:val="B2C98820F6F449E7B18569AEF1E7BCE6"/>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14ED8F5F" w14:textId="77777777" w:rsidR="00E614A1" w:rsidRPr="00D76892" w:rsidRDefault="00E614A1" w:rsidP="00406C3C">
            <w:pPr>
              <w:widowControl/>
              <w:rPr>
                <w:rFonts w:ascii="Calibri" w:hAnsi="Calibri" w:cs="Calibri"/>
              </w:rPr>
            </w:pPr>
            <w:r w:rsidRPr="00D76892">
              <w:rPr>
                <w:rFonts w:ascii="Calibri" w:hAnsi="Calibri" w:cs="Calibri"/>
              </w:rPr>
              <w:tab/>
            </w:r>
          </w:p>
          <w:p w14:paraId="78A1DAE4"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2142296969"/>
                <w:placeholder>
                  <w:docPart w:val="6EE9641CD0F84DC59827898E2A0FDAD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7457638C" w14:textId="77777777" w:rsidR="00E614A1" w:rsidRPr="00D76892" w:rsidRDefault="00E614A1" w:rsidP="00406C3C">
            <w:pPr>
              <w:widowControl/>
              <w:rPr>
                <w:rFonts w:ascii="Calibri" w:hAnsi="Calibri" w:cs="Calibri"/>
              </w:rPr>
            </w:pPr>
          </w:p>
          <w:p w14:paraId="5792E27A"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890944902"/>
                <w:placeholder>
                  <w:docPart w:val="3E4F7BDA87A049AE8609F064D63E4F9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37513E99" w14:textId="77777777" w:rsidTr="007B2D1B">
        <w:trPr>
          <w:trHeight w:val="1194"/>
        </w:trPr>
        <w:tc>
          <w:tcPr>
            <w:tcW w:w="4320" w:type="dxa"/>
          </w:tcPr>
          <w:p w14:paraId="65A7420C" w14:textId="77777777" w:rsidR="00E614A1" w:rsidRPr="00D76892" w:rsidRDefault="00E614A1">
            <w:pPr>
              <w:widowControl/>
              <w:numPr>
                <w:ilvl w:val="0"/>
                <w:numId w:val="97"/>
              </w:numPr>
              <w:rPr>
                <w:rFonts w:ascii="Calibri" w:hAnsi="Calibri" w:cs="Calibri"/>
              </w:rPr>
            </w:pPr>
            <w:r w:rsidRPr="00D76892">
              <w:rPr>
                <w:rFonts w:ascii="Calibri" w:hAnsi="Calibri" w:cs="Calibri"/>
              </w:rPr>
              <w:t>Professional: Did the student exhibit attitudes and behaviors that embody a commitment to building and maintaining trust with patients, colleagues, other health care professionals, and society.</w:t>
            </w:r>
          </w:p>
        </w:tc>
        <w:tc>
          <w:tcPr>
            <w:tcW w:w="2430" w:type="dxa"/>
          </w:tcPr>
          <w:sdt>
            <w:sdtPr>
              <w:rPr>
                <w:rFonts w:ascii="Calibri" w:hAnsi="Calibri" w:cs="Calibri"/>
              </w:rPr>
              <w:alias w:val="COEPA"/>
              <w:tag w:val="COEPA"/>
              <w:id w:val="1235811901"/>
              <w:placeholder>
                <w:docPart w:val="D6CB3A85C2BA4F3CB92BC4A5A0EB2A51"/>
              </w:placeholder>
              <w15:color w:val="0000FF"/>
              <w:dropDownList>
                <w:listItem w:value="Choose an item."/>
                <w:listItem w:displayText="Knowledge: Scientific Thinking" w:value="Knowledge: Scientific Thinking"/>
                <w:listItem w:displayText="Skills: Problem-solving Process" w:value="Skills: Problem-solving Process"/>
                <w:listItem w:displayText="Skills: Communication" w:value="Skills: Communication"/>
                <w:listItem w:displayText="Skills: Cultural and Structural Humility" w:value="Skills: Cultural and Structural Humility"/>
                <w:listItem w:displayText="Skills: Person-centered Care" w:value="Skills: Person-centered Care"/>
                <w:listItem w:displayText="Skills: Advocacy" w:value="Skills: Advocacy"/>
                <w:listItem w:displayText="Skills: Medication-use Process Stewardship" w:value="Skills: Medication-use Process Stewardship"/>
                <w:listItem w:displayText="Skills: Interprofessional Collaboration" w:value="Skills: Interprofessional Collaboration"/>
                <w:listItem w:displayText="Skills: Population Health and Wellness" w:value="Skills: Population Health and Wellness"/>
                <w:listItem w:displayText="Skills: Leadership" w:value="Skills: Leadership"/>
                <w:listItem w:displayText="Attitudes: Self-awareness" w:value="Attitudes: Self-awareness"/>
                <w:listItem w:displayText="Attitudes: Professionalism" w:value="Attitudes: Professionalism"/>
              </w:dropDownList>
            </w:sdtPr>
            <w:sdtEndPr/>
            <w:sdtContent>
              <w:p w14:paraId="5C9DB5A0" w14:textId="77777777" w:rsidR="00E614A1" w:rsidRPr="00D76892" w:rsidRDefault="00E614A1" w:rsidP="00406C3C">
                <w:pPr>
                  <w:widowControl/>
                  <w:rPr>
                    <w:rFonts w:ascii="Calibri" w:hAnsi="Calibri" w:cs="Calibri"/>
                  </w:rPr>
                </w:pPr>
                <w:r w:rsidRPr="00D76892">
                  <w:rPr>
                    <w:rFonts w:ascii="Calibri" w:hAnsi="Calibri" w:cs="Calibri"/>
                  </w:rPr>
                  <w:t>Attitudes: Professionalism</w:t>
                </w:r>
              </w:p>
            </w:sdtContent>
          </w:sdt>
          <w:p w14:paraId="294DB137" w14:textId="77777777" w:rsidR="00E614A1" w:rsidRPr="00D76892" w:rsidRDefault="00E614A1" w:rsidP="00406C3C">
            <w:pPr>
              <w:widowControl/>
              <w:rPr>
                <w:rFonts w:ascii="Calibri" w:hAnsi="Calibri" w:cs="Calibri"/>
              </w:rPr>
            </w:pPr>
          </w:p>
        </w:tc>
        <w:tc>
          <w:tcPr>
            <w:tcW w:w="4050" w:type="dxa"/>
          </w:tcPr>
          <w:p w14:paraId="249448A6"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752513022"/>
                <w:placeholder>
                  <w:docPart w:val="032EA7E169AA46389F8C7D23D2E7FD0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67B3CE96" w14:textId="77777777" w:rsidR="00E614A1" w:rsidRPr="00D76892" w:rsidRDefault="00E614A1" w:rsidP="00406C3C">
            <w:pPr>
              <w:widowControl/>
              <w:rPr>
                <w:rFonts w:ascii="Calibri" w:hAnsi="Calibri" w:cs="Calibri"/>
              </w:rPr>
            </w:pPr>
            <w:r w:rsidRPr="00D76892">
              <w:rPr>
                <w:rFonts w:ascii="Calibri" w:hAnsi="Calibri" w:cs="Calibri"/>
              </w:rPr>
              <w:tab/>
            </w:r>
          </w:p>
          <w:p w14:paraId="780938DD"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33603962"/>
                <w:placeholder>
                  <w:docPart w:val="9A68FDE433B64E38BB2F1B35A800A37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14D77777" w14:textId="77777777" w:rsidR="00E614A1" w:rsidRPr="00D76892" w:rsidRDefault="00E614A1" w:rsidP="00406C3C">
            <w:pPr>
              <w:widowControl/>
              <w:rPr>
                <w:rFonts w:ascii="Calibri" w:hAnsi="Calibri" w:cs="Calibri"/>
              </w:rPr>
            </w:pPr>
          </w:p>
          <w:p w14:paraId="290EC967"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970283260"/>
                <w:placeholder>
                  <w:docPart w:val="E3600AC46E8D4E7DB978E5D6451675E7"/>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27EFE78F" w14:textId="77777777" w:rsidTr="007B2D1B">
        <w:trPr>
          <w:trHeight w:val="1194"/>
        </w:trPr>
        <w:tc>
          <w:tcPr>
            <w:tcW w:w="4320" w:type="dxa"/>
          </w:tcPr>
          <w:p w14:paraId="42DB46AD" w14:textId="77777777" w:rsidR="00E614A1" w:rsidRPr="00D76892" w:rsidRDefault="00E614A1">
            <w:pPr>
              <w:widowControl/>
              <w:numPr>
                <w:ilvl w:val="0"/>
                <w:numId w:val="97"/>
              </w:numPr>
              <w:rPr>
                <w:rFonts w:ascii="Calibri" w:hAnsi="Calibri" w:cs="Calibri"/>
              </w:rPr>
            </w:pPr>
            <w:r w:rsidRPr="00D76892">
              <w:rPr>
                <w:rFonts w:ascii="Calibri" w:hAnsi="Calibri" w:cs="Calibri"/>
              </w:rPr>
              <w:t>Professional Skills and Attitudes: Activities and experiences, intended to advance professional, personal, and career development, are purposely designed and implemented to ensure an array of opportunities for students to document competency of advocacy, self-awareness, leadership, and professionalism. These activities complement and advance the learning that occurs within the formal curriculum and can occur, outside, alongside, and/or within the curriculum.</w:t>
            </w:r>
          </w:p>
        </w:tc>
        <w:tc>
          <w:tcPr>
            <w:tcW w:w="2430" w:type="dxa"/>
          </w:tcPr>
          <w:p w14:paraId="7133458B" w14:textId="77777777" w:rsidR="00E614A1" w:rsidRPr="00D76892" w:rsidRDefault="00E614A1" w:rsidP="00406C3C">
            <w:pPr>
              <w:widowControl/>
              <w:rPr>
                <w:rFonts w:ascii="Calibri" w:hAnsi="Calibri" w:cs="Calibri"/>
              </w:rPr>
            </w:pPr>
            <w:r w:rsidRPr="00D76892">
              <w:rPr>
                <w:rFonts w:ascii="Calibri" w:hAnsi="Calibri" w:cs="Calibri"/>
              </w:rPr>
              <w:t>Professional Development activities: professional skills and attitudes.</w:t>
            </w:r>
          </w:p>
        </w:tc>
        <w:tc>
          <w:tcPr>
            <w:tcW w:w="4050" w:type="dxa"/>
          </w:tcPr>
          <w:p w14:paraId="56FFD883"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565532862"/>
                <w:placeholder>
                  <w:docPart w:val="8DF5286BA91F42FE8E516785CC1479D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3021EC89" w14:textId="77777777" w:rsidR="00E614A1" w:rsidRPr="00D76892" w:rsidRDefault="00E614A1" w:rsidP="00406C3C">
            <w:pPr>
              <w:widowControl/>
              <w:rPr>
                <w:rFonts w:ascii="Calibri" w:hAnsi="Calibri" w:cs="Calibri"/>
              </w:rPr>
            </w:pPr>
            <w:r w:rsidRPr="00D76892">
              <w:rPr>
                <w:rFonts w:ascii="Calibri" w:hAnsi="Calibri" w:cs="Calibri"/>
              </w:rPr>
              <w:tab/>
            </w:r>
          </w:p>
          <w:p w14:paraId="207C2088"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649716300"/>
                <w:placeholder>
                  <w:docPart w:val="07105D202D93435C83749113E82911D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54F8D64D" w14:textId="77777777" w:rsidR="00E614A1" w:rsidRPr="00D76892" w:rsidRDefault="00E614A1" w:rsidP="00406C3C">
            <w:pPr>
              <w:widowControl/>
              <w:rPr>
                <w:rFonts w:ascii="Calibri" w:hAnsi="Calibri" w:cs="Calibri"/>
              </w:rPr>
            </w:pPr>
          </w:p>
          <w:p w14:paraId="69421A18"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671791305"/>
                <w:placeholder>
                  <w:docPart w:val="40E0BB15E7404653B5226BB0DB7F520B"/>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0535FEF1" w14:textId="77777777" w:rsidTr="007B2D1B">
        <w:trPr>
          <w:trHeight w:val="1194"/>
        </w:trPr>
        <w:tc>
          <w:tcPr>
            <w:tcW w:w="4320" w:type="dxa"/>
          </w:tcPr>
          <w:p w14:paraId="39930E73" w14:textId="77777777" w:rsidR="00E614A1" w:rsidRPr="00D76892" w:rsidRDefault="00E614A1">
            <w:pPr>
              <w:widowControl/>
              <w:numPr>
                <w:ilvl w:val="0"/>
                <w:numId w:val="97"/>
              </w:numPr>
              <w:rPr>
                <w:rFonts w:ascii="Calibri" w:hAnsi="Calibri" w:cs="Calibri"/>
              </w:rPr>
            </w:pPr>
            <w:r w:rsidRPr="00D76892">
              <w:rPr>
                <w:rFonts w:ascii="Calibri" w:hAnsi="Calibri" w:cs="Calibri"/>
                <w:color w:val="000000"/>
              </w:rPr>
              <w:t>Develop strategies to actively promote inclusivity, equity, and social justice in academic, and professional environments.</w:t>
            </w:r>
          </w:p>
          <w:p w14:paraId="599E1FC7" w14:textId="77777777" w:rsidR="00E614A1" w:rsidRDefault="00E614A1" w:rsidP="00406C3C">
            <w:pPr>
              <w:widowControl/>
              <w:rPr>
                <w:rFonts w:ascii="Calibri" w:hAnsi="Calibri" w:cs="Calibri"/>
              </w:rPr>
            </w:pPr>
          </w:p>
          <w:p w14:paraId="2235F282" w14:textId="77777777" w:rsidR="00E614A1" w:rsidRPr="00D76892" w:rsidRDefault="00E614A1" w:rsidP="00406C3C">
            <w:pPr>
              <w:widowControl/>
              <w:rPr>
                <w:rFonts w:ascii="Calibri" w:hAnsi="Calibri" w:cs="Calibri"/>
              </w:rPr>
            </w:pPr>
            <w:r w:rsidRPr="00D76892">
              <w:rPr>
                <w:rFonts w:ascii="Calibri" w:hAnsi="Calibri" w:cs="Calibri"/>
              </w:rPr>
              <w:t xml:space="preserve">NOTE: APPE only for </w:t>
            </w:r>
            <w:r>
              <w:rPr>
                <w:rFonts w:ascii="Calibri" w:hAnsi="Calibri" w:cs="Calibri"/>
              </w:rPr>
              <w:t>patient care and non-patient care.</w:t>
            </w:r>
          </w:p>
        </w:tc>
        <w:tc>
          <w:tcPr>
            <w:tcW w:w="2430" w:type="dxa"/>
          </w:tcPr>
          <w:p w14:paraId="0AA51735" w14:textId="77777777" w:rsidR="00E614A1" w:rsidRPr="00D76892" w:rsidRDefault="00E614A1" w:rsidP="00406C3C">
            <w:pPr>
              <w:widowControl/>
              <w:rPr>
                <w:rFonts w:ascii="Calibri" w:hAnsi="Calibri" w:cs="Calibri"/>
              </w:rPr>
            </w:pPr>
            <w:r w:rsidRPr="00D76892">
              <w:rPr>
                <w:rFonts w:ascii="Calibri" w:hAnsi="Calibri" w:cs="Calibri"/>
              </w:rPr>
              <w:t xml:space="preserve">Diversity </w:t>
            </w:r>
          </w:p>
        </w:tc>
        <w:tc>
          <w:tcPr>
            <w:tcW w:w="4050" w:type="dxa"/>
          </w:tcPr>
          <w:p w14:paraId="7A7805A5"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461076518"/>
                <w:placeholder>
                  <w:docPart w:val="E183AC5C229F48339179669B51CAD7BE"/>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697D9063" w14:textId="77777777" w:rsidR="00E614A1" w:rsidRPr="00D76892" w:rsidRDefault="00E614A1" w:rsidP="00406C3C">
            <w:pPr>
              <w:widowControl/>
              <w:rPr>
                <w:rFonts w:ascii="Calibri" w:hAnsi="Calibri" w:cs="Calibri"/>
              </w:rPr>
            </w:pPr>
            <w:r w:rsidRPr="00D76892">
              <w:rPr>
                <w:rFonts w:ascii="Calibri" w:hAnsi="Calibri" w:cs="Calibri"/>
              </w:rPr>
              <w:tab/>
            </w:r>
          </w:p>
          <w:p w14:paraId="11191323"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300624139"/>
                <w:placeholder>
                  <w:docPart w:val="B36A2C23619F47F78BBAC05389D35EE2"/>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09FFF225" w14:textId="77777777" w:rsidR="00E614A1" w:rsidRPr="00D76892" w:rsidRDefault="00E614A1" w:rsidP="00406C3C">
            <w:pPr>
              <w:widowControl/>
              <w:rPr>
                <w:rFonts w:ascii="Calibri" w:hAnsi="Calibri" w:cs="Calibri"/>
              </w:rPr>
            </w:pPr>
          </w:p>
          <w:p w14:paraId="3AF93368"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418404020"/>
                <w:placeholder>
                  <w:docPart w:val="7D40459DA19C4E2CB1E4112F89FB733D"/>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r w:rsidR="00E614A1" w:rsidRPr="00D76892" w14:paraId="440E24FC" w14:textId="77777777" w:rsidTr="007B2D1B">
        <w:trPr>
          <w:trHeight w:val="1194"/>
        </w:trPr>
        <w:tc>
          <w:tcPr>
            <w:tcW w:w="4320" w:type="dxa"/>
          </w:tcPr>
          <w:p w14:paraId="03821515" w14:textId="77777777" w:rsidR="00E614A1" w:rsidRPr="00D76892" w:rsidRDefault="00E614A1">
            <w:pPr>
              <w:widowControl/>
              <w:numPr>
                <w:ilvl w:val="0"/>
                <w:numId w:val="97"/>
              </w:numPr>
              <w:rPr>
                <w:rFonts w:ascii="Calibri" w:hAnsi="Calibri" w:cs="Calibri"/>
                <w:color w:val="000000"/>
              </w:rPr>
            </w:pPr>
            <w:r w:rsidRPr="00D76892">
              <w:rPr>
                <w:rFonts w:ascii="Calibri" w:hAnsi="Calibri" w:cs="Calibri"/>
                <w:color w:val="000000"/>
              </w:rPr>
              <w:t>Demonstrates the ability to influence and support the achievement of shared goals with others or in a team. </w:t>
            </w:r>
          </w:p>
          <w:p w14:paraId="306F7C94" w14:textId="77777777" w:rsidR="00E614A1" w:rsidRPr="00D76892" w:rsidRDefault="00E614A1" w:rsidP="00406C3C">
            <w:pPr>
              <w:widowControl/>
              <w:rPr>
                <w:rFonts w:ascii="Calibri" w:hAnsi="Calibri" w:cs="Calibri"/>
                <w:color w:val="000000"/>
              </w:rPr>
            </w:pPr>
          </w:p>
          <w:p w14:paraId="400B0B37" w14:textId="77777777" w:rsidR="00E614A1" w:rsidRPr="00D76892" w:rsidRDefault="00E614A1" w:rsidP="00406C3C">
            <w:pPr>
              <w:widowControl/>
              <w:rPr>
                <w:rFonts w:ascii="Calibri" w:hAnsi="Calibri" w:cs="Calibri"/>
                <w:color w:val="000000"/>
              </w:rPr>
            </w:pPr>
            <w:r w:rsidRPr="00D76892">
              <w:rPr>
                <w:rFonts w:ascii="Calibri" w:hAnsi="Calibri" w:cs="Calibri"/>
              </w:rPr>
              <w:t xml:space="preserve">NOTE: APPE only for </w:t>
            </w:r>
            <w:r>
              <w:rPr>
                <w:rFonts w:ascii="Calibri" w:hAnsi="Calibri" w:cs="Calibri"/>
              </w:rPr>
              <w:t>patient care and non-patient care.</w:t>
            </w:r>
          </w:p>
        </w:tc>
        <w:tc>
          <w:tcPr>
            <w:tcW w:w="2430" w:type="dxa"/>
          </w:tcPr>
          <w:p w14:paraId="02BA0178" w14:textId="77777777" w:rsidR="00E614A1" w:rsidRPr="00D76892" w:rsidRDefault="00E614A1" w:rsidP="00406C3C">
            <w:pPr>
              <w:widowControl/>
              <w:rPr>
                <w:rFonts w:ascii="Calibri" w:hAnsi="Calibri" w:cs="Calibri"/>
              </w:rPr>
            </w:pPr>
            <w:r w:rsidRPr="00D76892">
              <w:rPr>
                <w:rFonts w:ascii="Calibri" w:hAnsi="Calibri" w:cs="Calibri"/>
              </w:rPr>
              <w:t>Team</w:t>
            </w:r>
          </w:p>
        </w:tc>
        <w:tc>
          <w:tcPr>
            <w:tcW w:w="4050" w:type="dxa"/>
          </w:tcPr>
          <w:p w14:paraId="34D70CD2"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864715708"/>
                <w:placeholder>
                  <w:docPart w:val="14D03F18A157411B9458295ADC5C2AE0"/>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Formative assessment</w:t>
                </w:r>
              </w:sdtContent>
            </w:sdt>
          </w:p>
          <w:p w14:paraId="39139EEC" w14:textId="77777777" w:rsidR="00E614A1" w:rsidRPr="00D76892" w:rsidRDefault="00E614A1" w:rsidP="00406C3C">
            <w:pPr>
              <w:widowControl/>
              <w:rPr>
                <w:rFonts w:ascii="Calibri" w:hAnsi="Calibri" w:cs="Calibri"/>
              </w:rPr>
            </w:pPr>
            <w:r w:rsidRPr="00D76892">
              <w:rPr>
                <w:rFonts w:ascii="Calibri" w:hAnsi="Calibri" w:cs="Calibri"/>
              </w:rPr>
              <w:tab/>
            </w:r>
          </w:p>
          <w:p w14:paraId="40C48AEB"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380140704"/>
                <w:placeholder>
                  <w:docPart w:val="71D3B6008D454B4B82990C4BD3DDAFCA"/>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Observation of performance (counseling, device, etc)</w:t>
                </w:r>
              </w:sdtContent>
            </w:sdt>
          </w:p>
          <w:p w14:paraId="4F122247" w14:textId="77777777" w:rsidR="00E614A1" w:rsidRPr="00D76892" w:rsidRDefault="00E614A1" w:rsidP="00406C3C">
            <w:pPr>
              <w:widowControl/>
              <w:rPr>
                <w:rFonts w:ascii="Calibri" w:hAnsi="Calibri" w:cs="Calibri"/>
              </w:rPr>
            </w:pPr>
          </w:p>
          <w:p w14:paraId="05B9CD85" w14:textId="77777777" w:rsidR="00E614A1" w:rsidRPr="00D76892" w:rsidRDefault="00897130" w:rsidP="00406C3C">
            <w:pPr>
              <w:widowControl/>
              <w:rPr>
                <w:rFonts w:ascii="Calibri" w:hAnsi="Calibri" w:cs="Calibri"/>
              </w:rPr>
            </w:pPr>
            <w:sdt>
              <w:sdtPr>
                <w:rPr>
                  <w:rFonts w:ascii="Calibri" w:hAnsi="Calibri" w:cs="Calibri"/>
                </w:rPr>
                <w:alias w:val="Assessment Method"/>
                <w:tag w:val="Assessment Method"/>
                <w:id w:val="1514884688"/>
                <w:placeholder>
                  <w:docPart w:val="C3CD1351B861440EA40B6EDFF25F8D8E"/>
                </w:placeholder>
                <w15:color w:val="0000FF"/>
                <w:dropDownList>
                  <w:listItem w:value="Choose an item."/>
                  <w:listItem w:displayText="Formative assessment" w:value="Formative assessment"/>
                  <w:listItem w:displayText="Laboratory" w:value="Laboratory"/>
                  <w:listItem w:displayText="Observation of performance (counseling, device, etc)" w:value="Observation of performance (counseling, device, etc)"/>
                  <w:listItem w:displayText="Oral presentation (project, topic, patient)" w:value="Oral presentation (project, topic, patient)"/>
                  <w:listItem w:displayText="Participation" w:value="Participation"/>
                  <w:listItem w:displayText="Peer assessment" w:value="Peer assessment"/>
                  <w:listItem w:displayText="Project (research, plan)" w:value="Project (research, plan)"/>
                  <w:listItem w:displayText="Self assessment" w:value="Self assessment"/>
                  <w:listItem w:displayText="Summative assessment" w:value="Summative assessment"/>
                  <w:listItem w:displayText="Written assessment (paper, DI response)" w:value="Written assessment (paper, DI response)"/>
                  <w:listItem w:displayText="Written reflection" w:value="Written reflection"/>
                </w:dropDownList>
              </w:sdtPr>
              <w:sdtEndPr/>
              <w:sdtContent>
                <w:r w:rsidR="00E614A1" w:rsidRPr="00D76892">
                  <w:rPr>
                    <w:rFonts w:ascii="Calibri" w:hAnsi="Calibri" w:cs="Calibri"/>
                  </w:rPr>
                  <w:t>Summative assessment</w:t>
                </w:r>
              </w:sdtContent>
            </w:sdt>
          </w:p>
        </w:tc>
      </w:tr>
    </w:tbl>
    <w:p w14:paraId="6DAD9DD4" w14:textId="77777777" w:rsidR="00E614A1" w:rsidRPr="00E462B8" w:rsidRDefault="00E614A1" w:rsidP="007B2D1B">
      <w:pPr>
        <w:pStyle w:val="ListParagraph"/>
        <w:ind w:left="0"/>
        <w:rPr>
          <w:rFonts w:ascii="Calibri" w:hAnsi="Calibri" w:cs="Calibri"/>
          <w:sz w:val="20"/>
        </w:rPr>
      </w:pPr>
      <w:r w:rsidRPr="00694825">
        <w:rPr>
          <w:rFonts w:asciiTheme="minorHAnsi" w:hAnsiTheme="minorHAnsi" w:cstheme="minorHAnsi"/>
          <w:sz w:val="20"/>
          <w:vertAlign w:val="superscript"/>
        </w:rPr>
        <w:t>a</w:t>
      </w:r>
      <w:r w:rsidRPr="00694825">
        <w:rPr>
          <w:rFonts w:asciiTheme="minorHAnsi" w:hAnsiTheme="minorHAnsi" w:cstheme="minorHAnsi"/>
          <w:sz w:val="20"/>
        </w:rPr>
        <w:t xml:space="preserve"> </w:t>
      </w:r>
      <w:hyperlink r:id="rId74" w:history="1">
        <w:r w:rsidRPr="00E462B8">
          <w:rPr>
            <w:rStyle w:val="Hyperlink"/>
            <w:rFonts w:ascii="Calibri" w:eastAsiaTheme="majorEastAsia" w:hAnsi="Calibri" w:cs="Calibri"/>
            <w:sz w:val="20"/>
          </w:rPr>
          <w:t>Accreditation Council for Pharmacy Education (Appendix 1 Required Elements of the Didactic Doctor of Pharmacy Curriculum</w:t>
        </w:r>
      </w:hyperlink>
      <w:r w:rsidRPr="00E462B8">
        <w:rPr>
          <w:rFonts w:ascii="Calibri" w:hAnsi="Calibri" w:cs="Calibri"/>
          <w:sz w:val="20"/>
          <w:u w:val="single"/>
        </w:rPr>
        <w:t>)</w:t>
      </w:r>
    </w:p>
    <w:p w14:paraId="388CB664" w14:textId="77777777" w:rsidR="00E614A1" w:rsidRPr="00E462B8" w:rsidRDefault="00E614A1" w:rsidP="007B2D1B">
      <w:pPr>
        <w:pStyle w:val="ListParagraph"/>
        <w:ind w:left="0"/>
        <w:rPr>
          <w:rFonts w:ascii="Calibri" w:hAnsi="Calibri" w:cs="Calibri"/>
          <w:sz w:val="20"/>
        </w:rPr>
      </w:pPr>
      <w:r w:rsidRPr="00E462B8">
        <w:rPr>
          <w:rFonts w:ascii="Calibri" w:hAnsi="Calibri" w:cs="Calibri"/>
          <w:sz w:val="20"/>
          <w:vertAlign w:val="superscript"/>
        </w:rPr>
        <w:t>b</w:t>
      </w:r>
      <w:r w:rsidRPr="00E462B8">
        <w:rPr>
          <w:rFonts w:ascii="Calibri" w:hAnsi="Calibri" w:cs="Calibri"/>
          <w:sz w:val="20"/>
        </w:rPr>
        <w:t xml:space="preserve"> </w:t>
      </w:r>
      <w:hyperlink r:id="rId75" w:history="1">
        <w:r w:rsidRPr="00E462B8">
          <w:rPr>
            <w:rStyle w:val="Hyperlink"/>
            <w:rFonts w:ascii="Calibri" w:eastAsiaTheme="majorEastAsia" w:hAnsi="Calibri" w:cs="Calibri"/>
            <w:sz w:val="20"/>
          </w:rPr>
          <w:t>Curriculum Outcomes and Entrustable Professional Activities</w:t>
        </w:r>
      </w:hyperlink>
    </w:p>
    <w:p w14:paraId="3B9460BD" w14:textId="77777777" w:rsidR="00AA2660" w:rsidRPr="009F18EC" w:rsidRDefault="00AA2660" w:rsidP="00AA2660">
      <w:pPr>
        <w:rPr>
          <w:rFonts w:ascii="Calibri" w:hAnsi="Calibri" w:cs="Calibri"/>
          <w:b/>
          <w:sz w:val="20"/>
        </w:rPr>
      </w:pPr>
      <w:bookmarkStart w:id="53" w:name="_Hlk26450095"/>
      <w:bookmarkStart w:id="54" w:name="_Hlk26446829"/>
      <w:r w:rsidRPr="009F18EC">
        <w:rPr>
          <w:rFonts w:ascii="Calibri" w:hAnsi="Calibri" w:cs="Calibri"/>
          <w:b/>
          <w:sz w:val="20"/>
        </w:rPr>
        <w:lastRenderedPageBreak/>
        <w:t>EDUCATIONAL OUTCOMES ASSESSMENT RUBRIC</w:t>
      </w:r>
    </w:p>
    <w:p w14:paraId="46501963" w14:textId="77777777" w:rsidR="00AA2660" w:rsidRPr="009F18EC" w:rsidRDefault="00AA2660" w:rsidP="00AA2660">
      <w:pPr>
        <w:jc w:val="both"/>
        <w:rPr>
          <w:rFonts w:ascii="Calibri" w:hAnsi="Calibri" w:cs="Calibri"/>
          <w:b/>
          <w:sz w:val="20"/>
        </w:rPr>
      </w:pPr>
    </w:p>
    <w:p w14:paraId="09EAC5EE" w14:textId="77777777" w:rsidR="00AA2660" w:rsidRPr="009F18EC" w:rsidRDefault="00AA2660" w:rsidP="00EB61AC">
      <w:pPr>
        <w:ind w:left="360"/>
        <w:jc w:val="both"/>
        <w:rPr>
          <w:rFonts w:ascii="Calibri" w:hAnsi="Calibri" w:cs="Calibri"/>
          <w:bCs/>
          <w:sz w:val="20"/>
        </w:rPr>
      </w:pPr>
      <w:r w:rsidRPr="009F18EC">
        <w:rPr>
          <w:rFonts w:ascii="Calibri" w:hAnsi="Calibri" w:cs="Calibri"/>
          <w:b/>
          <w:sz w:val="20"/>
        </w:rPr>
        <w:t xml:space="preserve">Does Not Meet Expectations (1): </w:t>
      </w:r>
      <w:r w:rsidRPr="009F18EC">
        <w:rPr>
          <w:rFonts w:ascii="Calibri" w:hAnsi="Calibri" w:cs="Calibri"/>
          <w:bCs/>
          <w:sz w:val="20"/>
        </w:rPr>
        <w:t>The performance falls significantly below the expected standards. There are numerous errors or deficiencies in understanding, execution, or completion of the task. The work does not meet the basic requirements and demonstrates a lack of effort or comprehension.</w:t>
      </w:r>
    </w:p>
    <w:p w14:paraId="0EB80292" w14:textId="77777777" w:rsidR="00AA2660" w:rsidRPr="009F18EC" w:rsidRDefault="00AA2660" w:rsidP="00EB61AC">
      <w:pPr>
        <w:ind w:left="360"/>
        <w:jc w:val="both"/>
        <w:rPr>
          <w:rFonts w:ascii="Calibri" w:hAnsi="Calibri" w:cs="Calibri"/>
          <w:bCs/>
          <w:sz w:val="20"/>
        </w:rPr>
      </w:pPr>
      <w:r w:rsidRPr="009F18EC">
        <w:rPr>
          <w:rFonts w:ascii="Calibri" w:hAnsi="Calibri" w:cs="Calibri"/>
          <w:b/>
          <w:sz w:val="20"/>
        </w:rPr>
        <w:t xml:space="preserve">Approaches Expectations (2): </w:t>
      </w:r>
      <w:r w:rsidRPr="009F18EC">
        <w:rPr>
          <w:rFonts w:ascii="Calibri" w:hAnsi="Calibri" w:cs="Calibri"/>
          <w:bCs/>
          <w:sz w:val="20"/>
        </w:rPr>
        <w:t>The performance partially meets the expected standards. There are some errors or deficiencies in understanding, execution, or completion of the task. While aspects of the work may be satisfactory, overall, it falls short of meeting all requirements and demonstrates room for improvement.</w:t>
      </w:r>
    </w:p>
    <w:p w14:paraId="44475CFA" w14:textId="77777777" w:rsidR="00AA2660" w:rsidRPr="009F18EC" w:rsidRDefault="00AA2660" w:rsidP="00EB61AC">
      <w:pPr>
        <w:ind w:left="360"/>
        <w:jc w:val="both"/>
        <w:rPr>
          <w:rFonts w:ascii="Calibri" w:hAnsi="Calibri" w:cs="Calibri"/>
          <w:bCs/>
          <w:sz w:val="20"/>
        </w:rPr>
      </w:pPr>
      <w:r w:rsidRPr="009F18EC">
        <w:rPr>
          <w:rFonts w:ascii="Calibri" w:hAnsi="Calibri" w:cs="Calibri"/>
          <w:b/>
          <w:sz w:val="20"/>
        </w:rPr>
        <w:t>Meets Expectations</w:t>
      </w:r>
      <w:r w:rsidRPr="009F18EC">
        <w:rPr>
          <w:rFonts w:ascii="Calibri" w:hAnsi="Calibri" w:cs="Calibri"/>
          <w:bCs/>
          <w:sz w:val="20"/>
        </w:rPr>
        <w:t xml:space="preserve"> </w:t>
      </w:r>
      <w:r w:rsidRPr="009F18EC">
        <w:rPr>
          <w:rFonts w:ascii="Calibri" w:hAnsi="Calibri" w:cs="Calibri"/>
          <w:b/>
          <w:sz w:val="20"/>
        </w:rPr>
        <w:t xml:space="preserve">(3): </w:t>
      </w:r>
      <w:r w:rsidRPr="009F18EC">
        <w:rPr>
          <w:rFonts w:ascii="Calibri" w:hAnsi="Calibri" w:cs="Calibri"/>
          <w:bCs/>
          <w:sz w:val="20"/>
        </w:rPr>
        <w:t>The performance meets the expected standards.</w:t>
      </w:r>
      <w:r w:rsidRPr="009F18EC">
        <w:rPr>
          <w:rFonts w:ascii="Calibri" w:hAnsi="Calibri" w:cs="Calibri"/>
          <w:b/>
          <w:sz w:val="20"/>
        </w:rPr>
        <w:t xml:space="preserve"> </w:t>
      </w:r>
      <w:r w:rsidRPr="009F18EC">
        <w:rPr>
          <w:rFonts w:ascii="Calibri" w:hAnsi="Calibri" w:cs="Calibri"/>
          <w:bCs/>
          <w:sz w:val="20"/>
        </w:rPr>
        <w:t>It demonstrates a solid understanding and execution of the task with minimal errors or deficiencies. The work meets all requirements and may also include additional elements that enhance its quality and completeness.</w:t>
      </w:r>
    </w:p>
    <w:p w14:paraId="00C6B6AB" w14:textId="77777777" w:rsidR="00AA2660" w:rsidRPr="009F18EC" w:rsidRDefault="00AA2660" w:rsidP="00EB61AC">
      <w:pPr>
        <w:ind w:left="360"/>
        <w:jc w:val="both"/>
        <w:rPr>
          <w:rFonts w:ascii="Calibri" w:hAnsi="Calibri" w:cs="Calibri"/>
          <w:b/>
          <w:sz w:val="20"/>
        </w:rPr>
      </w:pPr>
      <w:r w:rsidRPr="009F18EC">
        <w:rPr>
          <w:rFonts w:ascii="Calibri" w:hAnsi="Calibri" w:cs="Calibri"/>
          <w:b/>
          <w:sz w:val="20"/>
        </w:rPr>
        <w:t xml:space="preserve">Exceeds Expectations (4): </w:t>
      </w:r>
      <w:r w:rsidRPr="009F18EC">
        <w:rPr>
          <w:rFonts w:ascii="Calibri" w:hAnsi="Calibri" w:cs="Calibri"/>
          <w:bCs/>
          <w:sz w:val="20"/>
        </w:rPr>
        <w:t>The performance goes above and beyond the expected standards. It demonstrates a thorough understanding and exceptional execution of the task with no significant errors or deficiencies. The work not only meets all requirements but also includes additional elements that significantly enhance its quality, creativity, and/or innovation.</w:t>
      </w:r>
    </w:p>
    <w:p w14:paraId="093DF538" w14:textId="77777777" w:rsidR="00E614A1" w:rsidRDefault="00E614A1" w:rsidP="00EB61AC">
      <w:pPr>
        <w:widowControl/>
        <w:spacing w:after="160" w:line="278" w:lineRule="auto"/>
        <w:rPr>
          <w:rFonts w:ascii="Calibri" w:hAnsi="Calibri" w:cs="Calibri"/>
          <w:b/>
          <w:bCs/>
          <w:sz w:val="20"/>
        </w:rPr>
      </w:pPr>
    </w:p>
    <w:bookmarkEnd w:id="52"/>
    <w:p w14:paraId="28F5257C" w14:textId="368A2E5D" w:rsidR="00E614A1" w:rsidRPr="009F18EC" w:rsidRDefault="00E614A1" w:rsidP="00D864E1">
      <w:pPr>
        <w:widowControl/>
        <w:spacing w:after="160" w:line="278" w:lineRule="auto"/>
        <w:rPr>
          <w:rFonts w:ascii="Calibri" w:hAnsi="Calibri" w:cs="Calibri"/>
          <w:b/>
          <w:bCs/>
          <w:sz w:val="20"/>
        </w:rPr>
      </w:pPr>
      <w:r w:rsidRPr="009F18EC">
        <w:rPr>
          <w:rFonts w:ascii="Calibri" w:hAnsi="Calibri" w:cs="Calibri"/>
          <w:b/>
          <w:bCs/>
          <w:sz w:val="20"/>
        </w:rPr>
        <w:t>EPAs ASSESSED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0371"/>
      </w:tblGrid>
      <w:tr w:rsidR="00E614A1" w:rsidRPr="009F18EC" w14:paraId="18D1B9F9" w14:textId="77777777" w:rsidTr="000117CF">
        <w:trPr>
          <w:trHeight w:val="332"/>
        </w:trPr>
        <w:tc>
          <w:tcPr>
            <w:tcW w:w="0" w:type="auto"/>
            <w:noWrap/>
            <w:vAlign w:val="center"/>
            <w:hideMark/>
          </w:tcPr>
          <w:p w14:paraId="5FABCC1A"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1</w:t>
            </w:r>
          </w:p>
        </w:tc>
        <w:tc>
          <w:tcPr>
            <w:tcW w:w="0" w:type="auto"/>
            <w:shd w:val="clear" w:color="FFFFFF" w:fill="FFFFFF"/>
            <w:vAlign w:val="center"/>
            <w:hideMark/>
          </w:tcPr>
          <w:p w14:paraId="5CC1FB47"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Collect information necessary to identify a patient’s medication-related problems and health-related needs.</w:t>
            </w:r>
          </w:p>
        </w:tc>
      </w:tr>
      <w:tr w:rsidR="00E614A1" w:rsidRPr="009F18EC" w14:paraId="4DB9EEDB" w14:textId="77777777" w:rsidTr="000117CF">
        <w:trPr>
          <w:trHeight w:val="323"/>
        </w:trPr>
        <w:tc>
          <w:tcPr>
            <w:tcW w:w="0" w:type="auto"/>
            <w:noWrap/>
            <w:vAlign w:val="center"/>
            <w:hideMark/>
          </w:tcPr>
          <w:p w14:paraId="40D83D81"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2</w:t>
            </w:r>
          </w:p>
        </w:tc>
        <w:tc>
          <w:tcPr>
            <w:tcW w:w="0" w:type="auto"/>
            <w:shd w:val="clear" w:color="FFFFFF" w:fill="FFFFFF"/>
            <w:vAlign w:val="center"/>
            <w:hideMark/>
          </w:tcPr>
          <w:p w14:paraId="42BC529B"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Assess collected information to determine a patient’s medication-related problems and health-related needs.</w:t>
            </w:r>
          </w:p>
        </w:tc>
      </w:tr>
      <w:tr w:rsidR="00E614A1" w:rsidRPr="009F18EC" w14:paraId="51281F8F" w14:textId="77777777" w:rsidTr="000117CF">
        <w:trPr>
          <w:trHeight w:val="440"/>
        </w:trPr>
        <w:tc>
          <w:tcPr>
            <w:tcW w:w="0" w:type="auto"/>
            <w:noWrap/>
            <w:vAlign w:val="center"/>
            <w:hideMark/>
          </w:tcPr>
          <w:p w14:paraId="710D2CA2"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3</w:t>
            </w:r>
          </w:p>
        </w:tc>
        <w:tc>
          <w:tcPr>
            <w:tcW w:w="0" w:type="auto"/>
            <w:shd w:val="clear" w:color="FFFFFF" w:fill="FFFFFF"/>
            <w:vAlign w:val="center"/>
            <w:hideMark/>
          </w:tcPr>
          <w:p w14:paraId="21764454"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Create a care plan in collaboration with the patient, others trusted by the patient, and other health professionals to optimize pharmacologic and nonpharmacologic treatment.</w:t>
            </w:r>
          </w:p>
        </w:tc>
      </w:tr>
      <w:tr w:rsidR="00E614A1" w:rsidRPr="009F18EC" w14:paraId="3049FC67" w14:textId="77777777" w:rsidTr="000117CF">
        <w:trPr>
          <w:trHeight w:val="350"/>
        </w:trPr>
        <w:tc>
          <w:tcPr>
            <w:tcW w:w="0" w:type="auto"/>
            <w:noWrap/>
            <w:vAlign w:val="center"/>
            <w:hideMark/>
          </w:tcPr>
          <w:p w14:paraId="0B4F9103"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4</w:t>
            </w:r>
          </w:p>
        </w:tc>
        <w:tc>
          <w:tcPr>
            <w:tcW w:w="0" w:type="auto"/>
            <w:shd w:val="clear" w:color="FFFFFF" w:fill="FFFFFF"/>
            <w:vAlign w:val="center"/>
            <w:hideMark/>
          </w:tcPr>
          <w:p w14:paraId="067ACE53"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Contribute patient specific medication-related expertise as part of an interprofessional care team.</w:t>
            </w:r>
          </w:p>
        </w:tc>
      </w:tr>
      <w:tr w:rsidR="00E614A1" w:rsidRPr="009F18EC" w14:paraId="585F7B3F" w14:textId="77777777" w:rsidTr="000117CF">
        <w:trPr>
          <w:trHeight w:val="300"/>
        </w:trPr>
        <w:tc>
          <w:tcPr>
            <w:tcW w:w="0" w:type="auto"/>
            <w:noWrap/>
            <w:vAlign w:val="center"/>
            <w:hideMark/>
          </w:tcPr>
          <w:p w14:paraId="2164C261"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5</w:t>
            </w:r>
          </w:p>
        </w:tc>
        <w:tc>
          <w:tcPr>
            <w:tcW w:w="0" w:type="auto"/>
            <w:shd w:val="clear" w:color="FFFFFF" w:fill="FFFFFF"/>
            <w:vAlign w:val="center"/>
            <w:hideMark/>
          </w:tcPr>
          <w:p w14:paraId="3181B73D"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Answer medication related questions using scientific literature.</w:t>
            </w:r>
          </w:p>
        </w:tc>
      </w:tr>
      <w:tr w:rsidR="00E614A1" w:rsidRPr="009F18EC" w14:paraId="4483FEAF" w14:textId="77777777" w:rsidTr="000117CF">
        <w:trPr>
          <w:trHeight w:val="305"/>
        </w:trPr>
        <w:tc>
          <w:tcPr>
            <w:tcW w:w="0" w:type="auto"/>
            <w:noWrap/>
            <w:vAlign w:val="center"/>
            <w:hideMark/>
          </w:tcPr>
          <w:p w14:paraId="620802CA"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6</w:t>
            </w:r>
          </w:p>
        </w:tc>
        <w:tc>
          <w:tcPr>
            <w:tcW w:w="0" w:type="auto"/>
            <w:shd w:val="clear" w:color="FFFFFF" w:fill="FFFFFF"/>
            <w:vAlign w:val="center"/>
            <w:hideMark/>
          </w:tcPr>
          <w:p w14:paraId="685FF697"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Implement a care plan in collaboration with the patient, others trusted by the patient, and other health professionals.</w:t>
            </w:r>
          </w:p>
        </w:tc>
      </w:tr>
      <w:tr w:rsidR="00E614A1" w:rsidRPr="009F18EC" w14:paraId="28E45DE2" w14:textId="77777777" w:rsidTr="000117CF">
        <w:trPr>
          <w:trHeight w:val="440"/>
        </w:trPr>
        <w:tc>
          <w:tcPr>
            <w:tcW w:w="0" w:type="auto"/>
            <w:noWrap/>
            <w:vAlign w:val="center"/>
            <w:hideMark/>
          </w:tcPr>
          <w:p w14:paraId="16CE54C5"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7</w:t>
            </w:r>
          </w:p>
        </w:tc>
        <w:tc>
          <w:tcPr>
            <w:tcW w:w="0" w:type="auto"/>
            <w:shd w:val="clear" w:color="FFFFFF" w:fill="FFFFFF"/>
            <w:vAlign w:val="center"/>
            <w:hideMark/>
          </w:tcPr>
          <w:p w14:paraId="0496D134"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Fulfill a medication order. Site dependent process, which may mean to complete order entry/order verification, prepare medication (pull from shelf/count/activate/compound), label medication, dispense/administer to patient.</w:t>
            </w:r>
          </w:p>
        </w:tc>
      </w:tr>
      <w:tr w:rsidR="00E614A1" w:rsidRPr="009F18EC" w14:paraId="2B565FF1" w14:textId="77777777" w:rsidTr="000117CF">
        <w:trPr>
          <w:trHeight w:val="440"/>
        </w:trPr>
        <w:tc>
          <w:tcPr>
            <w:tcW w:w="0" w:type="auto"/>
            <w:noWrap/>
            <w:vAlign w:val="center"/>
            <w:hideMark/>
          </w:tcPr>
          <w:p w14:paraId="5BF25E19"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8</w:t>
            </w:r>
          </w:p>
        </w:tc>
        <w:tc>
          <w:tcPr>
            <w:tcW w:w="0" w:type="auto"/>
            <w:shd w:val="clear" w:color="FFFFFF" w:fill="FFFFFF"/>
            <w:vAlign w:val="center"/>
            <w:hideMark/>
          </w:tcPr>
          <w:p w14:paraId="7C10CB5B"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Educate the patient and others trusted by the patient regarding the appropriate use of a medication, device to administer a medication, or self-monitoring test.</w:t>
            </w:r>
          </w:p>
        </w:tc>
      </w:tr>
      <w:tr w:rsidR="00E614A1" w:rsidRPr="009F18EC" w14:paraId="669CC89F" w14:textId="77777777" w:rsidTr="000117CF">
        <w:trPr>
          <w:trHeight w:val="300"/>
        </w:trPr>
        <w:tc>
          <w:tcPr>
            <w:tcW w:w="0" w:type="auto"/>
            <w:noWrap/>
            <w:vAlign w:val="center"/>
            <w:hideMark/>
          </w:tcPr>
          <w:p w14:paraId="2BAB5A06"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9</w:t>
            </w:r>
          </w:p>
        </w:tc>
        <w:tc>
          <w:tcPr>
            <w:tcW w:w="0" w:type="auto"/>
            <w:shd w:val="clear" w:color="FFFFFF" w:fill="FFFFFF"/>
            <w:vAlign w:val="center"/>
            <w:hideMark/>
          </w:tcPr>
          <w:p w14:paraId="67A957DE"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Monitor and evaluate the safety and effectiveness of a care plan.</w:t>
            </w:r>
          </w:p>
        </w:tc>
      </w:tr>
      <w:tr w:rsidR="00E614A1" w:rsidRPr="009F18EC" w14:paraId="2064CC01" w14:textId="77777777" w:rsidTr="000117CF">
        <w:trPr>
          <w:trHeight w:val="305"/>
        </w:trPr>
        <w:tc>
          <w:tcPr>
            <w:tcW w:w="0" w:type="auto"/>
            <w:noWrap/>
            <w:vAlign w:val="center"/>
            <w:hideMark/>
          </w:tcPr>
          <w:p w14:paraId="27C967F6"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10</w:t>
            </w:r>
          </w:p>
        </w:tc>
        <w:tc>
          <w:tcPr>
            <w:tcW w:w="0" w:type="auto"/>
            <w:shd w:val="clear" w:color="FFFFFF" w:fill="FFFFFF"/>
            <w:vAlign w:val="center"/>
            <w:hideMark/>
          </w:tcPr>
          <w:p w14:paraId="74A606EE"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Report adverse drug events and/or medication errors in accordance with site specific procedures.</w:t>
            </w:r>
          </w:p>
        </w:tc>
      </w:tr>
      <w:tr w:rsidR="00E614A1" w:rsidRPr="009F18EC" w14:paraId="7CB4286E" w14:textId="77777777" w:rsidTr="000117CF">
        <w:trPr>
          <w:trHeight w:val="242"/>
        </w:trPr>
        <w:tc>
          <w:tcPr>
            <w:tcW w:w="0" w:type="auto"/>
            <w:noWrap/>
            <w:vAlign w:val="center"/>
            <w:hideMark/>
          </w:tcPr>
          <w:p w14:paraId="55F2F96F"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11</w:t>
            </w:r>
          </w:p>
        </w:tc>
        <w:tc>
          <w:tcPr>
            <w:tcW w:w="0" w:type="auto"/>
            <w:shd w:val="clear" w:color="FFFFFF" w:fill="FFFFFF"/>
            <w:vAlign w:val="center"/>
            <w:hideMark/>
          </w:tcPr>
          <w:p w14:paraId="65580491"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Deliver medication or health-related education to health professionals or the public.</w:t>
            </w:r>
          </w:p>
        </w:tc>
      </w:tr>
      <w:tr w:rsidR="00E614A1" w:rsidRPr="009F18EC" w14:paraId="1E21FC8F" w14:textId="77777777" w:rsidTr="000117CF">
        <w:trPr>
          <w:trHeight w:val="269"/>
        </w:trPr>
        <w:tc>
          <w:tcPr>
            <w:tcW w:w="0" w:type="auto"/>
            <w:noWrap/>
            <w:vAlign w:val="center"/>
            <w:hideMark/>
          </w:tcPr>
          <w:p w14:paraId="26800A89"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12</w:t>
            </w:r>
          </w:p>
        </w:tc>
        <w:tc>
          <w:tcPr>
            <w:tcW w:w="0" w:type="auto"/>
            <w:shd w:val="clear" w:color="FFFFFF" w:fill="FFFFFF"/>
            <w:vAlign w:val="center"/>
            <w:hideMark/>
          </w:tcPr>
          <w:p w14:paraId="1920E5F1"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Identify populations at risk for prevalent diseases and preventable adverse medication outcomes.</w:t>
            </w:r>
          </w:p>
        </w:tc>
      </w:tr>
      <w:tr w:rsidR="00E614A1" w:rsidRPr="009F18EC" w14:paraId="0D6EDEF0" w14:textId="77777777" w:rsidTr="000117CF">
        <w:trPr>
          <w:trHeight w:val="557"/>
        </w:trPr>
        <w:tc>
          <w:tcPr>
            <w:tcW w:w="0" w:type="auto"/>
            <w:noWrap/>
            <w:vAlign w:val="center"/>
            <w:hideMark/>
          </w:tcPr>
          <w:p w14:paraId="18E2C1A9" w14:textId="77777777" w:rsidR="00E614A1" w:rsidRPr="009F18EC" w:rsidRDefault="00E614A1" w:rsidP="000117CF">
            <w:pPr>
              <w:widowControl/>
              <w:jc w:val="center"/>
              <w:rPr>
                <w:rFonts w:ascii="Calibri" w:hAnsi="Calibri" w:cs="Calibri"/>
                <w:snapToGrid/>
                <w:color w:val="000000"/>
                <w:sz w:val="20"/>
              </w:rPr>
            </w:pPr>
            <w:r w:rsidRPr="009F18EC">
              <w:rPr>
                <w:rFonts w:ascii="Calibri" w:hAnsi="Calibri" w:cs="Calibri"/>
                <w:snapToGrid/>
                <w:color w:val="000000"/>
                <w:sz w:val="20"/>
              </w:rPr>
              <w:t>13</w:t>
            </w:r>
          </w:p>
        </w:tc>
        <w:tc>
          <w:tcPr>
            <w:tcW w:w="0" w:type="auto"/>
            <w:shd w:val="clear" w:color="FFFFFF" w:fill="FFFFFF"/>
            <w:vAlign w:val="center"/>
            <w:hideMark/>
          </w:tcPr>
          <w:p w14:paraId="4E2C1D5A" w14:textId="77777777" w:rsidR="00E614A1" w:rsidRPr="009F18EC" w:rsidRDefault="00E614A1" w:rsidP="000117CF">
            <w:pPr>
              <w:widowControl/>
              <w:rPr>
                <w:rFonts w:ascii="Calibri" w:hAnsi="Calibri" w:cs="Calibri"/>
                <w:snapToGrid/>
                <w:color w:val="202124"/>
                <w:sz w:val="20"/>
              </w:rPr>
            </w:pPr>
            <w:r w:rsidRPr="009F18EC">
              <w:rPr>
                <w:rFonts w:ascii="Calibri" w:hAnsi="Calibri" w:cs="Calibri"/>
                <w:snapToGrid/>
                <w:color w:val="202124"/>
                <w:sz w:val="20"/>
              </w:rPr>
              <w:t>Perform the technical, administrative, and supporting operations of a pharmacy practice site. Site dependent and includes but is not limited to: Inventory management, Scheduling, and Controlled Substance Monitoring.</w:t>
            </w:r>
          </w:p>
        </w:tc>
      </w:tr>
    </w:tbl>
    <w:p w14:paraId="716B5D79" w14:textId="77777777" w:rsidR="00E614A1" w:rsidRPr="00694825" w:rsidRDefault="00E614A1" w:rsidP="00546AEB">
      <w:pPr>
        <w:rPr>
          <w:rFonts w:asciiTheme="minorHAnsi" w:hAnsiTheme="minorHAnsi" w:cstheme="minorHAnsi"/>
          <w:bCs/>
          <w:sz w:val="20"/>
        </w:rPr>
      </w:pPr>
      <w:r w:rsidRPr="00694825">
        <w:rPr>
          <w:rFonts w:asciiTheme="minorHAnsi" w:hAnsiTheme="minorHAnsi" w:cstheme="minorHAnsi"/>
          <w:bCs/>
          <w:sz w:val="20"/>
        </w:rPr>
        <w:t xml:space="preserve">These competencies are based on the ACPE Standards 2025 and the </w:t>
      </w:r>
      <w:hyperlink r:id="rId76" w:history="1">
        <w:r w:rsidRPr="000C7B15">
          <w:rPr>
            <w:rStyle w:val="Hyperlink"/>
            <w:rFonts w:asciiTheme="minorHAnsi" w:hAnsiTheme="minorHAnsi" w:cstheme="minorHAnsi"/>
            <w:bCs/>
            <w:sz w:val="20"/>
          </w:rPr>
          <w:t>AACP COEPA</w:t>
        </w:r>
      </w:hyperlink>
      <w:r w:rsidRPr="00694825">
        <w:rPr>
          <w:rFonts w:asciiTheme="minorHAnsi" w:hAnsiTheme="minorHAnsi" w:cstheme="minorHAnsi"/>
          <w:bCs/>
          <w:sz w:val="20"/>
        </w:rPr>
        <w:t>.</w:t>
      </w:r>
    </w:p>
    <w:p w14:paraId="3EEDE551" w14:textId="77777777" w:rsidR="00E614A1" w:rsidRPr="009F18EC" w:rsidRDefault="00E614A1" w:rsidP="005E04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0"/>
        </w:rPr>
      </w:pPr>
    </w:p>
    <w:p w14:paraId="30D42EEC" w14:textId="77777777" w:rsidR="00E614A1" w:rsidRPr="009F18EC"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sz w:val="20"/>
        </w:rPr>
      </w:pPr>
    </w:p>
    <w:p w14:paraId="5718E9E7" w14:textId="77777777" w:rsidR="00E614A1" w:rsidRPr="009F18EC" w:rsidRDefault="00E614A1" w:rsidP="0026029E">
      <w:pPr>
        <w:jc w:val="both"/>
        <w:rPr>
          <w:rFonts w:ascii="Calibri" w:hAnsi="Calibri" w:cs="Calibri"/>
          <w:b/>
          <w:sz w:val="20"/>
        </w:rPr>
      </w:pPr>
      <w:r w:rsidRPr="009F18EC">
        <w:rPr>
          <w:rFonts w:ascii="Calibri" w:hAnsi="Calibri" w:cs="Calibri"/>
          <w:b/>
          <w:sz w:val="20"/>
        </w:rPr>
        <w:t>EPA ASSESSMENT RUBRIC</w:t>
      </w:r>
    </w:p>
    <w:p w14:paraId="71D21869" w14:textId="77777777" w:rsidR="00E614A1" w:rsidRPr="009F18EC" w:rsidRDefault="00E614A1" w:rsidP="0026029E">
      <w:pPr>
        <w:jc w:val="both"/>
        <w:rPr>
          <w:rFonts w:ascii="Calibri" w:hAnsi="Calibri" w:cs="Calibri"/>
          <w:b/>
          <w:sz w:val="20"/>
        </w:rPr>
      </w:pPr>
    </w:p>
    <w:p w14:paraId="23FF57A7" w14:textId="77777777" w:rsidR="00E614A1" w:rsidRPr="009F18EC" w:rsidRDefault="00E614A1" w:rsidP="00EB61AC">
      <w:pPr>
        <w:ind w:left="360"/>
        <w:jc w:val="both"/>
        <w:rPr>
          <w:rFonts w:ascii="Calibri" w:hAnsi="Calibri" w:cs="Calibri"/>
          <w:bCs/>
          <w:sz w:val="20"/>
        </w:rPr>
      </w:pPr>
      <w:r w:rsidRPr="009F18EC">
        <w:rPr>
          <w:rFonts w:ascii="Calibri" w:hAnsi="Calibri" w:cs="Calibri"/>
          <w:b/>
          <w:sz w:val="20"/>
        </w:rPr>
        <w:t xml:space="preserve">Level 1: </w:t>
      </w:r>
      <w:r w:rsidRPr="009F18EC">
        <w:rPr>
          <w:rFonts w:ascii="Calibri" w:hAnsi="Calibri" w:cs="Calibri"/>
          <w:bCs/>
          <w:sz w:val="20"/>
        </w:rPr>
        <w:t>Learner is permitted to observe only. Even with direct supervision, the learner is not entrusted to perform the activity or task.</w:t>
      </w:r>
    </w:p>
    <w:p w14:paraId="15D25D8A" w14:textId="77777777" w:rsidR="00E614A1" w:rsidRPr="009F18EC" w:rsidRDefault="00E614A1" w:rsidP="00EB61AC">
      <w:pPr>
        <w:ind w:left="360"/>
        <w:jc w:val="both"/>
        <w:rPr>
          <w:rFonts w:ascii="Calibri" w:hAnsi="Calibri" w:cs="Calibri"/>
          <w:bCs/>
          <w:sz w:val="20"/>
        </w:rPr>
      </w:pPr>
      <w:r w:rsidRPr="009F18EC">
        <w:rPr>
          <w:rFonts w:ascii="Calibri" w:hAnsi="Calibri" w:cs="Calibri"/>
          <w:b/>
          <w:sz w:val="20"/>
        </w:rPr>
        <w:t>Level 2</w:t>
      </w:r>
      <w:r w:rsidRPr="009F18EC">
        <w:rPr>
          <w:rFonts w:ascii="Calibri" w:hAnsi="Calibri" w:cs="Calibri"/>
          <w:bCs/>
          <w:sz w:val="20"/>
        </w:rPr>
        <w:t>: Learner is entrusted to perform the activity or task with direct and proactive supervision. Learner must be observed performing tasks in order to provide immediate feedback.</w:t>
      </w:r>
    </w:p>
    <w:p w14:paraId="425B2FA1" w14:textId="77777777" w:rsidR="00E614A1" w:rsidRPr="009F18EC" w:rsidRDefault="00E614A1" w:rsidP="00EB61AC">
      <w:pPr>
        <w:ind w:left="360"/>
        <w:jc w:val="both"/>
        <w:rPr>
          <w:rFonts w:ascii="Calibri" w:hAnsi="Calibri" w:cs="Calibri"/>
          <w:bCs/>
          <w:sz w:val="20"/>
        </w:rPr>
      </w:pPr>
      <w:r w:rsidRPr="009F18EC">
        <w:rPr>
          <w:rFonts w:ascii="Calibri" w:hAnsi="Calibri" w:cs="Calibri"/>
          <w:b/>
          <w:sz w:val="20"/>
        </w:rPr>
        <w:t>Level 3</w:t>
      </w:r>
      <w:r w:rsidRPr="009F18EC">
        <w:rPr>
          <w:rFonts w:ascii="Calibri" w:hAnsi="Calibri" w:cs="Calibri"/>
          <w:bCs/>
          <w:sz w:val="20"/>
        </w:rPr>
        <w:t>: Learner is entrusted to perform the activity or task with indirect and reactive supervision. Learner can perform task without direct supervision but may request assistance. Supervising pharmacist is quickly available on site. Feedback is provided immediately after completion of an activity or task.</w:t>
      </w:r>
    </w:p>
    <w:p w14:paraId="3F3F0BAE" w14:textId="77777777" w:rsidR="00E614A1" w:rsidRPr="009F18EC" w:rsidRDefault="00E614A1" w:rsidP="00EB61AC">
      <w:pPr>
        <w:ind w:left="360"/>
        <w:jc w:val="both"/>
        <w:rPr>
          <w:rFonts w:ascii="Calibri" w:hAnsi="Calibri" w:cs="Calibri"/>
          <w:b/>
          <w:sz w:val="20"/>
        </w:rPr>
      </w:pPr>
      <w:r w:rsidRPr="009F18EC">
        <w:rPr>
          <w:rFonts w:ascii="Calibri" w:hAnsi="Calibri" w:cs="Calibri"/>
          <w:b/>
          <w:sz w:val="20"/>
        </w:rPr>
        <w:t>Level 4</w:t>
      </w:r>
      <w:r w:rsidRPr="009F18EC">
        <w:rPr>
          <w:rFonts w:ascii="Calibri" w:hAnsi="Calibri" w:cs="Calibri"/>
          <w:bCs/>
          <w:sz w:val="20"/>
        </w:rPr>
        <w:t>: Learner is entrusted to perform the activity or task with supervision at a distance. Learner can independently perform tasks. Learner meets with supervising pharmacist at periodic intervals. Feedback is provided regarding overall performance based on sample work</w:t>
      </w:r>
      <w:r w:rsidRPr="009F18EC">
        <w:rPr>
          <w:rFonts w:ascii="Calibri" w:hAnsi="Calibri" w:cs="Calibri"/>
          <w:b/>
          <w:sz w:val="20"/>
        </w:rPr>
        <w:t>.</w:t>
      </w:r>
    </w:p>
    <w:p w14:paraId="70AFE408" w14:textId="77777777" w:rsidR="00E614A1" w:rsidRPr="009F18EC" w:rsidRDefault="00E614A1" w:rsidP="00EB61AC">
      <w:pPr>
        <w:ind w:left="360"/>
        <w:jc w:val="both"/>
        <w:rPr>
          <w:rFonts w:ascii="Calibri" w:hAnsi="Calibri" w:cs="Calibri"/>
          <w:bCs/>
          <w:sz w:val="20"/>
        </w:rPr>
      </w:pPr>
      <w:r w:rsidRPr="009F18EC">
        <w:rPr>
          <w:rFonts w:ascii="Calibri" w:hAnsi="Calibri" w:cs="Calibri"/>
          <w:b/>
          <w:sz w:val="20"/>
        </w:rPr>
        <w:t>Level 5</w:t>
      </w:r>
      <w:r w:rsidRPr="009F18EC">
        <w:rPr>
          <w:rFonts w:ascii="Calibri" w:hAnsi="Calibri" w:cs="Calibri"/>
          <w:bCs/>
          <w:sz w:val="20"/>
        </w:rPr>
        <w:t>: Learner is entrusted to independently decide what activities and tasks need to be performed. Learner is entrusted to direct and supervise the activities of others. Learner meets with supervising pharmacist at periodic intervals. Feedback is provided regarding overall performance based on broad professional expectations and organizational goals.</w:t>
      </w:r>
    </w:p>
    <w:p w14:paraId="26CBEE3C" w14:textId="77777777" w:rsidR="00E614A1" w:rsidRPr="009F18EC" w:rsidRDefault="00E614A1" w:rsidP="00EB61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sz w:val="20"/>
        </w:rPr>
      </w:pPr>
    </w:p>
    <w:p w14:paraId="787F39DA" w14:textId="77777777" w:rsidR="00E614A1" w:rsidRDefault="00E614A1">
      <w:pPr>
        <w:widowControl/>
        <w:spacing w:after="160" w:line="278" w:lineRule="auto"/>
        <w:rPr>
          <w:rFonts w:ascii="Calibri" w:hAnsi="Calibri" w:cs="Calibri"/>
          <w:b/>
          <w:bCs/>
          <w:sz w:val="20"/>
        </w:rPr>
      </w:pPr>
      <w:r>
        <w:rPr>
          <w:rFonts w:ascii="Calibri" w:hAnsi="Calibri" w:cs="Calibri"/>
          <w:b/>
          <w:bCs/>
          <w:sz w:val="20"/>
        </w:rPr>
        <w:br w:type="page"/>
      </w:r>
    </w:p>
    <w:p w14:paraId="43DB5A07" w14:textId="77777777" w:rsidR="00E614A1" w:rsidRDefault="00E614A1" w:rsidP="00C5727A">
      <w:pPr>
        <w:widowControl/>
        <w:rPr>
          <w:rFonts w:ascii="Calibri" w:hAnsi="Calibri" w:cs="Calibri"/>
          <w:b/>
          <w:bCs/>
          <w:sz w:val="20"/>
        </w:rPr>
      </w:pPr>
      <w:r>
        <w:rPr>
          <w:rFonts w:ascii="Calibri" w:hAnsi="Calibri" w:cs="Calibri"/>
          <w:b/>
          <w:bCs/>
          <w:sz w:val="20"/>
        </w:rPr>
        <w:lastRenderedPageBreak/>
        <w:t xml:space="preserve">OUTCOMES AND EPA ASSESSMENTS PER </w:t>
      </w:r>
      <w:r w:rsidRPr="009F18EC">
        <w:rPr>
          <w:rFonts w:ascii="Calibri" w:hAnsi="Calibri" w:cs="Calibri"/>
          <w:b/>
          <w:bCs/>
          <w:sz w:val="20"/>
        </w:rPr>
        <w:t>ROTATION TYPE</w:t>
      </w:r>
    </w:p>
    <w:p w14:paraId="5119A5DE" w14:textId="77777777" w:rsidR="00E614A1" w:rsidRDefault="00E614A1" w:rsidP="00C5727A">
      <w:pPr>
        <w:widowControl/>
        <w:rPr>
          <w:rFonts w:ascii="Calibri" w:hAnsi="Calibri" w:cs="Calibri"/>
          <w:b/>
          <w:bCs/>
          <w:sz w:val="20"/>
        </w:rPr>
      </w:pPr>
    </w:p>
    <w:tbl>
      <w:tblPr>
        <w:tblStyle w:val="TableGrid"/>
        <w:tblW w:w="10975" w:type="dxa"/>
        <w:tblLook w:val="04A0" w:firstRow="1" w:lastRow="0" w:firstColumn="1" w:lastColumn="0" w:noHBand="0" w:noVBand="1"/>
      </w:tblPr>
      <w:tblGrid>
        <w:gridCol w:w="5395"/>
        <w:gridCol w:w="5580"/>
      </w:tblGrid>
      <w:tr w:rsidR="00E614A1" w14:paraId="7F5BEB7E" w14:textId="77777777" w:rsidTr="0026029E">
        <w:trPr>
          <w:trHeight w:val="20"/>
        </w:trPr>
        <w:tc>
          <w:tcPr>
            <w:tcW w:w="5395" w:type="dxa"/>
          </w:tcPr>
          <w:p w14:paraId="5FFD21FE"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b/>
                <w:bCs/>
              </w:rPr>
              <w:t xml:space="preserve">Ambulatory patient care </w:t>
            </w:r>
            <w:r>
              <w:rPr>
                <w:rFonts w:ascii="Calibri" w:hAnsi="Calibri" w:cs="Calibri"/>
                <w:b/>
                <w:bCs/>
              </w:rPr>
              <w:tab/>
            </w:r>
            <w:r>
              <w:rPr>
                <w:rFonts w:ascii="Calibri" w:hAnsi="Calibri" w:cs="Calibri"/>
                <w:b/>
                <w:bCs/>
              </w:rPr>
              <w:tab/>
            </w:r>
            <w:r>
              <w:rPr>
                <w:rFonts w:ascii="Calibri" w:hAnsi="Calibri" w:cs="Calibri"/>
                <w:b/>
                <w:bCs/>
              </w:rPr>
              <w:tab/>
            </w:r>
            <w:r>
              <w:rPr>
                <w:rFonts w:ascii="Calibri" w:hAnsi="Calibri" w:cs="Calibri"/>
                <w:b/>
                <w:bCs/>
              </w:rPr>
              <w:tab/>
            </w:r>
          </w:p>
          <w:p w14:paraId="0D0E0024"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9F18EC">
              <w:rPr>
                <w:rFonts w:ascii="Calibri" w:hAnsi="Calibri" w:cs="Calibri"/>
              </w:rPr>
              <w:t>Educational Outcomes: 1-13</w:t>
            </w:r>
          </w:p>
          <w:p w14:paraId="6D282A02" w14:textId="77777777" w:rsidR="00E614A1"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rPr>
              <w:t>EPAs: 1-6, 8-9, 11-12</w:t>
            </w:r>
          </w:p>
        </w:tc>
        <w:tc>
          <w:tcPr>
            <w:tcW w:w="5580" w:type="dxa"/>
          </w:tcPr>
          <w:p w14:paraId="38E09320"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b/>
                <w:bCs/>
              </w:rPr>
              <w:t xml:space="preserve">Community pharmacy </w:t>
            </w:r>
          </w:p>
          <w:p w14:paraId="1A790AF8"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9F18EC">
              <w:rPr>
                <w:rFonts w:ascii="Calibri" w:hAnsi="Calibri" w:cs="Calibri"/>
              </w:rPr>
              <w:t>Educational Outcomes: 1-13</w:t>
            </w:r>
          </w:p>
          <w:p w14:paraId="30A6857D" w14:textId="77777777" w:rsidR="00E614A1"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rPr>
              <w:t>EPAs: 1-2, 5, 7, 10-13</w:t>
            </w:r>
          </w:p>
        </w:tc>
      </w:tr>
      <w:tr w:rsidR="00E614A1" w14:paraId="0ED11947" w14:textId="77777777" w:rsidTr="0026029E">
        <w:trPr>
          <w:trHeight w:val="20"/>
        </w:trPr>
        <w:tc>
          <w:tcPr>
            <w:tcW w:w="5395" w:type="dxa"/>
          </w:tcPr>
          <w:p w14:paraId="04662DDF"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b/>
                <w:bCs/>
              </w:rPr>
              <w:t xml:space="preserve">Hospital/health-system pharmacy </w:t>
            </w:r>
          </w:p>
          <w:p w14:paraId="5EFA8978"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9F18EC">
              <w:rPr>
                <w:rFonts w:ascii="Calibri" w:hAnsi="Calibri" w:cs="Calibri"/>
              </w:rPr>
              <w:t>Educational Outcomes: 1-13</w:t>
            </w:r>
          </w:p>
          <w:p w14:paraId="4C78A90B" w14:textId="77777777" w:rsidR="00E614A1"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rPr>
              <w:t>EPAs: 1-3, 5-7, 9-10, 13</w:t>
            </w:r>
          </w:p>
        </w:tc>
        <w:tc>
          <w:tcPr>
            <w:tcW w:w="5580" w:type="dxa"/>
          </w:tcPr>
          <w:p w14:paraId="4BF9ECC7"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b/>
                <w:bCs/>
              </w:rPr>
              <w:t xml:space="preserve">Inpatient adult patient care </w:t>
            </w:r>
          </w:p>
          <w:p w14:paraId="4DFD69B4"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9F18EC">
              <w:rPr>
                <w:rFonts w:ascii="Calibri" w:hAnsi="Calibri" w:cs="Calibri"/>
              </w:rPr>
              <w:t>Educational Outcomes: 1-13</w:t>
            </w:r>
          </w:p>
          <w:p w14:paraId="0DCD0F50" w14:textId="77777777" w:rsidR="00E614A1"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rPr>
              <w:t>EPAs: 1-</w:t>
            </w:r>
            <w:r>
              <w:rPr>
                <w:rFonts w:ascii="Calibri" w:hAnsi="Calibri" w:cs="Calibri"/>
              </w:rPr>
              <w:t>6</w:t>
            </w:r>
            <w:r w:rsidRPr="009F18EC">
              <w:rPr>
                <w:rFonts w:ascii="Calibri" w:hAnsi="Calibri" w:cs="Calibri"/>
              </w:rPr>
              <w:t xml:space="preserve">, </w:t>
            </w:r>
            <w:r>
              <w:rPr>
                <w:rFonts w:ascii="Calibri" w:hAnsi="Calibri" w:cs="Calibri"/>
              </w:rPr>
              <w:t>8-12</w:t>
            </w:r>
          </w:p>
        </w:tc>
      </w:tr>
      <w:tr w:rsidR="00E614A1" w14:paraId="43A8602D" w14:textId="77777777" w:rsidTr="0026029E">
        <w:trPr>
          <w:trHeight w:val="20"/>
        </w:trPr>
        <w:tc>
          <w:tcPr>
            <w:tcW w:w="5395" w:type="dxa"/>
          </w:tcPr>
          <w:p w14:paraId="06C36887" w14:textId="77777777" w:rsidR="00E614A1"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b/>
                <w:bCs/>
              </w:rPr>
              <w:t>Electives</w:t>
            </w:r>
            <w:r>
              <w:rPr>
                <w:rFonts w:ascii="Calibri" w:hAnsi="Calibri" w:cs="Calibri"/>
                <w:b/>
                <w:bCs/>
              </w:rPr>
              <w:t>:</w:t>
            </w:r>
          </w:p>
          <w:p w14:paraId="118DAB35" w14:textId="77777777" w:rsidR="00E614A1" w:rsidRPr="00D743D7"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rPr>
              <w:t xml:space="preserve">Patient Care </w:t>
            </w:r>
          </w:p>
          <w:p w14:paraId="02EDD185"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9F18EC">
              <w:rPr>
                <w:rFonts w:ascii="Calibri" w:hAnsi="Calibri" w:cs="Calibri"/>
              </w:rPr>
              <w:t>Educational Outcomes: 1-13</w:t>
            </w:r>
          </w:p>
          <w:p w14:paraId="788B96CE" w14:textId="77777777" w:rsidR="00E614A1"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rPr>
              <w:t>EPAs: Optional</w:t>
            </w:r>
          </w:p>
        </w:tc>
        <w:tc>
          <w:tcPr>
            <w:tcW w:w="5580" w:type="dxa"/>
          </w:tcPr>
          <w:p w14:paraId="1E256596"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b/>
                <w:bCs/>
              </w:rPr>
              <w:t xml:space="preserve">Electives </w:t>
            </w:r>
          </w:p>
          <w:p w14:paraId="1BB6E291"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9F18EC">
              <w:rPr>
                <w:rFonts w:ascii="Calibri" w:hAnsi="Calibri" w:cs="Calibri"/>
              </w:rPr>
              <w:t>Non-Patient Care</w:t>
            </w:r>
          </w:p>
          <w:p w14:paraId="521E9B8F" w14:textId="77777777" w:rsidR="00E614A1" w:rsidRPr="009F18EC" w:rsidRDefault="00E614A1" w:rsidP="005048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rPr>
            </w:pPr>
            <w:r w:rsidRPr="009F18EC">
              <w:rPr>
                <w:rFonts w:ascii="Calibri" w:hAnsi="Calibri" w:cs="Calibri"/>
              </w:rPr>
              <w:t>Educational Outcomes: 1-4, 10, 11, 15</w:t>
            </w:r>
          </w:p>
          <w:p w14:paraId="7B429057" w14:textId="77777777" w:rsidR="00E614A1" w:rsidRDefault="00E614A1" w:rsidP="002602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hAnsi="Calibri" w:cs="Calibri"/>
                <w:b/>
                <w:bCs/>
              </w:rPr>
            </w:pPr>
            <w:r w:rsidRPr="009F18EC">
              <w:rPr>
                <w:rFonts w:ascii="Calibri" w:hAnsi="Calibri" w:cs="Calibri"/>
              </w:rPr>
              <w:t xml:space="preserve">EPAs: None  </w:t>
            </w:r>
          </w:p>
        </w:tc>
      </w:tr>
    </w:tbl>
    <w:p w14:paraId="2D7E80E1" w14:textId="77777777" w:rsidR="00E614A1" w:rsidRDefault="00E614A1" w:rsidP="0026029E">
      <w:pPr>
        <w:widowControl/>
        <w:jc w:val="both"/>
        <w:rPr>
          <w:rFonts w:ascii="Calibri" w:hAnsi="Calibri" w:cs="Calibri"/>
          <w:b/>
          <w:bCs/>
          <w:sz w:val="20"/>
        </w:rPr>
      </w:pPr>
    </w:p>
    <w:p w14:paraId="69230C1B" w14:textId="77777777" w:rsidR="00E614A1" w:rsidRPr="009F18EC" w:rsidRDefault="00E614A1" w:rsidP="0026029E">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right="-144"/>
        <w:jc w:val="both"/>
        <w:rPr>
          <w:rFonts w:ascii="Calibri" w:hAnsi="Calibri" w:cs="Calibri"/>
          <w:b/>
          <w:bCs/>
          <w:sz w:val="20"/>
        </w:rPr>
      </w:pPr>
      <w:r w:rsidRPr="009F18EC">
        <w:rPr>
          <w:rFonts w:ascii="Calibri" w:hAnsi="Calibri" w:cs="Calibri"/>
          <w:b/>
          <w:bCs/>
          <w:sz w:val="20"/>
        </w:rPr>
        <w:t>EPA Requirements for APPEs</w:t>
      </w:r>
    </w:p>
    <w:p w14:paraId="009455E2" w14:textId="77777777" w:rsidR="00E614A1" w:rsidRPr="009F18EC" w:rsidRDefault="00E614A1" w:rsidP="00F34845">
      <w:pPr>
        <w:widowControl/>
        <w:tabs>
          <w:tab w:val="left" w:pos="0"/>
        </w:tabs>
        <w:ind w:right="-144"/>
        <w:contextualSpacing/>
        <w:jc w:val="both"/>
        <w:rPr>
          <w:rFonts w:ascii="Calibri" w:hAnsi="Calibri" w:cs="Calibri"/>
          <w:snapToGrid/>
          <w:color w:val="005BBB"/>
          <w:sz w:val="20"/>
        </w:rPr>
      </w:pPr>
      <w:r w:rsidRPr="009F18EC">
        <w:rPr>
          <w:rFonts w:ascii="Calibri" w:eastAsiaTheme="minorEastAsia" w:hAnsi="Calibri" w:cs="Calibri"/>
          <w:snapToGrid/>
          <w:color w:val="000000" w:themeColor="text1"/>
          <w:kern w:val="24"/>
          <w:sz w:val="20"/>
        </w:rPr>
        <w:t>Over the span of the students’ Patient Care rotations</w:t>
      </w:r>
      <w:r>
        <w:rPr>
          <w:rFonts w:ascii="Calibri" w:eastAsiaTheme="minorEastAsia" w:hAnsi="Calibri" w:cs="Calibri"/>
          <w:snapToGrid/>
          <w:color w:val="000000" w:themeColor="text1"/>
          <w:kern w:val="24"/>
          <w:sz w:val="20"/>
        </w:rPr>
        <w:t xml:space="preserve"> (Ambulatory Care, Community, Hospital/Health Systems, Inpatient Adult Patient Care)</w:t>
      </w:r>
      <w:r w:rsidRPr="009F18EC">
        <w:rPr>
          <w:rFonts w:ascii="Calibri" w:eastAsiaTheme="minorEastAsia" w:hAnsi="Calibri" w:cs="Calibri"/>
          <w:snapToGrid/>
          <w:color w:val="000000" w:themeColor="text1"/>
          <w:kern w:val="24"/>
          <w:sz w:val="20"/>
        </w:rPr>
        <w:t xml:space="preserve">, it is expected that students will achieve a level 3 at least once for each of the 13 EPAs. </w:t>
      </w:r>
      <w:bookmarkStart w:id="55" w:name="_Hlk193963883"/>
      <w:r w:rsidRPr="0026029E">
        <w:rPr>
          <w:rFonts w:ascii="Calibri" w:eastAsiaTheme="minorEastAsia" w:hAnsi="Calibri" w:cs="Calibri"/>
          <w:snapToGrid/>
          <w:color w:val="000000" w:themeColor="text1"/>
          <w:kern w:val="24"/>
          <w:sz w:val="20"/>
        </w:rPr>
        <w:t>At the beginning of a rotation students should share their EPAs with low scores (&lt;3)</w:t>
      </w:r>
      <w:r>
        <w:rPr>
          <w:rFonts w:ascii="Calibri" w:eastAsiaTheme="minorEastAsia" w:hAnsi="Calibri" w:cs="Calibri"/>
          <w:snapToGrid/>
          <w:color w:val="000000" w:themeColor="text1"/>
          <w:kern w:val="24"/>
          <w:sz w:val="20"/>
        </w:rPr>
        <w:t xml:space="preserve">, from prior rotations, </w:t>
      </w:r>
      <w:r w:rsidRPr="0026029E">
        <w:rPr>
          <w:rFonts w:ascii="Calibri" w:eastAsiaTheme="minorEastAsia" w:hAnsi="Calibri" w:cs="Calibri"/>
          <w:snapToGrid/>
          <w:color w:val="000000" w:themeColor="text1"/>
          <w:kern w:val="24"/>
          <w:sz w:val="20"/>
        </w:rPr>
        <w:t xml:space="preserve">with their new preceptors. This should enhance the ability of the student to achieve a score of at least 3 on all EPAs. </w:t>
      </w:r>
      <w:bookmarkEnd w:id="55"/>
      <w:r w:rsidRPr="00862195">
        <w:rPr>
          <w:rFonts w:ascii="Calibri" w:eastAsiaTheme="minorEastAsia" w:hAnsi="Calibri" w:cs="Calibri"/>
          <w:snapToGrid/>
          <w:color w:val="000000" w:themeColor="text1"/>
          <w:kern w:val="24"/>
          <w:sz w:val="20"/>
        </w:rPr>
        <w:t xml:space="preserve">If this is not achieved, the student will need to </w:t>
      </w:r>
      <w:r>
        <w:rPr>
          <w:rFonts w:ascii="Calibri" w:eastAsiaTheme="minorEastAsia" w:hAnsi="Calibri" w:cs="Calibri"/>
          <w:snapToGrid/>
          <w:color w:val="000000" w:themeColor="text1"/>
          <w:kern w:val="24"/>
          <w:sz w:val="20"/>
        </w:rPr>
        <w:t>repeat a rotation so</w:t>
      </w:r>
      <w:r w:rsidRPr="00862195">
        <w:rPr>
          <w:rFonts w:ascii="Calibri" w:eastAsiaTheme="minorEastAsia" w:hAnsi="Calibri" w:cs="Calibri"/>
          <w:snapToGrid/>
          <w:color w:val="000000" w:themeColor="text1"/>
          <w:kern w:val="24"/>
          <w:sz w:val="20"/>
        </w:rPr>
        <w:t xml:space="preserve"> they can achieve at least a level 3 assessment for the deficient EPA</w:t>
      </w:r>
      <w:r>
        <w:rPr>
          <w:rFonts w:ascii="Calibri" w:eastAsiaTheme="minorEastAsia" w:hAnsi="Calibri" w:cs="Calibri"/>
          <w:snapToGrid/>
          <w:color w:val="000000" w:themeColor="text1"/>
          <w:kern w:val="24"/>
          <w:sz w:val="20"/>
        </w:rPr>
        <w:t>(</w:t>
      </w:r>
      <w:r w:rsidRPr="00862195">
        <w:rPr>
          <w:rFonts w:ascii="Calibri" w:eastAsiaTheme="minorEastAsia" w:hAnsi="Calibri" w:cs="Calibri"/>
          <w:snapToGrid/>
          <w:color w:val="000000" w:themeColor="text1"/>
          <w:kern w:val="24"/>
          <w:sz w:val="20"/>
        </w:rPr>
        <w:t>s</w:t>
      </w:r>
      <w:r>
        <w:rPr>
          <w:rFonts w:ascii="Calibri" w:eastAsiaTheme="minorEastAsia" w:hAnsi="Calibri" w:cs="Calibri"/>
          <w:snapToGrid/>
          <w:color w:val="000000" w:themeColor="text1"/>
          <w:kern w:val="24"/>
          <w:sz w:val="20"/>
        </w:rPr>
        <w:t>)</w:t>
      </w:r>
      <w:r w:rsidRPr="00862195">
        <w:rPr>
          <w:rFonts w:ascii="Calibri" w:eastAsiaTheme="minorEastAsia" w:hAnsi="Calibri" w:cs="Calibri"/>
          <w:snapToGrid/>
          <w:color w:val="000000" w:themeColor="text1"/>
          <w:kern w:val="24"/>
          <w:sz w:val="20"/>
        </w:rPr>
        <w:t xml:space="preserve">. </w:t>
      </w:r>
      <w:r>
        <w:rPr>
          <w:rFonts w:ascii="Calibri" w:eastAsiaTheme="minorEastAsia" w:hAnsi="Calibri" w:cs="Calibri"/>
          <w:snapToGrid/>
          <w:color w:val="000000" w:themeColor="text1"/>
          <w:kern w:val="24"/>
          <w:sz w:val="20"/>
        </w:rPr>
        <w:t>The repeat rotation will be assigned based on availability of rotations at the time and may result in delayed graduation.</w:t>
      </w:r>
    </w:p>
    <w:p w14:paraId="55AF6C0F" w14:textId="77777777" w:rsidR="00E614A1" w:rsidRDefault="00E614A1" w:rsidP="0026029E">
      <w:pPr>
        <w:widowControl/>
        <w:jc w:val="both"/>
        <w:rPr>
          <w:rFonts w:ascii="Calibri" w:hAnsi="Calibri" w:cs="Calibri"/>
          <w:b/>
          <w:bCs/>
          <w:sz w:val="20"/>
        </w:rPr>
      </w:pPr>
    </w:p>
    <w:p w14:paraId="45D154B1" w14:textId="77777777" w:rsidR="00E614A1" w:rsidRPr="009F18EC" w:rsidRDefault="00E614A1" w:rsidP="0026029E">
      <w:pPr>
        <w:jc w:val="both"/>
        <w:rPr>
          <w:rFonts w:ascii="Calibri" w:hAnsi="Calibri" w:cs="Calibri"/>
          <w:b/>
          <w:caps/>
          <w:sz w:val="20"/>
        </w:rPr>
      </w:pPr>
      <w:bookmarkStart w:id="56" w:name="_Hlk26450249"/>
      <w:bookmarkEnd w:id="53"/>
      <w:bookmarkEnd w:id="54"/>
      <w:r w:rsidRPr="009F18EC">
        <w:rPr>
          <w:rFonts w:ascii="Calibri" w:hAnsi="Calibri" w:cs="Calibri"/>
          <w:b/>
          <w:caps/>
          <w:sz w:val="20"/>
        </w:rPr>
        <w:t>Activities and Evaluation Process</w:t>
      </w:r>
    </w:p>
    <w:p w14:paraId="0AAAD60F" w14:textId="77777777" w:rsidR="00E614A1" w:rsidRPr="009F18EC" w:rsidRDefault="00E614A1" w:rsidP="0026029E">
      <w:pPr>
        <w:jc w:val="both"/>
        <w:rPr>
          <w:rFonts w:ascii="Calibri" w:hAnsi="Calibri" w:cs="Calibri"/>
          <w:b/>
          <w:sz w:val="20"/>
        </w:rPr>
      </w:pPr>
      <w:r w:rsidRPr="009F18EC">
        <w:rPr>
          <w:rFonts w:ascii="Calibri" w:hAnsi="Calibri" w:cs="Calibri"/>
          <w:b/>
          <w:sz w:val="20"/>
        </w:rPr>
        <w:t>Required Hours</w:t>
      </w:r>
    </w:p>
    <w:p w14:paraId="56E2A310" w14:textId="77777777" w:rsidR="00E614A1" w:rsidRPr="009F18EC" w:rsidRDefault="00E614A1" w:rsidP="0026029E">
      <w:pPr>
        <w:jc w:val="both"/>
        <w:rPr>
          <w:rFonts w:ascii="Calibri" w:hAnsi="Calibri" w:cs="Calibri"/>
          <w:b/>
          <w:sz w:val="20"/>
        </w:rPr>
      </w:pPr>
    </w:p>
    <w:p w14:paraId="4F967DB2" w14:textId="77777777" w:rsidR="00E614A1" w:rsidRPr="009F18EC" w:rsidRDefault="00E614A1">
      <w:pPr>
        <w:numPr>
          <w:ilvl w:val="0"/>
          <w:numId w:val="92"/>
        </w:numPr>
        <w:jc w:val="both"/>
        <w:rPr>
          <w:rFonts w:ascii="Calibri" w:hAnsi="Calibri" w:cs="Calibri"/>
          <w:sz w:val="20"/>
        </w:rPr>
      </w:pPr>
      <w:r w:rsidRPr="009F18EC">
        <w:rPr>
          <w:rFonts w:ascii="Calibri" w:hAnsi="Calibri" w:cs="Calibri"/>
          <w:sz w:val="20"/>
        </w:rPr>
        <w:t xml:space="preserve">Students are expected to be engaged in experiential activities for a MINIMUM of 240 hours (to achieve the ACPE-mandated hours) worth 6 credit hours or 160 hours (to achieve the ACPE-mandated hours) for 4 credit hours. The weekly schedule will be determined by the </w:t>
      </w:r>
      <w:proofErr w:type="gramStart"/>
      <w:r w:rsidRPr="009F18EC">
        <w:rPr>
          <w:rFonts w:ascii="Calibri" w:hAnsi="Calibri" w:cs="Calibri"/>
          <w:sz w:val="20"/>
        </w:rPr>
        <w:t>preceptor</w:t>
      </w:r>
      <w:proofErr w:type="gramEnd"/>
      <w:r w:rsidRPr="009F18EC">
        <w:rPr>
          <w:rFonts w:ascii="Calibri" w:hAnsi="Calibri" w:cs="Calibri"/>
          <w:sz w:val="20"/>
        </w:rPr>
        <w:t xml:space="preserve"> and students should not expect that APPE activities will occur Monday through Friday during the hours of 9am to 5pm.  It is not unreasonable for preceptors to expect students to start earlier in the day, work longer hours or require that rotation activities be performed at night or on weekends.</w:t>
      </w:r>
    </w:p>
    <w:p w14:paraId="5B60EA2F" w14:textId="77777777" w:rsidR="00E614A1" w:rsidRPr="009F18EC" w:rsidRDefault="00E614A1" w:rsidP="0026029E">
      <w:pPr>
        <w:jc w:val="both"/>
        <w:rPr>
          <w:rFonts w:ascii="Calibri" w:hAnsi="Calibri" w:cs="Calibri"/>
          <w:sz w:val="20"/>
        </w:rPr>
      </w:pPr>
    </w:p>
    <w:p w14:paraId="3004E2B8" w14:textId="77777777" w:rsidR="00E614A1" w:rsidRPr="009F18EC" w:rsidRDefault="00E614A1">
      <w:pPr>
        <w:numPr>
          <w:ilvl w:val="0"/>
          <w:numId w:val="92"/>
        </w:numPr>
        <w:jc w:val="both"/>
        <w:rPr>
          <w:rFonts w:ascii="Calibri" w:hAnsi="Calibri" w:cs="Calibri"/>
          <w:sz w:val="20"/>
        </w:rPr>
      </w:pPr>
      <w:r w:rsidRPr="009F18EC">
        <w:rPr>
          <w:rFonts w:ascii="Calibri" w:hAnsi="Calibri" w:cs="Calibri"/>
          <w:sz w:val="20"/>
        </w:rPr>
        <w:t xml:space="preserve">Students are required to </w:t>
      </w:r>
      <w:r>
        <w:rPr>
          <w:rFonts w:ascii="Calibri" w:hAnsi="Calibri" w:cs="Calibri"/>
          <w:sz w:val="20"/>
        </w:rPr>
        <w:t>document their</w:t>
      </w:r>
      <w:r w:rsidRPr="009F18EC">
        <w:rPr>
          <w:rFonts w:ascii="Calibri" w:hAnsi="Calibri" w:cs="Calibri"/>
          <w:sz w:val="20"/>
        </w:rPr>
        <w:t xml:space="preserve"> Duty Hours in </w:t>
      </w:r>
      <w:r>
        <w:rPr>
          <w:rFonts w:ascii="Calibri" w:hAnsi="Calibri" w:cs="Calibri"/>
          <w:sz w:val="20"/>
        </w:rPr>
        <w:t xml:space="preserve">CORE on the evaluation form. </w:t>
      </w:r>
      <w:r w:rsidRPr="009F18EC">
        <w:rPr>
          <w:rFonts w:ascii="Calibri" w:hAnsi="Calibri" w:cs="Calibri"/>
          <w:sz w:val="20"/>
        </w:rPr>
        <w:t xml:space="preserve">The </w:t>
      </w:r>
      <w:r>
        <w:rPr>
          <w:rFonts w:ascii="Calibri" w:hAnsi="Calibri" w:cs="Calibri"/>
          <w:sz w:val="20"/>
        </w:rPr>
        <w:t>preceptor must verify the student Duty Hours for them to count for academic credit.</w:t>
      </w:r>
    </w:p>
    <w:p w14:paraId="467A77EC" w14:textId="77777777" w:rsidR="00E614A1" w:rsidRPr="009F18EC" w:rsidRDefault="00E614A1" w:rsidP="0026029E">
      <w:pPr>
        <w:jc w:val="both"/>
        <w:rPr>
          <w:rFonts w:ascii="Calibri" w:hAnsi="Calibri" w:cs="Calibri"/>
          <w:sz w:val="20"/>
        </w:rPr>
      </w:pPr>
    </w:p>
    <w:p w14:paraId="635772B9" w14:textId="77777777" w:rsidR="00E614A1" w:rsidRPr="009F18EC" w:rsidRDefault="00E614A1">
      <w:pPr>
        <w:numPr>
          <w:ilvl w:val="0"/>
          <w:numId w:val="92"/>
        </w:numPr>
        <w:jc w:val="both"/>
        <w:rPr>
          <w:rFonts w:ascii="Calibri" w:hAnsi="Calibri" w:cs="Calibri"/>
          <w:sz w:val="20"/>
        </w:rPr>
      </w:pPr>
      <w:r w:rsidRPr="009F18EC">
        <w:rPr>
          <w:rFonts w:ascii="Calibri" w:hAnsi="Calibri" w:cs="Calibri"/>
          <w:sz w:val="20"/>
        </w:rPr>
        <w:t xml:space="preserve">While students are required to complete a minimum number of hours each week, the actual number of hours needed to satisfy the requirements of </w:t>
      </w:r>
      <w:r>
        <w:rPr>
          <w:rFonts w:ascii="Calibri" w:hAnsi="Calibri" w:cs="Calibri"/>
          <w:sz w:val="20"/>
        </w:rPr>
        <w:t>a</w:t>
      </w:r>
      <w:r w:rsidRPr="009F18EC">
        <w:rPr>
          <w:rFonts w:ascii="Calibri" w:hAnsi="Calibri" w:cs="Calibri"/>
          <w:sz w:val="20"/>
        </w:rPr>
        <w:t xml:space="preserve"> rotation, and acquire proficiency in the delivery of pharmaceutical care, may well exceed this minimum. Students will be responsible for patient care, regardless of the time required to meet those obligations.  In addition, completion of all assignments may need to be done outside of the designated time scheduled at the site.  For these reasons, it is recommended that students minimize the number of hours committed to other obligations (employment, non-professional electives, extra-curricular activities) until such time that he/she becomes accustomed to the time commitment necessary to meet APPE responsibilities.</w:t>
      </w:r>
    </w:p>
    <w:p w14:paraId="2CD902D1" w14:textId="77777777" w:rsidR="00E614A1" w:rsidRPr="009F18EC" w:rsidRDefault="00E614A1" w:rsidP="0026029E">
      <w:pPr>
        <w:ind w:left="360"/>
        <w:jc w:val="both"/>
        <w:rPr>
          <w:rFonts w:ascii="Calibri" w:hAnsi="Calibri" w:cs="Calibri"/>
          <w:sz w:val="20"/>
        </w:rPr>
      </w:pPr>
    </w:p>
    <w:p w14:paraId="1C4DDD13" w14:textId="77777777" w:rsidR="00E614A1" w:rsidRPr="009F18EC" w:rsidRDefault="00E614A1">
      <w:pPr>
        <w:numPr>
          <w:ilvl w:val="0"/>
          <w:numId w:val="92"/>
        </w:numPr>
        <w:jc w:val="both"/>
        <w:rPr>
          <w:rFonts w:ascii="Calibri" w:hAnsi="Calibri" w:cs="Calibri"/>
          <w:sz w:val="20"/>
        </w:rPr>
      </w:pPr>
      <w:r w:rsidRPr="009F18EC">
        <w:rPr>
          <w:rFonts w:ascii="Calibri" w:hAnsi="Calibri" w:cs="Calibri"/>
          <w:sz w:val="20"/>
        </w:rPr>
        <w:t>A full accounting of the policies and procedures surrounding absences can be found in the EE Manual.</w:t>
      </w:r>
    </w:p>
    <w:p w14:paraId="7226F0E0" w14:textId="77777777" w:rsidR="00E614A1" w:rsidRPr="009F18EC" w:rsidRDefault="00E614A1" w:rsidP="0026029E">
      <w:pPr>
        <w:jc w:val="both"/>
        <w:rPr>
          <w:rFonts w:ascii="Calibri" w:hAnsi="Calibri" w:cs="Calibri"/>
          <w:sz w:val="20"/>
        </w:rPr>
      </w:pPr>
    </w:p>
    <w:p w14:paraId="5AF3AC72" w14:textId="77777777" w:rsidR="00E614A1" w:rsidRPr="009F18EC" w:rsidRDefault="00E614A1" w:rsidP="0026029E">
      <w:pPr>
        <w:jc w:val="both"/>
        <w:rPr>
          <w:rFonts w:ascii="Calibri" w:hAnsi="Calibri" w:cs="Calibri"/>
          <w:b/>
          <w:sz w:val="20"/>
        </w:rPr>
      </w:pPr>
      <w:r w:rsidRPr="009F18EC">
        <w:rPr>
          <w:rFonts w:ascii="Calibri" w:hAnsi="Calibri" w:cs="Calibri"/>
          <w:b/>
          <w:sz w:val="20"/>
        </w:rPr>
        <w:t>Meetings with Preceptor(s)</w:t>
      </w:r>
    </w:p>
    <w:p w14:paraId="512B80FB" w14:textId="77777777" w:rsidR="00E614A1" w:rsidRPr="009F18EC" w:rsidRDefault="00E614A1" w:rsidP="0026029E">
      <w:pPr>
        <w:jc w:val="both"/>
        <w:rPr>
          <w:rFonts w:ascii="Calibri" w:hAnsi="Calibri" w:cs="Calibri"/>
          <w:sz w:val="20"/>
        </w:rPr>
      </w:pPr>
      <w:r w:rsidRPr="009F18EC">
        <w:rPr>
          <w:rFonts w:ascii="Calibri" w:hAnsi="Calibri" w:cs="Calibri"/>
          <w:sz w:val="20"/>
        </w:rPr>
        <w:t xml:space="preserve">Students are expected to meet with their preceptor(s) and/or </w:t>
      </w:r>
      <w:r>
        <w:rPr>
          <w:rFonts w:ascii="Calibri" w:hAnsi="Calibri" w:cs="Calibri"/>
          <w:sz w:val="20"/>
        </w:rPr>
        <w:t>their</w:t>
      </w:r>
      <w:r w:rsidRPr="009F18EC">
        <w:rPr>
          <w:rFonts w:ascii="Calibri" w:hAnsi="Calibri" w:cs="Calibri"/>
          <w:sz w:val="20"/>
        </w:rPr>
        <w:t xml:space="preserve"> designee, at least three (3) times per week (daily if possible) to present and discuss all assigned patients with an emphasis on patient management from the Pharmaceutical Care perspective.  This may include discussions of disease state presentation, appropriate therapy, drug therapy monitoring, drug specific pharmacology/ pharmacokinetics/ pharmacodynamics, dispensing medications, counseling, and assessment of outcome as outlined in performance objectives.</w:t>
      </w:r>
      <w:r>
        <w:rPr>
          <w:rFonts w:ascii="Calibri" w:hAnsi="Calibri" w:cs="Calibri"/>
          <w:sz w:val="20"/>
        </w:rPr>
        <w:t xml:space="preserve"> Interprofessional experiences with prescribers and allied health professional should be included in these discussions.</w:t>
      </w:r>
    </w:p>
    <w:p w14:paraId="0D0008C9" w14:textId="77777777" w:rsidR="00E614A1" w:rsidRPr="009F18EC" w:rsidRDefault="00E614A1" w:rsidP="0026029E">
      <w:pPr>
        <w:jc w:val="both"/>
        <w:rPr>
          <w:rFonts w:ascii="Calibri" w:hAnsi="Calibri" w:cs="Calibri"/>
          <w:sz w:val="20"/>
        </w:rPr>
      </w:pPr>
    </w:p>
    <w:p w14:paraId="555DB433" w14:textId="77777777" w:rsidR="00E614A1" w:rsidRPr="009F18EC" w:rsidRDefault="00E614A1" w:rsidP="0026029E">
      <w:pPr>
        <w:jc w:val="both"/>
        <w:rPr>
          <w:rFonts w:ascii="Calibri" w:hAnsi="Calibri" w:cs="Calibri"/>
          <w:b/>
          <w:sz w:val="20"/>
        </w:rPr>
      </w:pPr>
      <w:r w:rsidRPr="009F18EC">
        <w:rPr>
          <w:rFonts w:ascii="Calibri" w:hAnsi="Calibri" w:cs="Calibri"/>
          <w:b/>
          <w:sz w:val="20"/>
        </w:rPr>
        <w:t xml:space="preserve">Assignments </w:t>
      </w:r>
    </w:p>
    <w:p w14:paraId="06D6F6AD" w14:textId="77777777" w:rsidR="00E614A1" w:rsidRDefault="00E614A1" w:rsidP="0026029E">
      <w:pPr>
        <w:jc w:val="both"/>
        <w:rPr>
          <w:rFonts w:ascii="Calibri" w:hAnsi="Calibri" w:cs="Calibri"/>
          <w:sz w:val="20"/>
        </w:rPr>
      </w:pPr>
      <w:r w:rsidRPr="009F18EC">
        <w:rPr>
          <w:rFonts w:ascii="Calibri" w:hAnsi="Calibri" w:cs="Calibri"/>
          <w:sz w:val="20"/>
        </w:rPr>
        <w:t xml:space="preserve">Preceptors may have </w:t>
      </w:r>
      <w:proofErr w:type="gramStart"/>
      <w:r w:rsidRPr="009F18EC">
        <w:rPr>
          <w:rFonts w:ascii="Calibri" w:hAnsi="Calibri" w:cs="Calibri"/>
          <w:sz w:val="20"/>
        </w:rPr>
        <w:t>students</w:t>
      </w:r>
      <w:proofErr w:type="gramEnd"/>
      <w:r w:rsidRPr="009F18EC">
        <w:rPr>
          <w:rFonts w:ascii="Calibri" w:hAnsi="Calibri" w:cs="Calibri"/>
          <w:sz w:val="20"/>
        </w:rPr>
        <w:t xml:space="preserve"> </w:t>
      </w:r>
      <w:r w:rsidRPr="006E5C11">
        <w:rPr>
          <w:rFonts w:ascii="Calibri" w:hAnsi="Calibri" w:cs="Calibri"/>
          <w:sz w:val="20"/>
        </w:rPr>
        <w:t>complete specific assignments and evaluate those assignments to provide formal feedback. Assignments and associated feedback are intended to be formative. The summative assessment of the students’ skills will occur during the midpoint and final APPE Evaluation of Outcomes and Professionalism</w:t>
      </w:r>
    </w:p>
    <w:p w14:paraId="7FC1FEC5" w14:textId="77777777" w:rsidR="00E614A1" w:rsidRDefault="00E614A1">
      <w:pPr>
        <w:widowControl/>
        <w:spacing w:after="160" w:line="278" w:lineRule="auto"/>
        <w:rPr>
          <w:rFonts w:ascii="Calibri" w:hAnsi="Calibri" w:cs="Calibri"/>
          <w:b/>
          <w:bCs/>
          <w:sz w:val="20"/>
          <w:u w:val="single"/>
        </w:rPr>
      </w:pPr>
      <w:r>
        <w:rPr>
          <w:rFonts w:ascii="Calibri" w:hAnsi="Calibri" w:cs="Calibri"/>
          <w:b/>
          <w:bCs/>
          <w:sz w:val="20"/>
          <w:u w:val="single"/>
        </w:rPr>
        <w:br w:type="page"/>
      </w:r>
    </w:p>
    <w:p w14:paraId="5057C70C" w14:textId="77777777" w:rsidR="00E614A1" w:rsidRPr="00885808" w:rsidRDefault="00E614A1" w:rsidP="00885808">
      <w:pPr>
        <w:rPr>
          <w:rFonts w:ascii="Calibri" w:hAnsi="Calibri" w:cs="Calibri"/>
          <w:b/>
          <w:bCs/>
          <w:color w:val="000000"/>
          <w:sz w:val="20"/>
          <w:u w:val="single"/>
        </w:rPr>
      </w:pPr>
      <w:r w:rsidRPr="00885808">
        <w:rPr>
          <w:rFonts w:ascii="Calibri" w:hAnsi="Calibri" w:cs="Calibri"/>
          <w:b/>
          <w:bCs/>
          <w:sz w:val="20"/>
          <w:u w:val="single"/>
        </w:rPr>
        <w:lastRenderedPageBreak/>
        <w:t>Pharmacists’ Patient Care Process:</w:t>
      </w:r>
    </w:p>
    <w:p w14:paraId="527BFE63" w14:textId="77777777" w:rsidR="00E614A1" w:rsidRPr="00885808" w:rsidRDefault="00E614A1" w:rsidP="00885808">
      <w:pPr>
        <w:pStyle w:val="Default"/>
        <w:rPr>
          <w:rFonts w:ascii="Calibri" w:hAnsi="Calibri" w:cs="Calibri"/>
          <w:sz w:val="20"/>
          <w:szCs w:val="20"/>
        </w:rPr>
      </w:pPr>
      <w:r w:rsidRPr="00885808">
        <w:rPr>
          <w:rFonts w:ascii="Calibri" w:hAnsi="Calibri" w:cs="Calibri"/>
          <w:sz w:val="20"/>
          <w:szCs w:val="20"/>
        </w:rPr>
        <w:t>Using principles of evidence-based practice, pharmacists use a patient-centered approach in collaboration with other providers on the health care team to optimize patient health and medication outcomes.</w:t>
      </w:r>
    </w:p>
    <w:p w14:paraId="79DAEC6F" w14:textId="77777777" w:rsidR="00E614A1" w:rsidRPr="00694825" w:rsidRDefault="00E614A1" w:rsidP="00885808">
      <w:pPr>
        <w:pStyle w:val="Default"/>
        <w:rPr>
          <w:rFonts w:asciiTheme="minorHAnsi" w:hAnsiTheme="minorHAnsi" w:cstheme="minorHAnsi"/>
          <w:sz w:val="20"/>
          <w:szCs w:val="20"/>
        </w:rPr>
      </w:pPr>
    </w:p>
    <w:p w14:paraId="5EAD61AC" w14:textId="77777777" w:rsidR="00E614A1" w:rsidRPr="00885808" w:rsidRDefault="00E614A1" w:rsidP="003833AB">
      <w:pPr>
        <w:pStyle w:val="Default"/>
        <w:rPr>
          <w:rFonts w:ascii="Calibri" w:hAnsi="Calibri" w:cs="Calibri"/>
          <w:sz w:val="20"/>
          <w:szCs w:val="20"/>
        </w:rPr>
      </w:pPr>
      <w:r w:rsidRPr="00885808">
        <w:rPr>
          <w:rFonts w:ascii="Calibri" w:hAnsi="Calibri" w:cs="Calibri"/>
          <w:sz w:val="20"/>
          <w:szCs w:val="20"/>
        </w:rPr>
        <w:t>In th</w:t>
      </w:r>
      <w:r>
        <w:rPr>
          <w:rFonts w:ascii="Calibri" w:hAnsi="Calibri" w:cs="Calibri"/>
          <w:sz w:val="20"/>
          <w:szCs w:val="20"/>
        </w:rPr>
        <w:t>ese</w:t>
      </w:r>
      <w:r w:rsidRPr="00885808">
        <w:rPr>
          <w:rFonts w:ascii="Calibri" w:hAnsi="Calibri" w:cs="Calibri"/>
          <w:sz w:val="20"/>
          <w:szCs w:val="20"/>
        </w:rPr>
        <w:t xml:space="preserve"> course</w:t>
      </w:r>
      <w:r>
        <w:rPr>
          <w:rFonts w:ascii="Calibri" w:hAnsi="Calibri" w:cs="Calibri"/>
          <w:sz w:val="20"/>
          <w:szCs w:val="20"/>
        </w:rPr>
        <w:t>s</w:t>
      </w:r>
      <w:r w:rsidRPr="00885808">
        <w:rPr>
          <w:rFonts w:ascii="Calibri" w:hAnsi="Calibri" w:cs="Calibri"/>
          <w:sz w:val="20"/>
          <w:szCs w:val="20"/>
        </w:rPr>
        <w:t xml:space="preserve"> specifically, we will cover:</w:t>
      </w:r>
      <w:r w:rsidRPr="003833AB">
        <w:rPr>
          <w:noProof/>
          <w14:ligatures w14:val="standardContextual"/>
        </w:rPr>
        <w:t xml:space="preserve"> </w:t>
      </w:r>
      <w:r>
        <w:rPr>
          <w:noProof/>
          <w14:ligatures w14:val="standardContextual"/>
        </w:rPr>
        <w:t xml:space="preserve">                                   </w:t>
      </w:r>
      <w:r w:rsidRPr="003833AB">
        <w:rPr>
          <w:rFonts w:ascii="Calibri" w:hAnsi="Calibri" w:cs="Calibri"/>
          <w:noProof/>
          <w:sz w:val="20"/>
          <w:szCs w:val="20"/>
        </w:rPr>
        <w:drawing>
          <wp:inline distT="0" distB="0" distL="0" distR="0" wp14:anchorId="267C5296" wp14:editId="20AFD57F">
            <wp:extent cx="6705533" cy="3321100"/>
            <wp:effectExtent l="0" t="0" r="635" b="0"/>
            <wp:docPr id="884600885" name="Picture 1" descr="Pharmacists' Patient Car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00885" name="Picture 1" descr="Pharmacists' Patient Care Process"/>
                    <pic:cNvPicPr/>
                  </pic:nvPicPr>
                  <pic:blipFill>
                    <a:blip r:embed="rId77"/>
                    <a:stretch>
                      <a:fillRect/>
                    </a:stretch>
                  </pic:blipFill>
                  <pic:spPr>
                    <a:xfrm>
                      <a:off x="0" y="0"/>
                      <a:ext cx="6903457" cy="3419127"/>
                    </a:xfrm>
                    <a:prstGeom prst="rect">
                      <a:avLst/>
                    </a:prstGeom>
                  </pic:spPr>
                </pic:pic>
              </a:graphicData>
            </a:graphic>
          </wp:inline>
        </w:drawing>
      </w:r>
    </w:p>
    <w:p w14:paraId="3C88ED5C" w14:textId="77777777" w:rsidR="00E614A1" w:rsidRPr="00694825" w:rsidRDefault="00E614A1" w:rsidP="00885808">
      <w:pPr>
        <w:pStyle w:val="Default"/>
        <w:rPr>
          <w:rFonts w:asciiTheme="minorHAnsi" w:hAnsiTheme="minorHAnsi" w:cstheme="minorHAnsi"/>
          <w:sz w:val="20"/>
          <w:szCs w:val="20"/>
        </w:rPr>
      </w:pPr>
    </w:p>
    <w:p w14:paraId="6C06AF25" w14:textId="77777777" w:rsidR="00E614A1" w:rsidRPr="00694825" w:rsidRDefault="00E614A1" w:rsidP="00885808">
      <w:pPr>
        <w:pStyle w:val="Default"/>
        <w:rPr>
          <w:rFonts w:asciiTheme="minorHAnsi" w:hAnsiTheme="minorHAnsi" w:cstheme="minorHAnsi"/>
          <w:sz w:val="20"/>
          <w:szCs w:val="20"/>
        </w:rPr>
      </w:pPr>
    </w:p>
    <w:p w14:paraId="577A1EA5" w14:textId="77777777" w:rsidR="00E614A1" w:rsidRPr="00694825" w:rsidRDefault="00E614A1" w:rsidP="00885808">
      <w:pPr>
        <w:pStyle w:val="Default"/>
        <w:jc w:val="center"/>
        <w:rPr>
          <w:rFonts w:asciiTheme="minorHAnsi" w:hAnsiTheme="minorHAnsi" w:cstheme="minorHAnsi"/>
          <w:sz w:val="20"/>
          <w:szCs w:val="20"/>
        </w:rPr>
      </w:pPr>
    </w:p>
    <w:p w14:paraId="02F671B1" w14:textId="77777777" w:rsidR="00E614A1" w:rsidRDefault="00E614A1" w:rsidP="005E0415">
      <w:pPr>
        <w:widowControl/>
        <w:rPr>
          <w:rFonts w:ascii="Calibri" w:hAnsi="Calibri" w:cs="Calibri"/>
          <w:b/>
          <w:sz w:val="22"/>
          <w:szCs w:val="22"/>
        </w:rPr>
      </w:pPr>
    </w:p>
    <w:p w14:paraId="43744D4C" w14:textId="77777777" w:rsidR="00E614A1" w:rsidRDefault="00E614A1" w:rsidP="005E0415">
      <w:pPr>
        <w:widowControl/>
        <w:rPr>
          <w:rFonts w:ascii="Calibri" w:hAnsi="Calibri" w:cs="Calibri"/>
          <w:b/>
          <w:sz w:val="22"/>
          <w:szCs w:val="22"/>
        </w:rPr>
      </w:pPr>
    </w:p>
    <w:p w14:paraId="5FC626B7" w14:textId="77777777" w:rsidR="00E614A1" w:rsidRDefault="00E614A1" w:rsidP="005E0415">
      <w:pPr>
        <w:widowControl/>
        <w:rPr>
          <w:rFonts w:ascii="Calibri" w:hAnsi="Calibri" w:cs="Calibri"/>
          <w:b/>
          <w:sz w:val="22"/>
          <w:szCs w:val="22"/>
        </w:rPr>
      </w:pPr>
    </w:p>
    <w:p w14:paraId="4FC81D9C" w14:textId="77777777" w:rsidR="00E614A1" w:rsidRDefault="00E614A1" w:rsidP="005E0415">
      <w:pPr>
        <w:widowControl/>
        <w:rPr>
          <w:rFonts w:ascii="Calibri" w:hAnsi="Calibri" w:cs="Calibri"/>
          <w:b/>
          <w:sz w:val="22"/>
          <w:szCs w:val="22"/>
        </w:rPr>
      </w:pPr>
    </w:p>
    <w:p w14:paraId="4B24CF6D" w14:textId="77777777" w:rsidR="00E614A1" w:rsidRDefault="00E614A1" w:rsidP="005E0415">
      <w:pPr>
        <w:widowControl/>
        <w:rPr>
          <w:rFonts w:ascii="Calibri" w:hAnsi="Calibri" w:cs="Calibri"/>
          <w:b/>
          <w:sz w:val="22"/>
          <w:szCs w:val="22"/>
        </w:rPr>
      </w:pPr>
    </w:p>
    <w:p w14:paraId="5E3655B3" w14:textId="77777777" w:rsidR="00E614A1" w:rsidRDefault="00E614A1" w:rsidP="005E0415">
      <w:pPr>
        <w:widowControl/>
        <w:rPr>
          <w:rFonts w:ascii="Calibri" w:hAnsi="Calibri" w:cs="Calibri"/>
          <w:b/>
          <w:sz w:val="22"/>
          <w:szCs w:val="22"/>
        </w:rPr>
      </w:pPr>
    </w:p>
    <w:p w14:paraId="65828A58" w14:textId="77777777" w:rsidR="00E614A1" w:rsidRDefault="00E614A1" w:rsidP="005E0415">
      <w:pPr>
        <w:widowControl/>
        <w:rPr>
          <w:rFonts w:ascii="Calibri" w:hAnsi="Calibri" w:cs="Calibri"/>
          <w:b/>
          <w:sz w:val="22"/>
          <w:szCs w:val="22"/>
        </w:rPr>
      </w:pPr>
    </w:p>
    <w:p w14:paraId="5C023566" w14:textId="77777777" w:rsidR="00E614A1" w:rsidRDefault="00E614A1" w:rsidP="005E0415">
      <w:pPr>
        <w:widowControl/>
        <w:rPr>
          <w:rFonts w:ascii="Calibri" w:hAnsi="Calibri" w:cs="Calibri"/>
          <w:b/>
          <w:sz w:val="22"/>
          <w:szCs w:val="22"/>
        </w:rPr>
      </w:pPr>
    </w:p>
    <w:p w14:paraId="5BC76551" w14:textId="77777777" w:rsidR="00E614A1" w:rsidRDefault="00E614A1" w:rsidP="005E0415">
      <w:pPr>
        <w:widowControl/>
        <w:rPr>
          <w:rFonts w:ascii="Calibri" w:hAnsi="Calibri" w:cs="Calibri"/>
          <w:b/>
          <w:sz w:val="22"/>
          <w:szCs w:val="22"/>
        </w:rPr>
      </w:pPr>
    </w:p>
    <w:p w14:paraId="0B86B769" w14:textId="77777777" w:rsidR="00E614A1" w:rsidRDefault="00E614A1" w:rsidP="005E0415">
      <w:pPr>
        <w:widowControl/>
        <w:rPr>
          <w:rFonts w:ascii="Calibri" w:hAnsi="Calibri" w:cs="Calibri"/>
          <w:b/>
          <w:sz w:val="22"/>
          <w:szCs w:val="22"/>
        </w:rPr>
      </w:pPr>
    </w:p>
    <w:p w14:paraId="4A36E899" w14:textId="77777777" w:rsidR="00E614A1" w:rsidRDefault="00E614A1" w:rsidP="005E0415">
      <w:pPr>
        <w:widowControl/>
        <w:rPr>
          <w:rFonts w:ascii="Calibri" w:hAnsi="Calibri" w:cs="Calibri"/>
          <w:b/>
          <w:sz w:val="22"/>
          <w:szCs w:val="22"/>
        </w:rPr>
      </w:pPr>
    </w:p>
    <w:p w14:paraId="37860AED" w14:textId="77777777" w:rsidR="00E614A1" w:rsidRDefault="00E614A1" w:rsidP="005E0415">
      <w:pPr>
        <w:widowControl/>
        <w:rPr>
          <w:rFonts w:ascii="Calibri" w:hAnsi="Calibri" w:cs="Calibri"/>
          <w:b/>
          <w:sz w:val="22"/>
          <w:szCs w:val="22"/>
        </w:rPr>
      </w:pPr>
    </w:p>
    <w:p w14:paraId="2C5DFBAB" w14:textId="77777777" w:rsidR="00E614A1" w:rsidRDefault="00E614A1" w:rsidP="005E0415">
      <w:pPr>
        <w:widowControl/>
        <w:rPr>
          <w:rFonts w:ascii="Calibri" w:hAnsi="Calibri" w:cs="Calibri"/>
          <w:b/>
          <w:sz w:val="22"/>
          <w:szCs w:val="22"/>
        </w:rPr>
      </w:pPr>
    </w:p>
    <w:p w14:paraId="2C8C933C" w14:textId="77777777" w:rsidR="00E614A1" w:rsidRDefault="00E614A1" w:rsidP="005E0415">
      <w:pPr>
        <w:widowControl/>
        <w:rPr>
          <w:rFonts w:ascii="Calibri" w:hAnsi="Calibri" w:cs="Calibri"/>
          <w:b/>
          <w:sz w:val="22"/>
          <w:szCs w:val="22"/>
        </w:rPr>
      </w:pPr>
    </w:p>
    <w:p w14:paraId="27F91C8C" w14:textId="77777777" w:rsidR="00E614A1" w:rsidRDefault="00E614A1" w:rsidP="005E0415">
      <w:pPr>
        <w:widowControl/>
        <w:rPr>
          <w:rFonts w:ascii="Calibri" w:hAnsi="Calibri" w:cs="Calibri"/>
          <w:b/>
          <w:sz w:val="22"/>
          <w:szCs w:val="22"/>
        </w:rPr>
      </w:pPr>
    </w:p>
    <w:p w14:paraId="1AC8DFBC" w14:textId="77777777" w:rsidR="00E614A1" w:rsidRDefault="00E614A1" w:rsidP="005E0415">
      <w:pPr>
        <w:widowControl/>
        <w:rPr>
          <w:rFonts w:ascii="Calibri" w:hAnsi="Calibri" w:cs="Calibri"/>
          <w:b/>
          <w:sz w:val="22"/>
          <w:szCs w:val="22"/>
        </w:rPr>
      </w:pPr>
    </w:p>
    <w:p w14:paraId="273BDD9B" w14:textId="77777777" w:rsidR="00E614A1" w:rsidRDefault="00E614A1" w:rsidP="005E0415">
      <w:pPr>
        <w:widowControl/>
        <w:rPr>
          <w:rFonts w:ascii="Calibri" w:hAnsi="Calibri" w:cs="Calibri"/>
          <w:b/>
          <w:sz w:val="22"/>
          <w:szCs w:val="22"/>
        </w:rPr>
      </w:pPr>
    </w:p>
    <w:p w14:paraId="3EB14087" w14:textId="77777777" w:rsidR="00E614A1" w:rsidRDefault="00E614A1" w:rsidP="005E0415">
      <w:pPr>
        <w:widowControl/>
        <w:rPr>
          <w:rFonts w:ascii="Calibri" w:hAnsi="Calibri" w:cs="Calibri"/>
          <w:b/>
          <w:sz w:val="22"/>
          <w:szCs w:val="22"/>
        </w:rPr>
      </w:pPr>
    </w:p>
    <w:p w14:paraId="31053DE1" w14:textId="77777777" w:rsidR="00E614A1" w:rsidRDefault="00E614A1" w:rsidP="005E0415">
      <w:pPr>
        <w:widowControl/>
        <w:rPr>
          <w:rFonts w:ascii="Calibri" w:hAnsi="Calibri" w:cs="Calibri"/>
          <w:b/>
          <w:sz w:val="22"/>
          <w:szCs w:val="22"/>
        </w:rPr>
      </w:pPr>
    </w:p>
    <w:p w14:paraId="3123BB7A" w14:textId="77777777" w:rsidR="00E614A1" w:rsidRDefault="00E614A1" w:rsidP="005E0415">
      <w:pPr>
        <w:widowControl/>
        <w:rPr>
          <w:rFonts w:ascii="Calibri" w:hAnsi="Calibri" w:cs="Calibri"/>
          <w:b/>
          <w:sz w:val="22"/>
          <w:szCs w:val="22"/>
        </w:rPr>
      </w:pPr>
    </w:p>
    <w:p w14:paraId="42DC0FE3" w14:textId="77777777" w:rsidR="00E614A1" w:rsidRDefault="00E614A1" w:rsidP="005E0415">
      <w:pPr>
        <w:widowControl/>
        <w:rPr>
          <w:rFonts w:ascii="Calibri" w:hAnsi="Calibri" w:cs="Calibri"/>
          <w:b/>
          <w:sz w:val="22"/>
          <w:szCs w:val="22"/>
        </w:rPr>
      </w:pPr>
    </w:p>
    <w:p w14:paraId="0F5A45C5" w14:textId="77777777" w:rsidR="00E614A1" w:rsidRDefault="00E614A1" w:rsidP="005E0415">
      <w:pPr>
        <w:widowControl/>
        <w:rPr>
          <w:rFonts w:ascii="Calibri" w:hAnsi="Calibri" w:cs="Calibri"/>
          <w:b/>
          <w:sz w:val="22"/>
          <w:szCs w:val="22"/>
        </w:rPr>
      </w:pPr>
    </w:p>
    <w:p w14:paraId="153342ED" w14:textId="77777777" w:rsidR="00E614A1" w:rsidRDefault="00E614A1" w:rsidP="005E0415">
      <w:pPr>
        <w:widowControl/>
        <w:rPr>
          <w:rFonts w:ascii="Calibri" w:hAnsi="Calibri" w:cs="Calibri"/>
          <w:b/>
          <w:sz w:val="22"/>
          <w:szCs w:val="22"/>
        </w:rPr>
      </w:pPr>
    </w:p>
    <w:p w14:paraId="6A9B45F4" w14:textId="77777777" w:rsidR="00E614A1" w:rsidRDefault="00E614A1" w:rsidP="005E0415">
      <w:pPr>
        <w:widowControl/>
        <w:rPr>
          <w:rFonts w:ascii="Calibri" w:hAnsi="Calibri" w:cs="Calibri"/>
          <w:b/>
          <w:sz w:val="22"/>
          <w:szCs w:val="22"/>
        </w:rPr>
      </w:pPr>
    </w:p>
    <w:p w14:paraId="61D782E5" w14:textId="77777777" w:rsidR="00E614A1" w:rsidRDefault="00E614A1" w:rsidP="005E0415">
      <w:pPr>
        <w:widowControl/>
        <w:rPr>
          <w:rFonts w:ascii="Calibri" w:hAnsi="Calibri" w:cs="Calibri"/>
          <w:b/>
          <w:sz w:val="22"/>
          <w:szCs w:val="22"/>
        </w:rPr>
      </w:pPr>
    </w:p>
    <w:p w14:paraId="23C5828E" w14:textId="77777777" w:rsidR="00E614A1" w:rsidRDefault="00E614A1" w:rsidP="005E0415">
      <w:pPr>
        <w:widowControl/>
        <w:rPr>
          <w:rFonts w:ascii="Calibri" w:hAnsi="Calibri" w:cs="Calibri"/>
          <w:b/>
          <w:sz w:val="22"/>
          <w:szCs w:val="22"/>
        </w:rPr>
      </w:pPr>
    </w:p>
    <w:p w14:paraId="5A9A32D3" w14:textId="77777777" w:rsidR="00E614A1" w:rsidRPr="000B52E8" w:rsidRDefault="00E614A1" w:rsidP="005E0415">
      <w:pPr>
        <w:widowControl/>
        <w:rPr>
          <w:rFonts w:ascii="Calibri" w:hAnsi="Calibri" w:cs="Calibri"/>
          <w:b/>
          <w:sz w:val="22"/>
          <w:szCs w:val="22"/>
        </w:rPr>
      </w:pPr>
      <w:r w:rsidRPr="000B52E8">
        <w:rPr>
          <w:rFonts w:ascii="Calibri" w:hAnsi="Calibri" w:cs="Calibri"/>
          <w:b/>
          <w:sz w:val="22"/>
          <w:szCs w:val="22"/>
        </w:rPr>
        <w:lastRenderedPageBreak/>
        <w:t>GRADING, PENALTIES, GRADE DISTRIBUTION AND EVALUATION PROCESS</w:t>
      </w:r>
    </w:p>
    <w:p w14:paraId="689CBDEA" w14:textId="77777777" w:rsidR="00E614A1" w:rsidRPr="009F18EC" w:rsidRDefault="00E614A1" w:rsidP="005E0415">
      <w:pPr>
        <w:rPr>
          <w:rFonts w:ascii="Calibri" w:hAnsi="Calibri" w:cs="Calibri"/>
          <w:b/>
          <w:sz w:val="20"/>
        </w:rPr>
      </w:pPr>
    </w:p>
    <w:p w14:paraId="602EAC7F" w14:textId="77777777" w:rsidR="00E614A1" w:rsidRPr="009F18EC" w:rsidRDefault="00E614A1" w:rsidP="005E0415">
      <w:pPr>
        <w:rPr>
          <w:rFonts w:ascii="Calibri" w:hAnsi="Calibri" w:cs="Calibri"/>
          <w:b/>
          <w:sz w:val="20"/>
        </w:rPr>
      </w:pPr>
      <w:r>
        <w:rPr>
          <w:rFonts w:ascii="Calibri" w:hAnsi="Calibri" w:cs="Calibri"/>
          <w:b/>
          <w:sz w:val="20"/>
        </w:rPr>
        <w:t xml:space="preserve">ROTATION </w:t>
      </w:r>
      <w:r w:rsidRPr="009F18EC">
        <w:rPr>
          <w:rFonts w:ascii="Calibri" w:hAnsi="Calibri" w:cs="Calibri"/>
          <w:b/>
          <w:sz w:val="20"/>
        </w:rPr>
        <w:t>GRADE DISTRIBUTION</w:t>
      </w:r>
      <w:r w:rsidRPr="009F18EC">
        <w:rPr>
          <w:rFonts w:ascii="Calibri" w:hAnsi="Calibri" w:cs="Calibri"/>
          <w:b/>
          <w:sz w:val="20"/>
        </w:rPr>
        <w:tab/>
      </w:r>
    </w:p>
    <w:p w14:paraId="799C72F4" w14:textId="77777777" w:rsidR="00E614A1" w:rsidRPr="009F18EC" w:rsidRDefault="00E614A1" w:rsidP="005E0415">
      <w:pPr>
        <w:keepNext/>
        <w:jc w:val="both"/>
        <w:outlineLvl w:val="6"/>
        <w:rPr>
          <w:rFonts w:ascii="Calibri" w:hAnsi="Calibri" w:cs="Calibri"/>
          <w:sz w:val="20"/>
        </w:rPr>
      </w:pPr>
      <w:r w:rsidRPr="009F18EC">
        <w:rPr>
          <w:rFonts w:ascii="Calibri" w:hAnsi="Calibri" w:cs="Calibri"/>
          <w:sz w:val="20"/>
        </w:rPr>
        <w:t xml:space="preserve">All rotations are graded based upon the interpretation of the preceptor’s cumulative global feedback submitted to the school (primarily based upon the APPE Evaluation of the Educational Outcomes).  The final grade posted to Brightspace for each module will be reviewed and determined by the corresponding faculty course </w:t>
      </w:r>
      <w:r>
        <w:rPr>
          <w:rFonts w:ascii="Calibri" w:hAnsi="Calibri" w:cs="Calibri"/>
          <w:sz w:val="20"/>
        </w:rPr>
        <w:t>advisor</w:t>
      </w:r>
      <w:r w:rsidRPr="009F18EC">
        <w:rPr>
          <w:rFonts w:ascii="Calibri" w:hAnsi="Calibri" w:cs="Calibri"/>
          <w:sz w:val="20"/>
        </w:rPr>
        <w:t xml:space="preserve"> of that rotation type. </w:t>
      </w:r>
    </w:p>
    <w:p w14:paraId="01F2ED49" w14:textId="77777777" w:rsidR="00E614A1" w:rsidRPr="009F18EC" w:rsidRDefault="00E614A1" w:rsidP="005E0415">
      <w:pPr>
        <w:ind w:left="720"/>
        <w:rPr>
          <w:rFonts w:ascii="Calibri" w:hAnsi="Calibri" w:cs="Calibri"/>
          <w:sz w:val="20"/>
        </w:rPr>
      </w:pPr>
    </w:p>
    <w:p w14:paraId="5F85B9B2" w14:textId="77777777" w:rsidR="00E614A1" w:rsidRPr="009F18EC" w:rsidRDefault="00E614A1" w:rsidP="005E0415">
      <w:pPr>
        <w:jc w:val="both"/>
        <w:rPr>
          <w:rFonts w:ascii="Calibri" w:hAnsi="Calibri" w:cs="Calibri"/>
          <w:sz w:val="20"/>
        </w:rPr>
      </w:pPr>
      <w:r w:rsidRPr="009F18EC">
        <w:rPr>
          <w:rFonts w:ascii="Calibri" w:hAnsi="Calibri" w:cs="Calibri"/>
          <w:sz w:val="20"/>
        </w:rPr>
        <w:t>Throughout all APPE rotation courses it is expected that the typical student will receive around a</w:t>
      </w:r>
      <w:r>
        <w:rPr>
          <w:rFonts w:ascii="Calibri" w:hAnsi="Calibri" w:cs="Calibri"/>
          <w:sz w:val="20"/>
        </w:rPr>
        <w:t>n</w:t>
      </w:r>
      <w:r w:rsidRPr="009F18EC">
        <w:rPr>
          <w:rFonts w:ascii="Calibri" w:hAnsi="Calibri" w:cs="Calibri"/>
          <w:sz w:val="20"/>
        </w:rPr>
        <w:t xml:space="preserve"> “S” or “B” grade. Only exemplary performance will be rewarded with a grade of </w:t>
      </w:r>
      <w:r>
        <w:rPr>
          <w:rFonts w:ascii="Calibri" w:hAnsi="Calibri" w:cs="Calibri"/>
          <w:sz w:val="20"/>
        </w:rPr>
        <w:t>“</w:t>
      </w:r>
      <w:r w:rsidRPr="009F18EC">
        <w:rPr>
          <w:rFonts w:ascii="Calibri" w:hAnsi="Calibri" w:cs="Calibri"/>
          <w:sz w:val="20"/>
        </w:rPr>
        <w:t>A</w:t>
      </w:r>
      <w:r>
        <w:rPr>
          <w:rFonts w:ascii="Calibri" w:hAnsi="Calibri" w:cs="Calibri"/>
          <w:sz w:val="20"/>
        </w:rPr>
        <w:t>”</w:t>
      </w:r>
      <w:r w:rsidRPr="009F18EC">
        <w:rPr>
          <w:rFonts w:ascii="Calibri" w:hAnsi="Calibri" w:cs="Calibri"/>
          <w:sz w:val="20"/>
        </w:rPr>
        <w:t xml:space="preserve"> or </w:t>
      </w:r>
      <w:r>
        <w:rPr>
          <w:rFonts w:ascii="Calibri" w:hAnsi="Calibri" w:cs="Calibri"/>
          <w:sz w:val="20"/>
        </w:rPr>
        <w:t>“</w:t>
      </w:r>
      <w:r w:rsidRPr="009F18EC">
        <w:rPr>
          <w:rFonts w:ascii="Calibri" w:hAnsi="Calibri" w:cs="Calibri"/>
          <w:sz w:val="20"/>
        </w:rPr>
        <w:t>A</w:t>
      </w:r>
      <w:proofErr w:type="gramStart"/>
      <w:r w:rsidRPr="009F18EC">
        <w:rPr>
          <w:rFonts w:ascii="Calibri" w:hAnsi="Calibri" w:cs="Calibri"/>
          <w:sz w:val="20"/>
        </w:rPr>
        <w:t>-</w:t>
      </w:r>
      <w:r>
        <w:rPr>
          <w:rFonts w:ascii="Calibri" w:hAnsi="Calibri" w:cs="Calibri"/>
          <w:sz w:val="20"/>
        </w:rPr>
        <w:t>“ or</w:t>
      </w:r>
      <w:proofErr w:type="gramEnd"/>
      <w:r>
        <w:rPr>
          <w:rFonts w:ascii="Calibri" w:hAnsi="Calibri" w:cs="Calibri"/>
          <w:sz w:val="20"/>
        </w:rPr>
        <w:t xml:space="preserve"> “H”</w:t>
      </w:r>
      <w:r w:rsidRPr="009F18EC">
        <w:rPr>
          <w:rFonts w:ascii="Calibri" w:hAnsi="Calibri" w:cs="Calibri"/>
          <w:sz w:val="20"/>
        </w:rPr>
        <w:t>. Any of the following grades can be earned while on a rotation (</w:t>
      </w:r>
      <w:proofErr w:type="gramStart"/>
      <w:r w:rsidRPr="009F18EC">
        <w:rPr>
          <w:rFonts w:ascii="Calibri" w:hAnsi="Calibri" w:cs="Calibri"/>
          <w:sz w:val="20"/>
        </w:rPr>
        <w:t>H,S</w:t>
      </w:r>
      <w:proofErr w:type="gramEnd"/>
      <w:r w:rsidRPr="009F18EC">
        <w:rPr>
          <w:rFonts w:ascii="Calibri" w:hAnsi="Calibri" w:cs="Calibri"/>
          <w:sz w:val="20"/>
        </w:rPr>
        <w:t>,U</w:t>
      </w:r>
      <w:r>
        <w:rPr>
          <w:rFonts w:ascii="Calibri" w:hAnsi="Calibri" w:cs="Calibri"/>
          <w:sz w:val="20"/>
        </w:rPr>
        <w:t xml:space="preserve"> </w:t>
      </w:r>
      <w:r w:rsidRPr="005E66AB">
        <w:rPr>
          <w:rFonts w:ascii="Calibri" w:hAnsi="Calibri" w:cs="Calibri"/>
          <w:b/>
          <w:bCs/>
          <w:sz w:val="20"/>
          <w:u w:val="single"/>
        </w:rPr>
        <w:t xml:space="preserve">OR </w:t>
      </w:r>
      <w:r w:rsidRPr="005E66AB">
        <w:rPr>
          <w:rFonts w:ascii="Calibri" w:hAnsi="Calibri" w:cs="Calibri"/>
          <w:sz w:val="20"/>
        </w:rPr>
        <w:t>A</w:t>
      </w:r>
      <w:r w:rsidRPr="009F18EC">
        <w:rPr>
          <w:rFonts w:ascii="Calibri" w:hAnsi="Calibri" w:cs="Calibri"/>
          <w:sz w:val="20"/>
        </w:rPr>
        <w:t xml:space="preserve">, A-, B+, B, B-, C+, C, C- or F). </w:t>
      </w:r>
    </w:p>
    <w:p w14:paraId="2831DA01" w14:textId="77777777" w:rsidR="00E614A1" w:rsidRPr="009F18EC" w:rsidRDefault="00E614A1" w:rsidP="005E0415">
      <w:pPr>
        <w:jc w:val="both"/>
        <w:rPr>
          <w:rFonts w:ascii="Calibri" w:hAnsi="Calibri" w:cs="Calibri"/>
          <w:sz w:val="20"/>
        </w:rPr>
      </w:pPr>
    </w:p>
    <w:p w14:paraId="1B8517E8" w14:textId="77777777" w:rsidR="00E614A1" w:rsidRPr="009F18EC" w:rsidRDefault="00E614A1" w:rsidP="005E0415">
      <w:pPr>
        <w:jc w:val="both"/>
        <w:rPr>
          <w:rFonts w:ascii="Calibri" w:hAnsi="Calibri" w:cs="Calibri"/>
          <w:b/>
          <w:bCs/>
          <w:sz w:val="20"/>
        </w:rPr>
      </w:pPr>
      <w:r w:rsidRPr="009F18EC">
        <w:rPr>
          <w:rFonts w:ascii="Calibri" w:hAnsi="Calibri" w:cs="Calibri"/>
          <w:b/>
          <w:bCs/>
          <w:sz w:val="20"/>
        </w:rPr>
        <w:t>Required Rotations and Patient Care Electives</w:t>
      </w:r>
      <w:r>
        <w:rPr>
          <w:rFonts w:ascii="Calibri" w:hAnsi="Calibri" w:cs="Calibri"/>
          <w:b/>
          <w:bCs/>
          <w:sz w:val="20"/>
        </w:rPr>
        <w:t xml:space="preserve"> (Elective I)</w:t>
      </w:r>
      <w:r w:rsidRPr="009F18EC">
        <w:rPr>
          <w:rFonts w:ascii="Calibri" w:hAnsi="Calibri" w:cs="Calibri"/>
          <w:b/>
          <w:bCs/>
          <w:sz w:val="20"/>
        </w:rPr>
        <w:t xml:space="preserve"> for Class of 202</w:t>
      </w:r>
      <w:r>
        <w:rPr>
          <w:rFonts w:ascii="Calibri" w:hAnsi="Calibri" w:cs="Calibri"/>
          <w:b/>
          <w:bCs/>
          <w:sz w:val="20"/>
        </w:rPr>
        <w:t>7 (Those who entered program prior to 2022)</w:t>
      </w:r>
    </w:p>
    <w:tbl>
      <w:tblPr>
        <w:tblStyle w:val="TableGrid"/>
        <w:tblW w:w="10795" w:type="dxa"/>
        <w:tblLook w:val="04A0" w:firstRow="1" w:lastRow="0" w:firstColumn="1" w:lastColumn="0" w:noHBand="0" w:noVBand="1"/>
      </w:tblPr>
      <w:tblGrid>
        <w:gridCol w:w="1199"/>
        <w:gridCol w:w="1199"/>
        <w:gridCol w:w="1200"/>
        <w:gridCol w:w="1199"/>
        <w:gridCol w:w="1200"/>
        <w:gridCol w:w="1199"/>
        <w:gridCol w:w="1200"/>
        <w:gridCol w:w="1199"/>
        <w:gridCol w:w="1200"/>
      </w:tblGrid>
      <w:tr w:rsidR="00E614A1" w:rsidRPr="009F18EC" w14:paraId="50653515" w14:textId="77777777" w:rsidTr="005E66AB">
        <w:tc>
          <w:tcPr>
            <w:tcW w:w="1199" w:type="dxa"/>
          </w:tcPr>
          <w:p w14:paraId="5BF2D3F4" w14:textId="77777777" w:rsidR="00E614A1" w:rsidRPr="009F18EC" w:rsidRDefault="00E614A1" w:rsidP="000117CF">
            <w:pPr>
              <w:jc w:val="center"/>
              <w:rPr>
                <w:rFonts w:ascii="Calibri" w:hAnsi="Calibri" w:cs="Calibri"/>
              </w:rPr>
            </w:pPr>
            <w:bookmarkStart w:id="57" w:name="_Hlk162298108"/>
            <w:r w:rsidRPr="009F18EC">
              <w:rPr>
                <w:rFonts w:ascii="Calibri" w:hAnsi="Calibri" w:cs="Calibri"/>
                <w:b/>
                <w:bCs/>
                <w:color w:val="000000"/>
              </w:rPr>
              <w:t>Grade</w:t>
            </w:r>
          </w:p>
        </w:tc>
        <w:tc>
          <w:tcPr>
            <w:tcW w:w="1199" w:type="dxa"/>
          </w:tcPr>
          <w:p w14:paraId="0DBA2C15" w14:textId="77777777" w:rsidR="00E614A1" w:rsidRPr="009F18EC" w:rsidRDefault="00E614A1" w:rsidP="000117CF">
            <w:pPr>
              <w:jc w:val="center"/>
              <w:rPr>
                <w:rFonts w:ascii="Calibri" w:hAnsi="Calibri" w:cs="Calibri"/>
              </w:rPr>
            </w:pPr>
            <w:r w:rsidRPr="009F18EC">
              <w:rPr>
                <w:rFonts w:ascii="Calibri" w:hAnsi="Calibri" w:cs="Calibri"/>
                <w:color w:val="000000"/>
              </w:rPr>
              <w:t>A</w:t>
            </w:r>
          </w:p>
        </w:tc>
        <w:tc>
          <w:tcPr>
            <w:tcW w:w="1200" w:type="dxa"/>
          </w:tcPr>
          <w:p w14:paraId="3A39DF72" w14:textId="77777777" w:rsidR="00E614A1" w:rsidRPr="009F18EC" w:rsidRDefault="00E614A1" w:rsidP="000117CF">
            <w:pPr>
              <w:jc w:val="center"/>
              <w:rPr>
                <w:rFonts w:ascii="Calibri" w:hAnsi="Calibri" w:cs="Calibri"/>
              </w:rPr>
            </w:pPr>
            <w:r w:rsidRPr="009F18EC">
              <w:rPr>
                <w:rFonts w:ascii="Calibri" w:hAnsi="Calibri" w:cs="Calibri"/>
                <w:color w:val="000000"/>
              </w:rPr>
              <w:t>A-</w:t>
            </w:r>
          </w:p>
        </w:tc>
        <w:tc>
          <w:tcPr>
            <w:tcW w:w="1199" w:type="dxa"/>
          </w:tcPr>
          <w:p w14:paraId="593DECA2" w14:textId="77777777" w:rsidR="00E614A1" w:rsidRPr="009F18EC" w:rsidRDefault="00E614A1" w:rsidP="000117CF">
            <w:pPr>
              <w:jc w:val="center"/>
              <w:rPr>
                <w:rFonts w:ascii="Calibri" w:hAnsi="Calibri" w:cs="Calibri"/>
              </w:rPr>
            </w:pPr>
            <w:r w:rsidRPr="009F18EC">
              <w:rPr>
                <w:rFonts w:ascii="Calibri" w:hAnsi="Calibri" w:cs="Calibri"/>
                <w:color w:val="000000"/>
              </w:rPr>
              <w:t>B+</w:t>
            </w:r>
          </w:p>
        </w:tc>
        <w:tc>
          <w:tcPr>
            <w:tcW w:w="1200" w:type="dxa"/>
          </w:tcPr>
          <w:p w14:paraId="37ABE2FC" w14:textId="77777777" w:rsidR="00E614A1" w:rsidRPr="009F18EC" w:rsidRDefault="00E614A1" w:rsidP="000117CF">
            <w:pPr>
              <w:jc w:val="center"/>
              <w:rPr>
                <w:rFonts w:ascii="Calibri" w:hAnsi="Calibri" w:cs="Calibri"/>
              </w:rPr>
            </w:pPr>
            <w:r w:rsidRPr="009F18EC">
              <w:rPr>
                <w:rFonts w:ascii="Calibri" w:hAnsi="Calibri" w:cs="Calibri"/>
                <w:color w:val="000000"/>
              </w:rPr>
              <w:t>B</w:t>
            </w:r>
          </w:p>
        </w:tc>
        <w:tc>
          <w:tcPr>
            <w:tcW w:w="1199" w:type="dxa"/>
          </w:tcPr>
          <w:p w14:paraId="582FB91C" w14:textId="77777777" w:rsidR="00E614A1" w:rsidRPr="009F18EC" w:rsidRDefault="00E614A1" w:rsidP="000117CF">
            <w:pPr>
              <w:jc w:val="center"/>
              <w:rPr>
                <w:rFonts w:ascii="Calibri" w:hAnsi="Calibri" w:cs="Calibri"/>
              </w:rPr>
            </w:pPr>
            <w:r w:rsidRPr="009F18EC">
              <w:rPr>
                <w:rFonts w:ascii="Calibri" w:hAnsi="Calibri" w:cs="Calibri"/>
                <w:color w:val="000000"/>
              </w:rPr>
              <w:t>B-</w:t>
            </w:r>
          </w:p>
        </w:tc>
        <w:tc>
          <w:tcPr>
            <w:tcW w:w="1200" w:type="dxa"/>
          </w:tcPr>
          <w:p w14:paraId="39DD3FAA" w14:textId="77777777" w:rsidR="00E614A1" w:rsidRPr="009F18EC" w:rsidRDefault="00E614A1" w:rsidP="000117CF">
            <w:pPr>
              <w:jc w:val="center"/>
              <w:rPr>
                <w:rFonts w:ascii="Calibri" w:hAnsi="Calibri" w:cs="Calibri"/>
              </w:rPr>
            </w:pPr>
            <w:r w:rsidRPr="009F18EC">
              <w:rPr>
                <w:rFonts w:ascii="Calibri" w:hAnsi="Calibri" w:cs="Calibri"/>
                <w:color w:val="000000"/>
              </w:rPr>
              <w:t>C+</w:t>
            </w:r>
          </w:p>
        </w:tc>
        <w:tc>
          <w:tcPr>
            <w:tcW w:w="1199" w:type="dxa"/>
          </w:tcPr>
          <w:p w14:paraId="77E02416" w14:textId="77777777" w:rsidR="00E614A1" w:rsidRPr="009F18EC" w:rsidRDefault="00E614A1" w:rsidP="000117CF">
            <w:pPr>
              <w:jc w:val="center"/>
              <w:rPr>
                <w:rFonts w:ascii="Calibri" w:hAnsi="Calibri" w:cs="Calibri"/>
              </w:rPr>
            </w:pPr>
            <w:r w:rsidRPr="009F18EC">
              <w:rPr>
                <w:rFonts w:ascii="Calibri" w:hAnsi="Calibri" w:cs="Calibri"/>
                <w:color w:val="000000"/>
              </w:rPr>
              <w:t>C</w:t>
            </w:r>
          </w:p>
        </w:tc>
        <w:tc>
          <w:tcPr>
            <w:tcW w:w="1200" w:type="dxa"/>
          </w:tcPr>
          <w:p w14:paraId="6CD55D32" w14:textId="77777777" w:rsidR="00E614A1" w:rsidRPr="009F18EC" w:rsidRDefault="00E614A1" w:rsidP="000117CF">
            <w:pPr>
              <w:jc w:val="center"/>
              <w:rPr>
                <w:rFonts w:ascii="Calibri" w:hAnsi="Calibri" w:cs="Calibri"/>
              </w:rPr>
            </w:pPr>
            <w:r w:rsidRPr="009F18EC">
              <w:rPr>
                <w:rFonts w:ascii="Calibri" w:hAnsi="Calibri" w:cs="Calibri"/>
                <w:color w:val="000000"/>
              </w:rPr>
              <w:t>F</w:t>
            </w:r>
          </w:p>
        </w:tc>
      </w:tr>
      <w:tr w:rsidR="00E614A1" w:rsidRPr="009F18EC" w14:paraId="51A6C15E" w14:textId="77777777" w:rsidTr="005E66AB">
        <w:tc>
          <w:tcPr>
            <w:tcW w:w="1199" w:type="dxa"/>
          </w:tcPr>
          <w:p w14:paraId="55B25273" w14:textId="77777777" w:rsidR="00E614A1" w:rsidRPr="009F18EC" w:rsidRDefault="00E614A1" w:rsidP="000117CF">
            <w:pPr>
              <w:jc w:val="center"/>
              <w:rPr>
                <w:rFonts w:ascii="Calibri" w:hAnsi="Calibri" w:cs="Calibri"/>
              </w:rPr>
            </w:pPr>
            <w:r w:rsidRPr="009F18EC">
              <w:rPr>
                <w:rFonts w:ascii="Calibri" w:hAnsi="Calibri" w:cs="Calibri"/>
                <w:b/>
                <w:bCs/>
                <w:color w:val="000000"/>
              </w:rPr>
              <w:t>Sum of points</w:t>
            </w:r>
          </w:p>
        </w:tc>
        <w:tc>
          <w:tcPr>
            <w:tcW w:w="1199" w:type="dxa"/>
          </w:tcPr>
          <w:p w14:paraId="3511EE3A" w14:textId="77777777" w:rsidR="00E614A1" w:rsidRPr="009F18EC" w:rsidRDefault="00E614A1" w:rsidP="000117CF">
            <w:pPr>
              <w:jc w:val="center"/>
              <w:rPr>
                <w:rFonts w:ascii="Calibri" w:hAnsi="Calibri" w:cs="Calibri"/>
              </w:rPr>
            </w:pPr>
            <w:r w:rsidRPr="009F18EC">
              <w:rPr>
                <w:rFonts w:ascii="Calibri" w:hAnsi="Calibri" w:cs="Calibri"/>
                <w:color w:val="000000"/>
              </w:rPr>
              <w:t>44-48</w:t>
            </w:r>
          </w:p>
        </w:tc>
        <w:tc>
          <w:tcPr>
            <w:tcW w:w="1200" w:type="dxa"/>
          </w:tcPr>
          <w:p w14:paraId="0BED08DB" w14:textId="77777777" w:rsidR="00E614A1" w:rsidRPr="009F18EC" w:rsidRDefault="00E614A1" w:rsidP="000117CF">
            <w:pPr>
              <w:jc w:val="center"/>
              <w:rPr>
                <w:rFonts w:ascii="Calibri" w:hAnsi="Calibri" w:cs="Calibri"/>
              </w:rPr>
            </w:pPr>
            <w:r w:rsidRPr="009F18EC">
              <w:rPr>
                <w:rFonts w:ascii="Calibri" w:hAnsi="Calibri" w:cs="Calibri"/>
                <w:color w:val="000000"/>
              </w:rPr>
              <w:t>38-43</w:t>
            </w:r>
          </w:p>
        </w:tc>
        <w:tc>
          <w:tcPr>
            <w:tcW w:w="1199" w:type="dxa"/>
          </w:tcPr>
          <w:p w14:paraId="1F796E9C" w14:textId="77777777" w:rsidR="00E614A1" w:rsidRPr="009F18EC" w:rsidRDefault="00E614A1" w:rsidP="000117CF">
            <w:pPr>
              <w:jc w:val="center"/>
              <w:rPr>
                <w:rFonts w:ascii="Calibri" w:hAnsi="Calibri" w:cs="Calibri"/>
              </w:rPr>
            </w:pPr>
            <w:r w:rsidRPr="009F18EC">
              <w:rPr>
                <w:rFonts w:ascii="Calibri" w:hAnsi="Calibri" w:cs="Calibri"/>
                <w:color w:val="000000"/>
              </w:rPr>
              <w:t>37</w:t>
            </w:r>
          </w:p>
        </w:tc>
        <w:tc>
          <w:tcPr>
            <w:tcW w:w="1200" w:type="dxa"/>
          </w:tcPr>
          <w:p w14:paraId="1095213B" w14:textId="77777777" w:rsidR="00E614A1" w:rsidRPr="009F18EC" w:rsidRDefault="00E614A1" w:rsidP="000117CF">
            <w:pPr>
              <w:jc w:val="center"/>
              <w:rPr>
                <w:rFonts w:ascii="Calibri" w:hAnsi="Calibri" w:cs="Calibri"/>
              </w:rPr>
            </w:pPr>
            <w:r w:rsidRPr="009F18EC">
              <w:rPr>
                <w:rFonts w:ascii="Calibri" w:hAnsi="Calibri" w:cs="Calibri"/>
                <w:color w:val="000000"/>
              </w:rPr>
              <w:t>35-36</w:t>
            </w:r>
          </w:p>
        </w:tc>
        <w:tc>
          <w:tcPr>
            <w:tcW w:w="1199" w:type="dxa"/>
          </w:tcPr>
          <w:p w14:paraId="44287DA5" w14:textId="77777777" w:rsidR="00E614A1" w:rsidRPr="009F18EC" w:rsidRDefault="00E614A1" w:rsidP="000117CF">
            <w:pPr>
              <w:jc w:val="center"/>
              <w:rPr>
                <w:rFonts w:ascii="Calibri" w:hAnsi="Calibri" w:cs="Calibri"/>
              </w:rPr>
            </w:pPr>
            <w:r w:rsidRPr="009F18EC">
              <w:rPr>
                <w:rFonts w:ascii="Calibri" w:hAnsi="Calibri" w:cs="Calibri"/>
                <w:color w:val="000000"/>
              </w:rPr>
              <w:t>34</w:t>
            </w:r>
          </w:p>
        </w:tc>
        <w:tc>
          <w:tcPr>
            <w:tcW w:w="1200" w:type="dxa"/>
          </w:tcPr>
          <w:p w14:paraId="6068F908" w14:textId="77777777" w:rsidR="00E614A1" w:rsidRPr="009F18EC" w:rsidRDefault="00E614A1" w:rsidP="000117CF">
            <w:pPr>
              <w:jc w:val="center"/>
              <w:rPr>
                <w:rFonts w:ascii="Calibri" w:hAnsi="Calibri" w:cs="Calibri"/>
              </w:rPr>
            </w:pPr>
            <w:r w:rsidRPr="009F18EC">
              <w:rPr>
                <w:rFonts w:ascii="Calibri" w:hAnsi="Calibri" w:cs="Calibri"/>
                <w:color w:val="000000"/>
              </w:rPr>
              <w:t>32-33</w:t>
            </w:r>
          </w:p>
        </w:tc>
        <w:tc>
          <w:tcPr>
            <w:tcW w:w="1199" w:type="dxa"/>
          </w:tcPr>
          <w:p w14:paraId="36269CCC" w14:textId="77777777" w:rsidR="00E614A1" w:rsidRPr="009F18EC" w:rsidRDefault="00E614A1" w:rsidP="000117CF">
            <w:pPr>
              <w:jc w:val="center"/>
              <w:rPr>
                <w:rFonts w:ascii="Calibri" w:hAnsi="Calibri" w:cs="Calibri"/>
              </w:rPr>
            </w:pPr>
            <w:r w:rsidRPr="009F18EC">
              <w:rPr>
                <w:rFonts w:ascii="Calibri" w:hAnsi="Calibri" w:cs="Calibri"/>
                <w:color w:val="000000"/>
              </w:rPr>
              <w:t>30-31</w:t>
            </w:r>
          </w:p>
        </w:tc>
        <w:tc>
          <w:tcPr>
            <w:tcW w:w="1200" w:type="dxa"/>
          </w:tcPr>
          <w:p w14:paraId="0259FF60" w14:textId="77777777" w:rsidR="00E614A1" w:rsidRPr="009F18EC" w:rsidRDefault="00E614A1" w:rsidP="000117CF">
            <w:pPr>
              <w:jc w:val="center"/>
              <w:rPr>
                <w:rFonts w:ascii="Calibri" w:hAnsi="Calibri" w:cs="Calibri"/>
              </w:rPr>
            </w:pPr>
            <w:r w:rsidRPr="009F18EC">
              <w:rPr>
                <w:rFonts w:ascii="Calibri" w:hAnsi="Calibri" w:cs="Calibri"/>
                <w:color w:val="000000"/>
              </w:rPr>
              <w:t>&lt;30</w:t>
            </w:r>
          </w:p>
        </w:tc>
      </w:tr>
      <w:tr w:rsidR="00E614A1" w:rsidRPr="009F18EC" w14:paraId="2C27DFD8" w14:textId="77777777" w:rsidTr="009E7390">
        <w:tc>
          <w:tcPr>
            <w:tcW w:w="10795" w:type="dxa"/>
            <w:gridSpan w:val="9"/>
          </w:tcPr>
          <w:p w14:paraId="05551589" w14:textId="77777777" w:rsidR="00E614A1" w:rsidRPr="009F18EC" w:rsidRDefault="00E614A1" w:rsidP="000117CF">
            <w:pPr>
              <w:jc w:val="center"/>
              <w:rPr>
                <w:rFonts w:ascii="Calibri" w:hAnsi="Calibri" w:cs="Calibri"/>
                <w:color w:val="000000"/>
              </w:rPr>
            </w:pPr>
            <w:r w:rsidRPr="005E66AB">
              <w:rPr>
                <w:rFonts w:ascii="Calibri" w:hAnsi="Calibri" w:cs="Calibri"/>
                <w:b/>
                <w:bCs/>
                <w:color w:val="000000"/>
              </w:rPr>
              <w:t xml:space="preserve">A </w:t>
            </w:r>
            <w:r>
              <w:rPr>
                <w:rFonts w:ascii="Calibri" w:hAnsi="Calibri" w:cs="Calibri"/>
                <w:b/>
                <w:bCs/>
                <w:color w:val="000000"/>
              </w:rPr>
              <w:t>“</w:t>
            </w:r>
            <w:r w:rsidRPr="005E66AB">
              <w:rPr>
                <w:rFonts w:ascii="Calibri" w:hAnsi="Calibri" w:cs="Calibri"/>
                <w:b/>
                <w:bCs/>
                <w:color w:val="000000"/>
              </w:rPr>
              <w:t>No</w:t>
            </w:r>
            <w:r>
              <w:rPr>
                <w:rFonts w:ascii="Calibri" w:hAnsi="Calibri" w:cs="Calibri"/>
                <w:b/>
                <w:bCs/>
                <w:color w:val="000000"/>
              </w:rPr>
              <w:t>”</w:t>
            </w:r>
            <w:r w:rsidRPr="005E66AB">
              <w:rPr>
                <w:rFonts w:ascii="Calibri" w:hAnsi="Calibri" w:cs="Calibri"/>
                <w:b/>
                <w:bCs/>
                <w:color w:val="000000"/>
              </w:rPr>
              <w:t xml:space="preserve"> in response to Professionalism question results in Failure regardless of grade.</w:t>
            </w:r>
          </w:p>
        </w:tc>
      </w:tr>
      <w:bookmarkEnd w:id="57"/>
    </w:tbl>
    <w:p w14:paraId="10C3285B" w14:textId="77777777" w:rsidR="00E614A1" w:rsidRDefault="00E614A1" w:rsidP="005E0415">
      <w:pPr>
        <w:jc w:val="both"/>
        <w:rPr>
          <w:rFonts w:ascii="Calibri" w:hAnsi="Calibri" w:cs="Calibri"/>
          <w:sz w:val="20"/>
        </w:rPr>
      </w:pPr>
    </w:p>
    <w:p w14:paraId="29EFD818" w14:textId="77777777" w:rsidR="00E614A1" w:rsidRPr="009F18EC" w:rsidRDefault="00E614A1" w:rsidP="005E66AB">
      <w:pPr>
        <w:jc w:val="both"/>
        <w:rPr>
          <w:rFonts w:ascii="Calibri" w:hAnsi="Calibri" w:cs="Calibri"/>
          <w:b/>
          <w:bCs/>
          <w:sz w:val="20"/>
        </w:rPr>
      </w:pPr>
      <w:r>
        <w:rPr>
          <w:rFonts w:ascii="Calibri" w:hAnsi="Calibri" w:cs="Calibri"/>
          <w:b/>
          <w:bCs/>
          <w:sz w:val="20"/>
        </w:rPr>
        <w:t>Electives II and III</w:t>
      </w:r>
      <w:r w:rsidRPr="009F18EC">
        <w:rPr>
          <w:rFonts w:ascii="Calibri" w:hAnsi="Calibri" w:cs="Calibri"/>
          <w:b/>
          <w:bCs/>
          <w:sz w:val="20"/>
        </w:rPr>
        <w:t xml:space="preserve"> for Class of 202</w:t>
      </w:r>
      <w:r>
        <w:rPr>
          <w:rFonts w:ascii="Calibri" w:hAnsi="Calibri" w:cs="Calibri"/>
          <w:b/>
          <w:bCs/>
          <w:sz w:val="20"/>
        </w:rPr>
        <w:t>7</w:t>
      </w:r>
      <w:r w:rsidRPr="009F18EC">
        <w:rPr>
          <w:rFonts w:ascii="Calibri" w:hAnsi="Calibri" w:cs="Calibri"/>
          <w:b/>
          <w:bCs/>
          <w:sz w:val="20"/>
        </w:rPr>
        <w:t xml:space="preserve"> (</w:t>
      </w:r>
      <w:r>
        <w:rPr>
          <w:rFonts w:ascii="Calibri" w:hAnsi="Calibri" w:cs="Calibri"/>
          <w:b/>
          <w:bCs/>
          <w:sz w:val="20"/>
        </w:rPr>
        <w:t>Those who e</w:t>
      </w:r>
      <w:r w:rsidRPr="009F18EC">
        <w:rPr>
          <w:rFonts w:ascii="Calibri" w:hAnsi="Calibri" w:cs="Calibri"/>
          <w:b/>
          <w:bCs/>
          <w:sz w:val="20"/>
        </w:rPr>
        <w:t>nter</w:t>
      </w:r>
      <w:r>
        <w:rPr>
          <w:rFonts w:ascii="Calibri" w:hAnsi="Calibri" w:cs="Calibri"/>
          <w:b/>
          <w:bCs/>
          <w:sz w:val="20"/>
        </w:rPr>
        <w:t>ed</w:t>
      </w:r>
      <w:r w:rsidRPr="009F18EC">
        <w:rPr>
          <w:rFonts w:ascii="Calibri" w:hAnsi="Calibri" w:cs="Calibri"/>
          <w:b/>
          <w:bCs/>
          <w:sz w:val="20"/>
        </w:rPr>
        <w:t xml:space="preserve"> program prior to 2022)</w:t>
      </w:r>
    </w:p>
    <w:p w14:paraId="7141CA90" w14:textId="77777777" w:rsidR="00E614A1" w:rsidRPr="009F18EC" w:rsidRDefault="00E614A1" w:rsidP="005E66AB">
      <w:pPr>
        <w:jc w:val="both"/>
        <w:rPr>
          <w:rFonts w:ascii="Calibri" w:hAnsi="Calibri" w:cs="Calibri"/>
          <w:sz w:val="20"/>
        </w:rPr>
      </w:pPr>
    </w:p>
    <w:tbl>
      <w:tblPr>
        <w:tblStyle w:val="TableGrid"/>
        <w:tblW w:w="10795" w:type="dxa"/>
        <w:tblLook w:val="04A0" w:firstRow="1" w:lastRow="0" w:firstColumn="1" w:lastColumn="0" w:noHBand="0" w:noVBand="1"/>
      </w:tblPr>
      <w:tblGrid>
        <w:gridCol w:w="1199"/>
        <w:gridCol w:w="1199"/>
        <w:gridCol w:w="1200"/>
        <w:gridCol w:w="1199"/>
        <w:gridCol w:w="1200"/>
        <w:gridCol w:w="1199"/>
        <w:gridCol w:w="1200"/>
        <w:gridCol w:w="1199"/>
        <w:gridCol w:w="1200"/>
      </w:tblGrid>
      <w:tr w:rsidR="00E614A1" w:rsidRPr="009F18EC" w14:paraId="15F1ACAB" w14:textId="77777777" w:rsidTr="005E66AB">
        <w:tc>
          <w:tcPr>
            <w:tcW w:w="1199" w:type="dxa"/>
          </w:tcPr>
          <w:p w14:paraId="0404D8D9" w14:textId="77777777" w:rsidR="00E614A1" w:rsidRPr="009F18EC" w:rsidRDefault="00E614A1" w:rsidP="001B40EB">
            <w:pPr>
              <w:jc w:val="center"/>
              <w:rPr>
                <w:rFonts w:ascii="Calibri" w:hAnsi="Calibri" w:cs="Calibri"/>
                <w:b/>
                <w:bCs/>
              </w:rPr>
            </w:pPr>
            <w:r w:rsidRPr="009F18EC">
              <w:rPr>
                <w:rFonts w:ascii="Calibri" w:hAnsi="Calibri" w:cs="Calibri"/>
                <w:b/>
                <w:bCs/>
                <w:color w:val="000000"/>
              </w:rPr>
              <w:t>Grade</w:t>
            </w:r>
          </w:p>
        </w:tc>
        <w:tc>
          <w:tcPr>
            <w:tcW w:w="1199" w:type="dxa"/>
          </w:tcPr>
          <w:p w14:paraId="48FFAAEA" w14:textId="77777777" w:rsidR="00E614A1" w:rsidRPr="009F18EC" w:rsidRDefault="00E614A1" w:rsidP="001B40EB">
            <w:pPr>
              <w:jc w:val="center"/>
              <w:rPr>
                <w:rFonts w:ascii="Calibri" w:hAnsi="Calibri" w:cs="Calibri"/>
                <w:b/>
                <w:bCs/>
              </w:rPr>
            </w:pPr>
            <w:r w:rsidRPr="009F18EC">
              <w:rPr>
                <w:rFonts w:ascii="Calibri" w:hAnsi="Calibri" w:cs="Calibri"/>
                <w:b/>
                <w:bCs/>
                <w:color w:val="000000"/>
              </w:rPr>
              <w:t>A</w:t>
            </w:r>
          </w:p>
        </w:tc>
        <w:tc>
          <w:tcPr>
            <w:tcW w:w="1200" w:type="dxa"/>
          </w:tcPr>
          <w:p w14:paraId="134CA1B0" w14:textId="77777777" w:rsidR="00E614A1" w:rsidRPr="009F18EC" w:rsidRDefault="00E614A1" w:rsidP="001B40EB">
            <w:pPr>
              <w:jc w:val="center"/>
              <w:rPr>
                <w:rFonts w:ascii="Calibri" w:hAnsi="Calibri" w:cs="Calibri"/>
                <w:b/>
                <w:bCs/>
              </w:rPr>
            </w:pPr>
            <w:r w:rsidRPr="009F18EC">
              <w:rPr>
                <w:rFonts w:ascii="Calibri" w:hAnsi="Calibri" w:cs="Calibri"/>
                <w:b/>
                <w:bCs/>
                <w:color w:val="000000"/>
              </w:rPr>
              <w:t>A-</w:t>
            </w:r>
          </w:p>
        </w:tc>
        <w:tc>
          <w:tcPr>
            <w:tcW w:w="1199" w:type="dxa"/>
          </w:tcPr>
          <w:p w14:paraId="7DE385C5" w14:textId="77777777" w:rsidR="00E614A1" w:rsidRPr="009F18EC" w:rsidRDefault="00E614A1" w:rsidP="001B40EB">
            <w:pPr>
              <w:jc w:val="center"/>
              <w:rPr>
                <w:rFonts w:ascii="Calibri" w:hAnsi="Calibri" w:cs="Calibri"/>
                <w:b/>
                <w:bCs/>
              </w:rPr>
            </w:pPr>
            <w:r w:rsidRPr="009F18EC">
              <w:rPr>
                <w:rFonts w:ascii="Calibri" w:hAnsi="Calibri" w:cs="Calibri"/>
                <w:b/>
                <w:bCs/>
                <w:color w:val="000000"/>
              </w:rPr>
              <w:t>B+</w:t>
            </w:r>
          </w:p>
        </w:tc>
        <w:tc>
          <w:tcPr>
            <w:tcW w:w="1200" w:type="dxa"/>
          </w:tcPr>
          <w:p w14:paraId="1C8FD68C" w14:textId="77777777" w:rsidR="00E614A1" w:rsidRPr="009F18EC" w:rsidRDefault="00E614A1" w:rsidP="001B40EB">
            <w:pPr>
              <w:jc w:val="center"/>
              <w:rPr>
                <w:rFonts w:ascii="Calibri" w:hAnsi="Calibri" w:cs="Calibri"/>
                <w:b/>
                <w:bCs/>
              </w:rPr>
            </w:pPr>
            <w:r w:rsidRPr="009F18EC">
              <w:rPr>
                <w:rFonts w:ascii="Calibri" w:hAnsi="Calibri" w:cs="Calibri"/>
                <w:b/>
                <w:bCs/>
                <w:color w:val="000000"/>
              </w:rPr>
              <w:t>B</w:t>
            </w:r>
          </w:p>
        </w:tc>
        <w:tc>
          <w:tcPr>
            <w:tcW w:w="1199" w:type="dxa"/>
          </w:tcPr>
          <w:p w14:paraId="552675A0" w14:textId="77777777" w:rsidR="00E614A1" w:rsidRPr="009F18EC" w:rsidRDefault="00E614A1" w:rsidP="001B40EB">
            <w:pPr>
              <w:jc w:val="center"/>
              <w:rPr>
                <w:rFonts w:ascii="Calibri" w:hAnsi="Calibri" w:cs="Calibri"/>
                <w:b/>
                <w:bCs/>
              </w:rPr>
            </w:pPr>
            <w:r w:rsidRPr="009F18EC">
              <w:rPr>
                <w:rFonts w:ascii="Calibri" w:hAnsi="Calibri" w:cs="Calibri"/>
                <w:b/>
                <w:bCs/>
                <w:color w:val="000000"/>
              </w:rPr>
              <w:t>B-</w:t>
            </w:r>
          </w:p>
        </w:tc>
        <w:tc>
          <w:tcPr>
            <w:tcW w:w="1200" w:type="dxa"/>
          </w:tcPr>
          <w:p w14:paraId="3F7B60E1" w14:textId="77777777" w:rsidR="00E614A1" w:rsidRPr="009F18EC" w:rsidRDefault="00E614A1" w:rsidP="001B40EB">
            <w:pPr>
              <w:jc w:val="center"/>
              <w:rPr>
                <w:rFonts w:ascii="Calibri" w:hAnsi="Calibri" w:cs="Calibri"/>
                <w:b/>
                <w:bCs/>
              </w:rPr>
            </w:pPr>
            <w:r w:rsidRPr="009F18EC">
              <w:rPr>
                <w:rFonts w:ascii="Calibri" w:hAnsi="Calibri" w:cs="Calibri"/>
                <w:b/>
                <w:bCs/>
                <w:color w:val="000000"/>
              </w:rPr>
              <w:t>C+</w:t>
            </w:r>
          </w:p>
        </w:tc>
        <w:tc>
          <w:tcPr>
            <w:tcW w:w="1199" w:type="dxa"/>
          </w:tcPr>
          <w:p w14:paraId="7B4064D6" w14:textId="77777777" w:rsidR="00E614A1" w:rsidRPr="009F18EC" w:rsidRDefault="00E614A1" w:rsidP="001B40EB">
            <w:pPr>
              <w:jc w:val="center"/>
              <w:rPr>
                <w:rFonts w:ascii="Calibri" w:hAnsi="Calibri" w:cs="Calibri"/>
                <w:b/>
                <w:bCs/>
              </w:rPr>
            </w:pPr>
            <w:r w:rsidRPr="009F18EC">
              <w:rPr>
                <w:rFonts w:ascii="Calibri" w:hAnsi="Calibri" w:cs="Calibri"/>
                <w:b/>
                <w:bCs/>
                <w:color w:val="000000"/>
              </w:rPr>
              <w:t>C</w:t>
            </w:r>
          </w:p>
        </w:tc>
        <w:tc>
          <w:tcPr>
            <w:tcW w:w="1200" w:type="dxa"/>
          </w:tcPr>
          <w:p w14:paraId="7069626C" w14:textId="77777777" w:rsidR="00E614A1" w:rsidRPr="009F18EC" w:rsidRDefault="00E614A1" w:rsidP="001B40EB">
            <w:pPr>
              <w:jc w:val="center"/>
              <w:rPr>
                <w:rFonts w:ascii="Calibri" w:hAnsi="Calibri" w:cs="Calibri"/>
                <w:b/>
                <w:bCs/>
              </w:rPr>
            </w:pPr>
            <w:r w:rsidRPr="009F18EC">
              <w:rPr>
                <w:rFonts w:ascii="Calibri" w:hAnsi="Calibri" w:cs="Calibri"/>
                <w:b/>
                <w:bCs/>
                <w:color w:val="000000"/>
              </w:rPr>
              <w:t>F</w:t>
            </w:r>
          </w:p>
        </w:tc>
      </w:tr>
      <w:tr w:rsidR="00E614A1" w:rsidRPr="009F18EC" w14:paraId="0746638E" w14:textId="77777777" w:rsidTr="005E66AB">
        <w:tc>
          <w:tcPr>
            <w:tcW w:w="1199" w:type="dxa"/>
          </w:tcPr>
          <w:p w14:paraId="7379D118" w14:textId="77777777" w:rsidR="00E614A1" w:rsidRPr="009F18EC" w:rsidRDefault="00E614A1" w:rsidP="001B40EB">
            <w:pPr>
              <w:jc w:val="center"/>
              <w:rPr>
                <w:rFonts w:ascii="Calibri" w:hAnsi="Calibri" w:cs="Calibri"/>
              </w:rPr>
            </w:pPr>
            <w:r w:rsidRPr="009F18EC">
              <w:rPr>
                <w:rFonts w:ascii="Calibri" w:hAnsi="Calibri" w:cs="Calibri"/>
                <w:b/>
                <w:bCs/>
                <w:color w:val="000000"/>
              </w:rPr>
              <w:t>Sum of points</w:t>
            </w:r>
          </w:p>
        </w:tc>
        <w:tc>
          <w:tcPr>
            <w:tcW w:w="1199" w:type="dxa"/>
          </w:tcPr>
          <w:p w14:paraId="23576FAB" w14:textId="77777777" w:rsidR="00E614A1" w:rsidRPr="009F18EC" w:rsidRDefault="00E614A1" w:rsidP="001B40EB">
            <w:pPr>
              <w:jc w:val="center"/>
              <w:rPr>
                <w:rFonts w:ascii="Calibri" w:hAnsi="Calibri" w:cs="Calibri"/>
              </w:rPr>
            </w:pPr>
            <w:r w:rsidRPr="009F18EC">
              <w:rPr>
                <w:rFonts w:ascii="Calibri" w:hAnsi="Calibri" w:cs="Calibri"/>
                <w:color w:val="000000"/>
              </w:rPr>
              <w:t>31-32</w:t>
            </w:r>
          </w:p>
        </w:tc>
        <w:tc>
          <w:tcPr>
            <w:tcW w:w="1200" w:type="dxa"/>
          </w:tcPr>
          <w:p w14:paraId="6C63C6F7" w14:textId="77777777" w:rsidR="00E614A1" w:rsidRPr="009F18EC" w:rsidRDefault="00E614A1" w:rsidP="001B40EB">
            <w:pPr>
              <w:jc w:val="center"/>
              <w:rPr>
                <w:rFonts w:ascii="Calibri" w:hAnsi="Calibri" w:cs="Calibri"/>
              </w:rPr>
            </w:pPr>
            <w:r w:rsidRPr="009F18EC">
              <w:rPr>
                <w:rFonts w:ascii="Calibri" w:hAnsi="Calibri" w:cs="Calibri"/>
                <w:color w:val="000000"/>
              </w:rPr>
              <w:t>29-30</w:t>
            </w:r>
          </w:p>
        </w:tc>
        <w:tc>
          <w:tcPr>
            <w:tcW w:w="1199" w:type="dxa"/>
          </w:tcPr>
          <w:p w14:paraId="4AD4D563" w14:textId="77777777" w:rsidR="00E614A1" w:rsidRPr="009F18EC" w:rsidRDefault="00E614A1" w:rsidP="001B40EB">
            <w:pPr>
              <w:jc w:val="center"/>
              <w:rPr>
                <w:rFonts w:ascii="Calibri" w:hAnsi="Calibri" w:cs="Calibri"/>
              </w:rPr>
            </w:pPr>
            <w:r w:rsidRPr="009F18EC">
              <w:rPr>
                <w:rFonts w:ascii="Calibri" w:hAnsi="Calibri" w:cs="Calibri"/>
                <w:color w:val="000000"/>
              </w:rPr>
              <w:t>27-28</w:t>
            </w:r>
          </w:p>
        </w:tc>
        <w:tc>
          <w:tcPr>
            <w:tcW w:w="1200" w:type="dxa"/>
          </w:tcPr>
          <w:p w14:paraId="620B00EB" w14:textId="77777777" w:rsidR="00E614A1" w:rsidRPr="009F18EC" w:rsidRDefault="00E614A1" w:rsidP="001B40EB">
            <w:pPr>
              <w:jc w:val="center"/>
              <w:rPr>
                <w:rFonts w:ascii="Calibri" w:hAnsi="Calibri" w:cs="Calibri"/>
              </w:rPr>
            </w:pPr>
            <w:r w:rsidRPr="009F18EC">
              <w:rPr>
                <w:rFonts w:ascii="Calibri" w:hAnsi="Calibri" w:cs="Calibri"/>
              </w:rPr>
              <w:t>24-26</w:t>
            </w:r>
          </w:p>
        </w:tc>
        <w:tc>
          <w:tcPr>
            <w:tcW w:w="1199" w:type="dxa"/>
          </w:tcPr>
          <w:p w14:paraId="5B2F1BEC" w14:textId="77777777" w:rsidR="00E614A1" w:rsidRPr="009F18EC" w:rsidRDefault="00E614A1" w:rsidP="001B40EB">
            <w:pPr>
              <w:jc w:val="center"/>
              <w:rPr>
                <w:rFonts w:ascii="Calibri" w:hAnsi="Calibri" w:cs="Calibri"/>
              </w:rPr>
            </w:pPr>
            <w:r w:rsidRPr="009F18EC">
              <w:rPr>
                <w:rFonts w:ascii="Calibri" w:hAnsi="Calibri" w:cs="Calibri"/>
              </w:rPr>
              <w:t>23</w:t>
            </w:r>
          </w:p>
        </w:tc>
        <w:tc>
          <w:tcPr>
            <w:tcW w:w="1200" w:type="dxa"/>
          </w:tcPr>
          <w:p w14:paraId="394F23CC" w14:textId="77777777" w:rsidR="00E614A1" w:rsidRPr="009F18EC" w:rsidRDefault="00E614A1" w:rsidP="001B40EB">
            <w:pPr>
              <w:jc w:val="center"/>
              <w:rPr>
                <w:rFonts w:ascii="Calibri" w:hAnsi="Calibri" w:cs="Calibri"/>
              </w:rPr>
            </w:pPr>
            <w:r w:rsidRPr="009F18EC">
              <w:rPr>
                <w:rFonts w:ascii="Calibri" w:hAnsi="Calibri" w:cs="Calibri"/>
                <w:color w:val="000000"/>
              </w:rPr>
              <w:t>22</w:t>
            </w:r>
          </w:p>
        </w:tc>
        <w:tc>
          <w:tcPr>
            <w:tcW w:w="1199" w:type="dxa"/>
          </w:tcPr>
          <w:p w14:paraId="2C1D14A3" w14:textId="77777777" w:rsidR="00E614A1" w:rsidRPr="009F18EC" w:rsidRDefault="00E614A1" w:rsidP="001B40EB">
            <w:pPr>
              <w:jc w:val="center"/>
              <w:rPr>
                <w:rFonts w:ascii="Calibri" w:hAnsi="Calibri" w:cs="Calibri"/>
              </w:rPr>
            </w:pPr>
            <w:r w:rsidRPr="009F18EC">
              <w:rPr>
                <w:rFonts w:ascii="Calibri" w:hAnsi="Calibri" w:cs="Calibri"/>
              </w:rPr>
              <w:t>21</w:t>
            </w:r>
          </w:p>
        </w:tc>
        <w:tc>
          <w:tcPr>
            <w:tcW w:w="1200" w:type="dxa"/>
          </w:tcPr>
          <w:p w14:paraId="72AD8EA6" w14:textId="77777777" w:rsidR="00E614A1" w:rsidRPr="009F18EC" w:rsidRDefault="00E614A1" w:rsidP="001B40EB">
            <w:pPr>
              <w:jc w:val="center"/>
              <w:rPr>
                <w:rFonts w:ascii="Calibri" w:hAnsi="Calibri" w:cs="Calibri"/>
              </w:rPr>
            </w:pPr>
            <w:r w:rsidRPr="009F18EC">
              <w:rPr>
                <w:rFonts w:ascii="Calibri" w:hAnsi="Calibri" w:cs="Calibri"/>
                <w:color w:val="000000"/>
              </w:rPr>
              <w:t>&lt;21</w:t>
            </w:r>
          </w:p>
        </w:tc>
      </w:tr>
      <w:tr w:rsidR="00E614A1" w:rsidRPr="009F18EC" w14:paraId="0B12AC5A" w14:textId="77777777" w:rsidTr="005E66AB">
        <w:trPr>
          <w:trHeight w:val="287"/>
        </w:trPr>
        <w:tc>
          <w:tcPr>
            <w:tcW w:w="10795" w:type="dxa"/>
            <w:gridSpan w:val="9"/>
          </w:tcPr>
          <w:p w14:paraId="3265EBC5" w14:textId="77777777" w:rsidR="00E614A1" w:rsidRPr="005E66AB" w:rsidRDefault="00E614A1" w:rsidP="001B40EB">
            <w:pPr>
              <w:jc w:val="center"/>
              <w:rPr>
                <w:rFonts w:ascii="Calibri" w:hAnsi="Calibri" w:cs="Calibri"/>
                <w:b/>
                <w:bCs/>
                <w:color w:val="000000"/>
              </w:rPr>
            </w:pPr>
            <w:r w:rsidRPr="005E66AB">
              <w:rPr>
                <w:rFonts w:ascii="Calibri" w:hAnsi="Calibri" w:cs="Calibri"/>
                <w:b/>
                <w:bCs/>
                <w:color w:val="000000"/>
              </w:rPr>
              <w:t xml:space="preserve">A </w:t>
            </w:r>
            <w:r>
              <w:rPr>
                <w:rFonts w:ascii="Calibri" w:hAnsi="Calibri" w:cs="Calibri"/>
                <w:b/>
                <w:bCs/>
                <w:color w:val="000000"/>
              </w:rPr>
              <w:t>“</w:t>
            </w:r>
            <w:r w:rsidRPr="005E66AB">
              <w:rPr>
                <w:rFonts w:ascii="Calibri" w:hAnsi="Calibri" w:cs="Calibri"/>
                <w:b/>
                <w:bCs/>
                <w:color w:val="000000"/>
              </w:rPr>
              <w:t>No</w:t>
            </w:r>
            <w:r>
              <w:rPr>
                <w:rFonts w:ascii="Calibri" w:hAnsi="Calibri" w:cs="Calibri"/>
                <w:b/>
                <w:bCs/>
                <w:color w:val="000000"/>
              </w:rPr>
              <w:t>”</w:t>
            </w:r>
            <w:r w:rsidRPr="005E66AB">
              <w:rPr>
                <w:rFonts w:ascii="Calibri" w:hAnsi="Calibri" w:cs="Calibri"/>
                <w:b/>
                <w:bCs/>
                <w:color w:val="000000"/>
              </w:rPr>
              <w:t xml:space="preserve"> in response to Professionalism question results in Failure regardless of grade.</w:t>
            </w:r>
          </w:p>
        </w:tc>
      </w:tr>
    </w:tbl>
    <w:p w14:paraId="666AAC9E" w14:textId="77777777" w:rsidR="00E614A1" w:rsidRDefault="00E614A1" w:rsidP="005E0415">
      <w:pPr>
        <w:jc w:val="both"/>
        <w:rPr>
          <w:rFonts w:ascii="Calibri" w:hAnsi="Calibri" w:cs="Calibri"/>
          <w:sz w:val="20"/>
        </w:rPr>
      </w:pPr>
    </w:p>
    <w:p w14:paraId="256D24E2" w14:textId="77777777" w:rsidR="00E614A1" w:rsidRPr="009F18EC" w:rsidRDefault="00E614A1" w:rsidP="005E66AB">
      <w:pPr>
        <w:jc w:val="both"/>
        <w:rPr>
          <w:rFonts w:ascii="Calibri" w:hAnsi="Calibri" w:cs="Calibri"/>
          <w:b/>
          <w:bCs/>
          <w:sz w:val="20"/>
        </w:rPr>
      </w:pPr>
      <w:r w:rsidRPr="009F18EC">
        <w:rPr>
          <w:rFonts w:ascii="Calibri" w:hAnsi="Calibri" w:cs="Calibri"/>
          <w:b/>
          <w:bCs/>
          <w:sz w:val="20"/>
        </w:rPr>
        <w:t xml:space="preserve">Required Rotations and </w:t>
      </w:r>
      <w:r>
        <w:rPr>
          <w:rFonts w:ascii="Calibri" w:hAnsi="Calibri" w:cs="Calibri"/>
          <w:b/>
          <w:bCs/>
          <w:sz w:val="20"/>
        </w:rPr>
        <w:t xml:space="preserve">Elective I </w:t>
      </w:r>
      <w:r w:rsidRPr="009F18EC">
        <w:rPr>
          <w:rFonts w:ascii="Calibri" w:hAnsi="Calibri" w:cs="Calibri"/>
          <w:b/>
          <w:bCs/>
          <w:sz w:val="20"/>
        </w:rPr>
        <w:t>for Class of 202</w:t>
      </w:r>
      <w:r>
        <w:rPr>
          <w:rFonts w:ascii="Calibri" w:hAnsi="Calibri" w:cs="Calibri"/>
          <w:b/>
          <w:bCs/>
          <w:sz w:val="20"/>
        </w:rPr>
        <w:t>7 (Those who entered program in 2022 or later)</w:t>
      </w:r>
    </w:p>
    <w:tbl>
      <w:tblPr>
        <w:tblStyle w:val="TableGrid"/>
        <w:tblW w:w="10795" w:type="dxa"/>
        <w:tblLook w:val="04A0" w:firstRow="1" w:lastRow="0" w:firstColumn="1" w:lastColumn="0" w:noHBand="0" w:noVBand="1"/>
      </w:tblPr>
      <w:tblGrid>
        <w:gridCol w:w="3598"/>
        <w:gridCol w:w="3598"/>
        <w:gridCol w:w="3599"/>
      </w:tblGrid>
      <w:tr w:rsidR="00E614A1" w:rsidRPr="009F18EC" w14:paraId="68DB3B2D" w14:textId="77777777" w:rsidTr="005E66AB">
        <w:tc>
          <w:tcPr>
            <w:tcW w:w="3598" w:type="dxa"/>
          </w:tcPr>
          <w:p w14:paraId="672CB2C3" w14:textId="77777777" w:rsidR="00E614A1" w:rsidRPr="009F18EC" w:rsidRDefault="00E614A1" w:rsidP="000117CF">
            <w:pPr>
              <w:jc w:val="center"/>
              <w:rPr>
                <w:rFonts w:ascii="Calibri" w:hAnsi="Calibri" w:cs="Calibri"/>
                <w:b/>
                <w:bCs/>
              </w:rPr>
            </w:pPr>
            <w:r w:rsidRPr="009F18EC">
              <w:rPr>
                <w:rFonts w:ascii="Calibri" w:hAnsi="Calibri" w:cs="Calibri"/>
                <w:b/>
                <w:bCs/>
              </w:rPr>
              <w:t>Sum of points</w:t>
            </w:r>
          </w:p>
        </w:tc>
        <w:tc>
          <w:tcPr>
            <w:tcW w:w="3598" w:type="dxa"/>
          </w:tcPr>
          <w:p w14:paraId="38D2D9AD" w14:textId="77777777" w:rsidR="00E614A1" w:rsidRPr="009F18EC" w:rsidRDefault="00E614A1" w:rsidP="000117CF">
            <w:pPr>
              <w:jc w:val="center"/>
              <w:rPr>
                <w:rFonts w:ascii="Calibri" w:hAnsi="Calibri" w:cs="Calibri"/>
                <w:b/>
                <w:bCs/>
              </w:rPr>
            </w:pPr>
            <w:r w:rsidRPr="009F18EC">
              <w:rPr>
                <w:rFonts w:ascii="Calibri" w:hAnsi="Calibri" w:cs="Calibri"/>
                <w:b/>
                <w:bCs/>
              </w:rPr>
              <w:t>Professionalism question response</w:t>
            </w:r>
          </w:p>
        </w:tc>
        <w:tc>
          <w:tcPr>
            <w:tcW w:w="3599" w:type="dxa"/>
          </w:tcPr>
          <w:p w14:paraId="0BF59ED6" w14:textId="77777777" w:rsidR="00E614A1" w:rsidRPr="009F18EC" w:rsidRDefault="00E614A1" w:rsidP="005E66AB">
            <w:pPr>
              <w:jc w:val="center"/>
              <w:rPr>
                <w:rFonts w:ascii="Calibri" w:hAnsi="Calibri" w:cs="Calibri"/>
                <w:b/>
                <w:bCs/>
              </w:rPr>
            </w:pPr>
            <w:r w:rsidRPr="009F18EC">
              <w:rPr>
                <w:rFonts w:ascii="Calibri" w:hAnsi="Calibri" w:cs="Calibri"/>
                <w:b/>
                <w:bCs/>
              </w:rPr>
              <w:t>Rotation Grade</w:t>
            </w:r>
          </w:p>
        </w:tc>
      </w:tr>
      <w:tr w:rsidR="00E614A1" w:rsidRPr="009F18EC" w14:paraId="30795104" w14:textId="77777777" w:rsidTr="005E66AB">
        <w:tc>
          <w:tcPr>
            <w:tcW w:w="3598" w:type="dxa"/>
          </w:tcPr>
          <w:p w14:paraId="3D7A1978" w14:textId="77777777" w:rsidR="00E614A1" w:rsidRPr="009F18EC" w:rsidRDefault="00E614A1" w:rsidP="000117CF">
            <w:pPr>
              <w:jc w:val="center"/>
              <w:rPr>
                <w:rFonts w:ascii="Calibri" w:hAnsi="Calibri" w:cs="Calibri"/>
              </w:rPr>
            </w:pPr>
            <w:r w:rsidRPr="009F18EC">
              <w:rPr>
                <w:rFonts w:ascii="Calibri" w:hAnsi="Calibri" w:cs="Calibri"/>
              </w:rPr>
              <w:t>38-48</w:t>
            </w:r>
          </w:p>
        </w:tc>
        <w:tc>
          <w:tcPr>
            <w:tcW w:w="3598" w:type="dxa"/>
          </w:tcPr>
          <w:p w14:paraId="102FEE8F" w14:textId="77777777" w:rsidR="00E614A1" w:rsidRPr="009F18EC" w:rsidRDefault="00E614A1" w:rsidP="000117CF">
            <w:pPr>
              <w:jc w:val="center"/>
              <w:rPr>
                <w:rFonts w:ascii="Calibri" w:hAnsi="Calibri" w:cs="Calibri"/>
              </w:rPr>
            </w:pPr>
            <w:r w:rsidRPr="009F18EC">
              <w:rPr>
                <w:rFonts w:ascii="Calibri" w:hAnsi="Calibri" w:cs="Calibri"/>
              </w:rPr>
              <w:t>Yes</w:t>
            </w:r>
          </w:p>
        </w:tc>
        <w:tc>
          <w:tcPr>
            <w:tcW w:w="3599" w:type="dxa"/>
          </w:tcPr>
          <w:p w14:paraId="19DF8EE3" w14:textId="77777777" w:rsidR="00E614A1" w:rsidRPr="009F18EC" w:rsidRDefault="00E614A1" w:rsidP="000117CF">
            <w:pPr>
              <w:jc w:val="center"/>
              <w:rPr>
                <w:rFonts w:ascii="Calibri" w:hAnsi="Calibri" w:cs="Calibri"/>
              </w:rPr>
            </w:pPr>
            <w:r w:rsidRPr="009F18EC">
              <w:rPr>
                <w:rFonts w:ascii="Calibri" w:hAnsi="Calibri" w:cs="Calibri"/>
              </w:rPr>
              <w:t>Honors (H)</w:t>
            </w:r>
          </w:p>
        </w:tc>
      </w:tr>
      <w:tr w:rsidR="00E614A1" w:rsidRPr="009F18EC" w14:paraId="601B65A7" w14:textId="77777777" w:rsidTr="005E66AB">
        <w:tc>
          <w:tcPr>
            <w:tcW w:w="3598" w:type="dxa"/>
          </w:tcPr>
          <w:p w14:paraId="3925C2EC" w14:textId="77777777" w:rsidR="00E614A1" w:rsidRPr="009F18EC" w:rsidRDefault="00E614A1" w:rsidP="000117CF">
            <w:pPr>
              <w:jc w:val="center"/>
              <w:rPr>
                <w:rFonts w:ascii="Calibri" w:hAnsi="Calibri" w:cs="Calibri"/>
              </w:rPr>
            </w:pPr>
            <w:r w:rsidRPr="009F18EC">
              <w:rPr>
                <w:rFonts w:ascii="Calibri" w:hAnsi="Calibri" w:cs="Calibri"/>
              </w:rPr>
              <w:t>30-37</w:t>
            </w:r>
          </w:p>
        </w:tc>
        <w:tc>
          <w:tcPr>
            <w:tcW w:w="3598" w:type="dxa"/>
          </w:tcPr>
          <w:p w14:paraId="78B3A19C" w14:textId="77777777" w:rsidR="00E614A1" w:rsidRPr="009F18EC" w:rsidRDefault="00E614A1" w:rsidP="000117CF">
            <w:pPr>
              <w:jc w:val="center"/>
              <w:rPr>
                <w:rFonts w:ascii="Calibri" w:hAnsi="Calibri" w:cs="Calibri"/>
              </w:rPr>
            </w:pPr>
            <w:r w:rsidRPr="009F18EC">
              <w:rPr>
                <w:rFonts w:ascii="Calibri" w:hAnsi="Calibri" w:cs="Calibri"/>
              </w:rPr>
              <w:t>Yes</w:t>
            </w:r>
          </w:p>
        </w:tc>
        <w:tc>
          <w:tcPr>
            <w:tcW w:w="3599" w:type="dxa"/>
          </w:tcPr>
          <w:p w14:paraId="1E4BE19F" w14:textId="77777777" w:rsidR="00E614A1" w:rsidRPr="009F18EC" w:rsidRDefault="00E614A1" w:rsidP="000117CF">
            <w:pPr>
              <w:jc w:val="center"/>
              <w:rPr>
                <w:rFonts w:ascii="Calibri" w:hAnsi="Calibri" w:cs="Calibri"/>
              </w:rPr>
            </w:pPr>
            <w:r w:rsidRPr="009F18EC">
              <w:rPr>
                <w:rFonts w:ascii="Calibri" w:hAnsi="Calibri" w:cs="Calibri"/>
              </w:rPr>
              <w:t>Satisfactory (S)</w:t>
            </w:r>
          </w:p>
        </w:tc>
      </w:tr>
      <w:tr w:rsidR="00E614A1" w:rsidRPr="009F18EC" w14:paraId="7962C611" w14:textId="77777777" w:rsidTr="005E66AB">
        <w:tc>
          <w:tcPr>
            <w:tcW w:w="3598" w:type="dxa"/>
          </w:tcPr>
          <w:p w14:paraId="1617B028" w14:textId="77777777" w:rsidR="00E614A1" w:rsidRPr="009F18EC" w:rsidRDefault="00E614A1" w:rsidP="000117CF">
            <w:pPr>
              <w:jc w:val="center"/>
              <w:rPr>
                <w:rFonts w:ascii="Calibri" w:hAnsi="Calibri" w:cs="Calibri"/>
              </w:rPr>
            </w:pPr>
            <w:r w:rsidRPr="009F18EC">
              <w:rPr>
                <w:rFonts w:ascii="Calibri" w:hAnsi="Calibri" w:cs="Calibri"/>
              </w:rPr>
              <w:t>30-48</w:t>
            </w:r>
          </w:p>
        </w:tc>
        <w:tc>
          <w:tcPr>
            <w:tcW w:w="3598" w:type="dxa"/>
          </w:tcPr>
          <w:p w14:paraId="25CDA502" w14:textId="77777777" w:rsidR="00E614A1" w:rsidRPr="009F18EC" w:rsidRDefault="00E614A1" w:rsidP="000117CF">
            <w:pPr>
              <w:jc w:val="center"/>
              <w:rPr>
                <w:rFonts w:ascii="Calibri" w:hAnsi="Calibri" w:cs="Calibri"/>
              </w:rPr>
            </w:pPr>
            <w:r w:rsidRPr="009F18EC">
              <w:rPr>
                <w:rFonts w:ascii="Calibri" w:hAnsi="Calibri" w:cs="Calibri"/>
              </w:rPr>
              <w:t>No</w:t>
            </w:r>
          </w:p>
        </w:tc>
        <w:tc>
          <w:tcPr>
            <w:tcW w:w="3599" w:type="dxa"/>
          </w:tcPr>
          <w:p w14:paraId="5D3FF339" w14:textId="77777777" w:rsidR="00E614A1" w:rsidRPr="009F18EC" w:rsidRDefault="00E614A1" w:rsidP="000117CF">
            <w:pPr>
              <w:jc w:val="center"/>
              <w:rPr>
                <w:rFonts w:ascii="Calibri" w:hAnsi="Calibri" w:cs="Calibri"/>
              </w:rPr>
            </w:pPr>
            <w:r w:rsidRPr="009F18EC">
              <w:rPr>
                <w:rFonts w:ascii="Calibri" w:hAnsi="Calibri" w:cs="Calibri"/>
              </w:rPr>
              <w:t>Unsatisfactory (U)</w:t>
            </w:r>
          </w:p>
        </w:tc>
      </w:tr>
      <w:tr w:rsidR="00E614A1" w:rsidRPr="009F18EC" w14:paraId="6ED1809E" w14:textId="77777777" w:rsidTr="005E66AB">
        <w:tc>
          <w:tcPr>
            <w:tcW w:w="3598" w:type="dxa"/>
          </w:tcPr>
          <w:p w14:paraId="5D557DC0" w14:textId="77777777" w:rsidR="00E614A1" w:rsidRPr="009F18EC" w:rsidRDefault="00E614A1" w:rsidP="000117CF">
            <w:pPr>
              <w:jc w:val="center"/>
              <w:rPr>
                <w:rFonts w:ascii="Calibri" w:hAnsi="Calibri" w:cs="Calibri"/>
              </w:rPr>
            </w:pPr>
            <w:r w:rsidRPr="009F18EC">
              <w:rPr>
                <w:rFonts w:ascii="Calibri" w:hAnsi="Calibri" w:cs="Calibri"/>
              </w:rPr>
              <w:t>&lt;30</w:t>
            </w:r>
          </w:p>
        </w:tc>
        <w:tc>
          <w:tcPr>
            <w:tcW w:w="3598" w:type="dxa"/>
          </w:tcPr>
          <w:p w14:paraId="33C60717" w14:textId="77777777" w:rsidR="00E614A1" w:rsidRPr="009F18EC" w:rsidRDefault="00E614A1" w:rsidP="000117CF">
            <w:pPr>
              <w:jc w:val="center"/>
              <w:rPr>
                <w:rFonts w:ascii="Calibri" w:hAnsi="Calibri" w:cs="Calibri"/>
              </w:rPr>
            </w:pPr>
            <w:r w:rsidRPr="009F18EC">
              <w:rPr>
                <w:rFonts w:ascii="Calibri" w:hAnsi="Calibri" w:cs="Calibri"/>
              </w:rPr>
              <w:t>Yes or No</w:t>
            </w:r>
          </w:p>
        </w:tc>
        <w:tc>
          <w:tcPr>
            <w:tcW w:w="3599" w:type="dxa"/>
          </w:tcPr>
          <w:p w14:paraId="4F0ADD1D" w14:textId="77777777" w:rsidR="00E614A1" w:rsidRPr="009F18EC" w:rsidRDefault="00E614A1" w:rsidP="000117CF">
            <w:pPr>
              <w:jc w:val="center"/>
              <w:rPr>
                <w:rFonts w:ascii="Calibri" w:hAnsi="Calibri" w:cs="Calibri"/>
              </w:rPr>
            </w:pPr>
            <w:r w:rsidRPr="009F18EC">
              <w:rPr>
                <w:rFonts w:ascii="Calibri" w:hAnsi="Calibri" w:cs="Calibri"/>
              </w:rPr>
              <w:t>Unsatisfactory (U)</w:t>
            </w:r>
          </w:p>
        </w:tc>
      </w:tr>
    </w:tbl>
    <w:p w14:paraId="76401A7E" w14:textId="77777777" w:rsidR="00E614A1" w:rsidRPr="009F18EC" w:rsidRDefault="00E614A1" w:rsidP="005E0415">
      <w:pPr>
        <w:jc w:val="both"/>
        <w:rPr>
          <w:rFonts w:ascii="Calibri" w:hAnsi="Calibri" w:cs="Calibri"/>
          <w:sz w:val="20"/>
        </w:rPr>
      </w:pPr>
    </w:p>
    <w:p w14:paraId="14453F99" w14:textId="77777777" w:rsidR="00E614A1" w:rsidRPr="009F18EC" w:rsidRDefault="00E614A1" w:rsidP="005E66AB">
      <w:pPr>
        <w:jc w:val="both"/>
        <w:rPr>
          <w:rFonts w:ascii="Calibri" w:hAnsi="Calibri" w:cs="Calibri"/>
          <w:b/>
          <w:bCs/>
          <w:sz w:val="20"/>
        </w:rPr>
      </w:pPr>
      <w:r>
        <w:rPr>
          <w:rFonts w:ascii="Calibri" w:hAnsi="Calibri" w:cs="Calibri"/>
          <w:b/>
          <w:bCs/>
          <w:sz w:val="20"/>
        </w:rPr>
        <w:t>Electives II and III f</w:t>
      </w:r>
      <w:r w:rsidRPr="009F18EC">
        <w:rPr>
          <w:rFonts w:ascii="Calibri" w:hAnsi="Calibri" w:cs="Calibri"/>
          <w:b/>
          <w:bCs/>
          <w:sz w:val="20"/>
        </w:rPr>
        <w:t>or Class of 202</w:t>
      </w:r>
      <w:r>
        <w:rPr>
          <w:rFonts w:ascii="Calibri" w:hAnsi="Calibri" w:cs="Calibri"/>
          <w:b/>
          <w:bCs/>
          <w:sz w:val="20"/>
        </w:rPr>
        <w:t>7</w:t>
      </w:r>
      <w:r w:rsidRPr="009F18EC">
        <w:rPr>
          <w:rFonts w:ascii="Calibri" w:hAnsi="Calibri" w:cs="Calibri"/>
          <w:b/>
          <w:bCs/>
          <w:sz w:val="20"/>
        </w:rPr>
        <w:t xml:space="preserve"> </w:t>
      </w:r>
      <w:r>
        <w:rPr>
          <w:rFonts w:ascii="Calibri" w:hAnsi="Calibri" w:cs="Calibri"/>
          <w:b/>
          <w:bCs/>
          <w:sz w:val="20"/>
        </w:rPr>
        <w:t>(Those who entered program in 2022 or later)</w:t>
      </w:r>
    </w:p>
    <w:tbl>
      <w:tblPr>
        <w:tblStyle w:val="TableGrid"/>
        <w:tblW w:w="10795" w:type="dxa"/>
        <w:tblLook w:val="04A0" w:firstRow="1" w:lastRow="0" w:firstColumn="1" w:lastColumn="0" w:noHBand="0" w:noVBand="1"/>
      </w:tblPr>
      <w:tblGrid>
        <w:gridCol w:w="3598"/>
        <w:gridCol w:w="3598"/>
        <w:gridCol w:w="3599"/>
      </w:tblGrid>
      <w:tr w:rsidR="00E614A1" w:rsidRPr="009F18EC" w14:paraId="765EEFA2" w14:textId="77777777" w:rsidTr="005E66AB">
        <w:tc>
          <w:tcPr>
            <w:tcW w:w="3598" w:type="dxa"/>
          </w:tcPr>
          <w:p w14:paraId="3FA592BE" w14:textId="77777777" w:rsidR="00E614A1" w:rsidRPr="009F18EC" w:rsidRDefault="00E614A1" w:rsidP="000117CF">
            <w:pPr>
              <w:rPr>
                <w:rFonts w:ascii="Calibri" w:hAnsi="Calibri" w:cs="Calibri"/>
                <w:b/>
                <w:bCs/>
              </w:rPr>
            </w:pPr>
            <w:r w:rsidRPr="009F18EC">
              <w:rPr>
                <w:rFonts w:ascii="Calibri" w:hAnsi="Calibri" w:cs="Calibri"/>
                <w:b/>
                <w:bCs/>
              </w:rPr>
              <w:t xml:space="preserve">        Sum of points</w:t>
            </w:r>
          </w:p>
        </w:tc>
        <w:tc>
          <w:tcPr>
            <w:tcW w:w="3598" w:type="dxa"/>
          </w:tcPr>
          <w:p w14:paraId="4DFB6BC6" w14:textId="77777777" w:rsidR="00E614A1" w:rsidRPr="009F18EC" w:rsidRDefault="00E614A1" w:rsidP="000117CF">
            <w:pPr>
              <w:rPr>
                <w:rFonts w:ascii="Calibri" w:hAnsi="Calibri" w:cs="Calibri"/>
                <w:b/>
                <w:bCs/>
              </w:rPr>
            </w:pPr>
            <w:r w:rsidRPr="009F18EC">
              <w:rPr>
                <w:rFonts w:ascii="Calibri" w:hAnsi="Calibri" w:cs="Calibri"/>
                <w:b/>
                <w:bCs/>
              </w:rPr>
              <w:t>Professionalism question response</w:t>
            </w:r>
          </w:p>
        </w:tc>
        <w:tc>
          <w:tcPr>
            <w:tcW w:w="3599" w:type="dxa"/>
          </w:tcPr>
          <w:p w14:paraId="41626239" w14:textId="77777777" w:rsidR="00E614A1" w:rsidRPr="009F18EC" w:rsidRDefault="00E614A1" w:rsidP="000117CF">
            <w:pPr>
              <w:rPr>
                <w:rFonts w:ascii="Calibri" w:hAnsi="Calibri" w:cs="Calibri"/>
                <w:b/>
                <w:bCs/>
              </w:rPr>
            </w:pPr>
            <w:r w:rsidRPr="009F18EC">
              <w:rPr>
                <w:rFonts w:ascii="Calibri" w:hAnsi="Calibri" w:cs="Calibri"/>
                <w:b/>
                <w:bCs/>
              </w:rPr>
              <w:t>Rotation Grade</w:t>
            </w:r>
          </w:p>
        </w:tc>
      </w:tr>
      <w:tr w:rsidR="00E614A1" w:rsidRPr="009F18EC" w14:paraId="7B0B7274" w14:textId="77777777" w:rsidTr="005E66AB">
        <w:tc>
          <w:tcPr>
            <w:tcW w:w="3598" w:type="dxa"/>
          </w:tcPr>
          <w:p w14:paraId="331C0C45" w14:textId="77777777" w:rsidR="00E614A1" w:rsidRPr="009F18EC" w:rsidRDefault="00E614A1" w:rsidP="00483F5A">
            <w:pPr>
              <w:jc w:val="center"/>
              <w:rPr>
                <w:rFonts w:ascii="Calibri" w:hAnsi="Calibri" w:cs="Calibri"/>
              </w:rPr>
            </w:pPr>
            <w:r w:rsidRPr="009F18EC">
              <w:rPr>
                <w:rFonts w:ascii="Calibri" w:hAnsi="Calibri" w:cs="Calibri"/>
              </w:rPr>
              <w:t>29-32</w:t>
            </w:r>
          </w:p>
        </w:tc>
        <w:tc>
          <w:tcPr>
            <w:tcW w:w="3598" w:type="dxa"/>
          </w:tcPr>
          <w:p w14:paraId="560F74A1" w14:textId="77777777" w:rsidR="00E614A1" w:rsidRPr="009F18EC" w:rsidDel="00822745" w:rsidRDefault="00E614A1" w:rsidP="000117CF">
            <w:pPr>
              <w:jc w:val="center"/>
              <w:rPr>
                <w:rFonts w:ascii="Calibri" w:hAnsi="Calibri" w:cs="Calibri"/>
              </w:rPr>
            </w:pPr>
            <w:r w:rsidRPr="009F18EC">
              <w:rPr>
                <w:rFonts w:ascii="Calibri" w:hAnsi="Calibri" w:cs="Calibri"/>
              </w:rPr>
              <w:t>Yes</w:t>
            </w:r>
          </w:p>
        </w:tc>
        <w:tc>
          <w:tcPr>
            <w:tcW w:w="3599" w:type="dxa"/>
          </w:tcPr>
          <w:p w14:paraId="29FA1BDB" w14:textId="77777777" w:rsidR="00E614A1" w:rsidRPr="009F18EC" w:rsidRDefault="00E614A1" w:rsidP="000117CF">
            <w:pPr>
              <w:jc w:val="center"/>
              <w:rPr>
                <w:rFonts w:ascii="Calibri" w:hAnsi="Calibri" w:cs="Calibri"/>
              </w:rPr>
            </w:pPr>
            <w:r w:rsidRPr="009F18EC">
              <w:rPr>
                <w:rFonts w:ascii="Calibri" w:hAnsi="Calibri" w:cs="Calibri"/>
              </w:rPr>
              <w:t xml:space="preserve">       Honors (H) </w:t>
            </w:r>
          </w:p>
        </w:tc>
      </w:tr>
      <w:tr w:rsidR="00E614A1" w:rsidRPr="009F18EC" w14:paraId="0419245D" w14:textId="77777777" w:rsidTr="005E66AB">
        <w:tc>
          <w:tcPr>
            <w:tcW w:w="3598" w:type="dxa"/>
          </w:tcPr>
          <w:p w14:paraId="0132BA70" w14:textId="77777777" w:rsidR="00E614A1" w:rsidRPr="009F18EC" w:rsidRDefault="00E614A1" w:rsidP="00483F5A">
            <w:pPr>
              <w:jc w:val="center"/>
              <w:rPr>
                <w:rFonts w:ascii="Calibri" w:hAnsi="Calibri" w:cs="Calibri"/>
              </w:rPr>
            </w:pPr>
            <w:r w:rsidRPr="009F18EC">
              <w:rPr>
                <w:rFonts w:ascii="Calibri" w:hAnsi="Calibri" w:cs="Calibri"/>
              </w:rPr>
              <w:t>21-28</w:t>
            </w:r>
          </w:p>
        </w:tc>
        <w:tc>
          <w:tcPr>
            <w:tcW w:w="3598" w:type="dxa"/>
          </w:tcPr>
          <w:p w14:paraId="12271C8D" w14:textId="77777777" w:rsidR="00E614A1" w:rsidRPr="009F18EC" w:rsidRDefault="00E614A1" w:rsidP="000117CF">
            <w:pPr>
              <w:jc w:val="center"/>
              <w:rPr>
                <w:rFonts w:ascii="Calibri" w:hAnsi="Calibri" w:cs="Calibri"/>
              </w:rPr>
            </w:pPr>
            <w:r w:rsidRPr="009F18EC">
              <w:rPr>
                <w:rFonts w:ascii="Calibri" w:hAnsi="Calibri" w:cs="Calibri"/>
              </w:rPr>
              <w:t>Yes</w:t>
            </w:r>
          </w:p>
        </w:tc>
        <w:tc>
          <w:tcPr>
            <w:tcW w:w="3599" w:type="dxa"/>
          </w:tcPr>
          <w:p w14:paraId="017F1A1B" w14:textId="77777777" w:rsidR="00E614A1" w:rsidRPr="009F18EC" w:rsidRDefault="00E614A1" w:rsidP="000117CF">
            <w:pPr>
              <w:jc w:val="center"/>
              <w:rPr>
                <w:rFonts w:ascii="Calibri" w:hAnsi="Calibri" w:cs="Calibri"/>
              </w:rPr>
            </w:pPr>
            <w:r w:rsidRPr="009F18EC">
              <w:rPr>
                <w:rFonts w:ascii="Calibri" w:hAnsi="Calibri" w:cs="Calibri"/>
              </w:rPr>
              <w:t xml:space="preserve">       Satisfactory (S)</w:t>
            </w:r>
          </w:p>
        </w:tc>
      </w:tr>
      <w:tr w:rsidR="00E614A1" w:rsidRPr="009F18EC" w14:paraId="624C58C4" w14:textId="77777777" w:rsidTr="005E66AB">
        <w:tc>
          <w:tcPr>
            <w:tcW w:w="3598" w:type="dxa"/>
          </w:tcPr>
          <w:p w14:paraId="5394B580" w14:textId="77777777" w:rsidR="00E614A1" w:rsidRPr="009F18EC" w:rsidRDefault="00E614A1" w:rsidP="00483F5A">
            <w:pPr>
              <w:jc w:val="center"/>
              <w:rPr>
                <w:rFonts w:ascii="Calibri" w:hAnsi="Calibri" w:cs="Calibri"/>
              </w:rPr>
            </w:pPr>
            <w:r w:rsidRPr="009F18EC">
              <w:rPr>
                <w:rFonts w:ascii="Calibri" w:hAnsi="Calibri" w:cs="Calibri"/>
              </w:rPr>
              <w:t>21-32</w:t>
            </w:r>
          </w:p>
        </w:tc>
        <w:tc>
          <w:tcPr>
            <w:tcW w:w="3598" w:type="dxa"/>
          </w:tcPr>
          <w:p w14:paraId="0B03D58D" w14:textId="77777777" w:rsidR="00E614A1" w:rsidRPr="009F18EC" w:rsidRDefault="00E614A1" w:rsidP="000117CF">
            <w:pPr>
              <w:jc w:val="center"/>
              <w:rPr>
                <w:rFonts w:ascii="Calibri" w:hAnsi="Calibri" w:cs="Calibri"/>
              </w:rPr>
            </w:pPr>
            <w:r w:rsidRPr="009F18EC">
              <w:rPr>
                <w:rFonts w:ascii="Calibri" w:hAnsi="Calibri" w:cs="Calibri"/>
              </w:rPr>
              <w:t>No</w:t>
            </w:r>
          </w:p>
        </w:tc>
        <w:tc>
          <w:tcPr>
            <w:tcW w:w="3599" w:type="dxa"/>
          </w:tcPr>
          <w:p w14:paraId="2D243D31" w14:textId="77777777" w:rsidR="00E614A1" w:rsidRPr="009F18EC" w:rsidRDefault="00E614A1" w:rsidP="000117CF">
            <w:pPr>
              <w:jc w:val="center"/>
              <w:rPr>
                <w:rFonts w:ascii="Calibri" w:hAnsi="Calibri" w:cs="Calibri"/>
              </w:rPr>
            </w:pPr>
            <w:r w:rsidRPr="009F18EC">
              <w:rPr>
                <w:rFonts w:ascii="Calibri" w:hAnsi="Calibri" w:cs="Calibri"/>
              </w:rPr>
              <w:t xml:space="preserve">      Unsatisfactory (U)</w:t>
            </w:r>
          </w:p>
        </w:tc>
      </w:tr>
      <w:tr w:rsidR="00E614A1" w:rsidRPr="009F18EC" w14:paraId="79ED426F" w14:textId="77777777" w:rsidTr="005E66AB">
        <w:tc>
          <w:tcPr>
            <w:tcW w:w="3598" w:type="dxa"/>
          </w:tcPr>
          <w:p w14:paraId="25F63A7C" w14:textId="77777777" w:rsidR="00E614A1" w:rsidRPr="009F18EC" w:rsidRDefault="00E614A1" w:rsidP="00483F5A">
            <w:pPr>
              <w:jc w:val="center"/>
              <w:rPr>
                <w:rFonts w:ascii="Calibri" w:hAnsi="Calibri" w:cs="Calibri"/>
              </w:rPr>
            </w:pPr>
            <w:r w:rsidRPr="009F18EC">
              <w:rPr>
                <w:rFonts w:ascii="Calibri" w:hAnsi="Calibri" w:cs="Calibri"/>
              </w:rPr>
              <w:t>&lt;21</w:t>
            </w:r>
          </w:p>
        </w:tc>
        <w:tc>
          <w:tcPr>
            <w:tcW w:w="3598" w:type="dxa"/>
          </w:tcPr>
          <w:p w14:paraId="722E745F" w14:textId="77777777" w:rsidR="00E614A1" w:rsidRPr="009F18EC" w:rsidRDefault="00E614A1" w:rsidP="000117CF">
            <w:pPr>
              <w:jc w:val="center"/>
              <w:rPr>
                <w:rFonts w:ascii="Calibri" w:hAnsi="Calibri" w:cs="Calibri"/>
              </w:rPr>
            </w:pPr>
            <w:r w:rsidRPr="009F18EC">
              <w:rPr>
                <w:rFonts w:ascii="Calibri" w:hAnsi="Calibri" w:cs="Calibri"/>
              </w:rPr>
              <w:t>Yes or No</w:t>
            </w:r>
          </w:p>
        </w:tc>
        <w:tc>
          <w:tcPr>
            <w:tcW w:w="3599" w:type="dxa"/>
          </w:tcPr>
          <w:p w14:paraId="7B334BBB" w14:textId="77777777" w:rsidR="00E614A1" w:rsidRPr="009F18EC" w:rsidRDefault="00E614A1" w:rsidP="000117CF">
            <w:pPr>
              <w:jc w:val="center"/>
              <w:rPr>
                <w:rFonts w:ascii="Calibri" w:hAnsi="Calibri" w:cs="Calibri"/>
              </w:rPr>
            </w:pPr>
            <w:r w:rsidRPr="009F18EC">
              <w:rPr>
                <w:rFonts w:ascii="Calibri" w:hAnsi="Calibri" w:cs="Calibri"/>
              </w:rPr>
              <w:t>Unsatisfactory (U)</w:t>
            </w:r>
          </w:p>
        </w:tc>
      </w:tr>
    </w:tbl>
    <w:p w14:paraId="1E1AA61F" w14:textId="77777777" w:rsidR="00E614A1" w:rsidRPr="009F18EC" w:rsidRDefault="00E614A1" w:rsidP="005E0415">
      <w:pPr>
        <w:jc w:val="both"/>
        <w:rPr>
          <w:rFonts w:ascii="Calibri" w:hAnsi="Calibri" w:cs="Calibri"/>
          <w:sz w:val="20"/>
        </w:rPr>
      </w:pPr>
    </w:p>
    <w:p w14:paraId="7F63A83C" w14:textId="26DA8810" w:rsidR="00E614A1" w:rsidRDefault="00E614A1">
      <w:bookmarkStart w:id="58" w:name="_Hlk109285742"/>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E614A1" w:rsidRPr="009F18EC" w14:paraId="22AF463C" w14:textId="77777777" w:rsidTr="00885808">
        <w:tc>
          <w:tcPr>
            <w:tcW w:w="10800" w:type="dxa"/>
            <w:shd w:val="clear" w:color="auto" w:fill="000000"/>
          </w:tcPr>
          <w:p w14:paraId="2D39EFBF" w14:textId="575C88A9" w:rsidR="00E614A1" w:rsidRPr="009F18EC" w:rsidRDefault="00E614A1" w:rsidP="000117CF">
            <w:pPr>
              <w:ind w:left="720" w:hanging="720"/>
              <w:jc w:val="center"/>
              <w:rPr>
                <w:rFonts w:ascii="Calibri" w:hAnsi="Calibri" w:cs="Calibri"/>
                <w:b/>
                <w:color w:val="FFFFFF"/>
                <w:sz w:val="20"/>
              </w:rPr>
            </w:pPr>
            <w:r w:rsidRPr="009F18EC">
              <w:rPr>
                <w:rFonts w:ascii="Calibri" w:hAnsi="Calibri" w:cs="Calibri"/>
                <w:b/>
                <w:color w:val="FFFFFF"/>
                <w:sz w:val="20"/>
              </w:rPr>
              <w:t>GRADE PENALTY INFORMATION FOR CLASS OF 202</w:t>
            </w:r>
            <w:r w:rsidR="001050B4">
              <w:rPr>
                <w:rFonts w:ascii="Calibri" w:hAnsi="Calibri" w:cs="Calibri"/>
                <w:b/>
                <w:color w:val="FFFFFF"/>
                <w:sz w:val="20"/>
              </w:rPr>
              <w:t>7</w:t>
            </w:r>
          </w:p>
        </w:tc>
      </w:tr>
      <w:tr w:rsidR="00E614A1" w:rsidRPr="009F18EC" w14:paraId="6B472AE0" w14:textId="77777777" w:rsidTr="00885808">
        <w:tc>
          <w:tcPr>
            <w:tcW w:w="10800" w:type="dxa"/>
          </w:tcPr>
          <w:p w14:paraId="39262917" w14:textId="77777777" w:rsidR="00E614A1" w:rsidRPr="005C400F" w:rsidRDefault="00E614A1" w:rsidP="005C400F">
            <w:pPr>
              <w:jc w:val="both"/>
              <w:rPr>
                <w:rFonts w:ascii="Calibri" w:hAnsi="Calibri" w:cs="Calibri"/>
                <w:sz w:val="20"/>
              </w:rPr>
            </w:pPr>
            <w:bookmarkStart w:id="59" w:name="_Hlk193964771"/>
            <w:bookmarkStart w:id="60" w:name="_Hlk184287261"/>
            <w:r w:rsidRPr="005C400F">
              <w:rPr>
                <w:rFonts w:ascii="Calibri" w:hAnsi="Calibri" w:cs="Calibri"/>
                <w:sz w:val="20"/>
              </w:rPr>
              <w:t xml:space="preserve">Students who entered the PharmD program in 2022 or later will lose </w:t>
            </w:r>
            <w:r w:rsidRPr="005C400F">
              <w:rPr>
                <w:rFonts w:ascii="Calibri" w:hAnsi="Calibri" w:cs="Calibri"/>
                <w:b/>
                <w:bCs/>
                <w:sz w:val="20"/>
              </w:rPr>
              <w:t>5% per occurrence</w:t>
            </w:r>
            <w:r>
              <w:rPr>
                <w:rFonts w:ascii="Calibri" w:hAnsi="Calibri" w:cs="Calibri"/>
                <w:sz w:val="20"/>
              </w:rPr>
              <w:t xml:space="preserve"> </w:t>
            </w:r>
            <w:r w:rsidRPr="005C400F">
              <w:rPr>
                <w:rFonts w:ascii="Calibri" w:hAnsi="Calibri" w:cs="Calibri"/>
                <w:sz w:val="20"/>
              </w:rPr>
              <w:t>off their final score</w:t>
            </w:r>
            <w:bookmarkEnd w:id="59"/>
            <w:r w:rsidRPr="005C400F">
              <w:rPr>
                <w:rFonts w:ascii="Calibri" w:hAnsi="Calibri" w:cs="Calibri"/>
                <w:sz w:val="20"/>
              </w:rPr>
              <w:t xml:space="preserve"> </w:t>
            </w:r>
            <w:r w:rsidRPr="005C400F">
              <w:rPr>
                <w:rFonts w:ascii="Calibri" w:hAnsi="Calibri" w:cs="Calibri"/>
                <w:b/>
                <w:bCs/>
                <w:sz w:val="20"/>
              </w:rPr>
              <w:t>AND</w:t>
            </w:r>
            <w:r w:rsidRPr="005C400F">
              <w:rPr>
                <w:rFonts w:ascii="Calibri" w:hAnsi="Calibri" w:cs="Calibri"/>
                <w:sz w:val="20"/>
              </w:rPr>
              <w:t xml:space="preserve"> students who entered the PharmD program prior to 2022 will lose a </w:t>
            </w:r>
            <w:r w:rsidRPr="005C400F">
              <w:rPr>
                <w:rFonts w:ascii="Calibri" w:hAnsi="Calibri" w:cs="Calibri"/>
                <w:b/>
                <w:sz w:val="20"/>
              </w:rPr>
              <w:t>HALF LETTER GRADE</w:t>
            </w:r>
            <w:r>
              <w:rPr>
                <w:rFonts w:ascii="Calibri" w:hAnsi="Calibri" w:cs="Calibri"/>
                <w:b/>
                <w:sz w:val="20"/>
              </w:rPr>
              <w:t xml:space="preserve"> per occurrence </w:t>
            </w:r>
            <w:r w:rsidRPr="005C400F">
              <w:rPr>
                <w:rFonts w:ascii="Calibri" w:hAnsi="Calibri" w:cs="Calibri"/>
                <w:sz w:val="20"/>
              </w:rPr>
              <w:t xml:space="preserve">(e.g., A to A-, B to B-, etc.) if </w:t>
            </w:r>
            <w:r w:rsidRPr="005C400F">
              <w:rPr>
                <w:rFonts w:ascii="Calibri" w:hAnsi="Calibri" w:cs="Calibri"/>
                <w:b/>
                <w:sz w:val="20"/>
                <w:u w:val="single"/>
              </w:rPr>
              <w:t>any</w:t>
            </w:r>
            <w:r w:rsidRPr="005C400F">
              <w:rPr>
                <w:rFonts w:ascii="Calibri" w:hAnsi="Calibri" w:cs="Calibri"/>
                <w:sz w:val="20"/>
              </w:rPr>
              <w:t xml:space="preserve"> of the following occur:</w:t>
            </w:r>
          </w:p>
          <w:p w14:paraId="0803212A" w14:textId="77777777" w:rsidR="00E614A1" w:rsidRPr="009F18EC" w:rsidRDefault="00E614A1" w:rsidP="000117CF">
            <w:pPr>
              <w:ind w:left="720" w:hanging="720"/>
              <w:jc w:val="both"/>
              <w:rPr>
                <w:rFonts w:ascii="Calibri" w:hAnsi="Calibri" w:cs="Calibri"/>
                <w:b/>
                <w:sz w:val="20"/>
                <w:u w:val="single"/>
              </w:rPr>
            </w:pPr>
            <w:bookmarkStart w:id="61" w:name="_Hlk193965338"/>
            <w:bookmarkEnd w:id="60"/>
            <w:r w:rsidRPr="009F18EC">
              <w:rPr>
                <w:rFonts w:ascii="Calibri" w:hAnsi="Calibri" w:cs="Calibri"/>
                <w:b/>
                <w:sz w:val="20"/>
                <w:u w:val="single"/>
              </w:rPr>
              <w:t>MIDPOINT</w:t>
            </w:r>
          </w:p>
          <w:p w14:paraId="7B1BF882" w14:textId="77777777" w:rsidR="00E614A1" w:rsidRPr="005C400F" w:rsidRDefault="00E614A1">
            <w:pPr>
              <w:pStyle w:val="ListParagraph"/>
              <w:numPr>
                <w:ilvl w:val="0"/>
                <w:numId w:val="95"/>
              </w:numPr>
              <w:contextualSpacing/>
              <w:rPr>
                <w:rFonts w:asciiTheme="minorHAnsi" w:hAnsiTheme="minorHAnsi" w:cstheme="minorHAnsi"/>
                <w:bCs/>
                <w:sz w:val="20"/>
              </w:rPr>
            </w:pPr>
            <w:r w:rsidRPr="005C400F">
              <w:rPr>
                <w:rFonts w:ascii="Calibri" w:hAnsi="Calibri" w:cs="Calibri"/>
                <w:sz w:val="20"/>
              </w:rPr>
              <w:t xml:space="preserve">Late completion of Student Midpoint </w:t>
            </w:r>
            <w:r w:rsidRPr="005C400F">
              <w:rPr>
                <w:rFonts w:asciiTheme="minorHAnsi" w:hAnsiTheme="minorHAnsi" w:cstheme="minorHAnsi"/>
                <w:bCs/>
                <w:sz w:val="20"/>
              </w:rPr>
              <w:t>Evaluation of educational outcomes and professionalism</w:t>
            </w:r>
          </w:p>
          <w:p w14:paraId="7B199287" w14:textId="77777777" w:rsidR="00E614A1" w:rsidRPr="00B627E7" w:rsidRDefault="00E614A1">
            <w:pPr>
              <w:pStyle w:val="ListParagraph"/>
              <w:numPr>
                <w:ilvl w:val="0"/>
                <w:numId w:val="95"/>
              </w:numPr>
              <w:contextualSpacing/>
              <w:jc w:val="both"/>
              <w:rPr>
                <w:rFonts w:ascii="Calibri" w:hAnsi="Calibri" w:cs="Calibri"/>
                <w:b/>
                <w:sz w:val="20"/>
                <w:u w:val="single"/>
              </w:rPr>
            </w:pPr>
            <w:r w:rsidRPr="00B627E7">
              <w:rPr>
                <w:rFonts w:ascii="Calibri" w:hAnsi="Calibri" w:cs="Calibri"/>
                <w:b/>
                <w:sz w:val="20"/>
                <w:u w:val="single"/>
              </w:rPr>
              <w:t>FINAL</w:t>
            </w:r>
          </w:p>
          <w:p w14:paraId="1F173643" w14:textId="77777777" w:rsidR="00E614A1" w:rsidRPr="009F18EC" w:rsidRDefault="00E614A1">
            <w:pPr>
              <w:numPr>
                <w:ilvl w:val="0"/>
                <w:numId w:val="95"/>
              </w:numPr>
              <w:contextualSpacing/>
              <w:rPr>
                <w:rFonts w:ascii="Calibri" w:hAnsi="Calibri" w:cs="Calibri"/>
                <w:sz w:val="20"/>
              </w:rPr>
            </w:pPr>
            <w:r w:rsidRPr="009F18EC">
              <w:rPr>
                <w:rFonts w:ascii="Calibri" w:hAnsi="Calibri" w:cs="Calibri"/>
                <w:sz w:val="20"/>
              </w:rPr>
              <w:t>Failure to complete a requirement, including pre-rotation requirements, as requested by preceptor/site/school in a timely fashion</w:t>
            </w:r>
          </w:p>
          <w:p w14:paraId="58896D7F" w14:textId="77777777" w:rsidR="00E614A1" w:rsidRDefault="00E614A1">
            <w:pPr>
              <w:numPr>
                <w:ilvl w:val="0"/>
                <w:numId w:val="95"/>
              </w:numPr>
              <w:contextualSpacing/>
              <w:rPr>
                <w:rFonts w:ascii="Calibri" w:hAnsi="Calibri" w:cs="Calibri"/>
                <w:sz w:val="20"/>
              </w:rPr>
            </w:pPr>
            <w:r w:rsidRPr="009F18EC">
              <w:rPr>
                <w:rFonts w:ascii="Calibri" w:hAnsi="Calibri" w:cs="Calibri"/>
                <w:sz w:val="20"/>
              </w:rPr>
              <w:t xml:space="preserve">Late completion of Student Final </w:t>
            </w:r>
            <w:r w:rsidRPr="005C400F">
              <w:rPr>
                <w:rFonts w:asciiTheme="minorHAnsi" w:hAnsiTheme="minorHAnsi" w:cstheme="minorHAnsi"/>
                <w:bCs/>
                <w:sz w:val="20"/>
              </w:rPr>
              <w:t>Evaluation of educational outcomes and professionalism</w:t>
            </w:r>
            <w:r w:rsidRPr="009F18EC">
              <w:rPr>
                <w:rFonts w:ascii="Calibri" w:hAnsi="Calibri" w:cs="Calibri"/>
                <w:sz w:val="20"/>
              </w:rPr>
              <w:t xml:space="preserve"> </w:t>
            </w:r>
          </w:p>
          <w:p w14:paraId="2B3A9414" w14:textId="77777777" w:rsidR="00E614A1" w:rsidRPr="009F18EC" w:rsidRDefault="00E614A1">
            <w:pPr>
              <w:numPr>
                <w:ilvl w:val="0"/>
                <w:numId w:val="95"/>
              </w:numPr>
              <w:contextualSpacing/>
              <w:rPr>
                <w:rFonts w:ascii="Calibri" w:hAnsi="Calibri" w:cs="Calibri"/>
                <w:sz w:val="20"/>
              </w:rPr>
            </w:pPr>
            <w:r w:rsidRPr="009F18EC">
              <w:rPr>
                <w:rFonts w:ascii="Calibri" w:hAnsi="Calibri" w:cs="Calibri"/>
                <w:sz w:val="20"/>
              </w:rPr>
              <w:t>Late completion of Student Evaluation of Preceptor and Site form</w:t>
            </w:r>
          </w:p>
          <w:p w14:paraId="014F8F2C" w14:textId="77777777" w:rsidR="00E614A1" w:rsidRPr="009F18EC" w:rsidRDefault="00E614A1">
            <w:pPr>
              <w:numPr>
                <w:ilvl w:val="0"/>
                <w:numId w:val="95"/>
              </w:numPr>
              <w:rPr>
                <w:rFonts w:ascii="Calibri" w:hAnsi="Calibri" w:cs="Calibri"/>
                <w:sz w:val="20"/>
              </w:rPr>
            </w:pPr>
            <w:r w:rsidRPr="009F18EC">
              <w:rPr>
                <w:rFonts w:ascii="Calibri" w:hAnsi="Calibri" w:cs="Calibri"/>
                <w:sz w:val="20"/>
              </w:rPr>
              <w:t>Late completion of Patient Characteristics and Interprofessional Engagement</w:t>
            </w:r>
          </w:p>
          <w:bookmarkEnd w:id="61"/>
          <w:p w14:paraId="64343E88" w14:textId="77777777" w:rsidR="00E614A1" w:rsidRPr="00B627E7" w:rsidRDefault="00E614A1">
            <w:pPr>
              <w:pStyle w:val="ListParagraph"/>
              <w:numPr>
                <w:ilvl w:val="0"/>
                <w:numId w:val="95"/>
              </w:numPr>
              <w:contextualSpacing/>
              <w:rPr>
                <w:rFonts w:ascii="Calibri" w:hAnsi="Calibri" w:cs="Calibri"/>
                <w:b/>
                <w:sz w:val="20"/>
              </w:rPr>
            </w:pPr>
            <w:r w:rsidRPr="00B627E7">
              <w:rPr>
                <w:rFonts w:ascii="Calibri" w:hAnsi="Calibri" w:cs="Calibri"/>
                <w:b/>
                <w:sz w:val="20"/>
              </w:rPr>
              <w:t>Student pharmacists are not to lobby the preceptor for a higher grade.  Doing so may result in a reduction in the professionalism score.</w:t>
            </w:r>
          </w:p>
          <w:p w14:paraId="434FE669" w14:textId="77777777" w:rsidR="00E614A1" w:rsidRPr="00B627E7" w:rsidRDefault="00E614A1">
            <w:pPr>
              <w:pStyle w:val="ListParagraph"/>
              <w:numPr>
                <w:ilvl w:val="0"/>
                <w:numId w:val="95"/>
              </w:numPr>
              <w:contextualSpacing/>
              <w:rPr>
                <w:rFonts w:ascii="Calibri" w:hAnsi="Calibri" w:cs="Calibri"/>
                <w:b/>
                <w:sz w:val="20"/>
              </w:rPr>
            </w:pPr>
            <w:r w:rsidRPr="00DF247D">
              <w:rPr>
                <w:rFonts w:ascii="Calibri" w:hAnsi="Calibri" w:cs="Calibri"/>
                <w:b/>
                <w:sz w:val="20"/>
              </w:rPr>
              <w:t>Student pharmacists who are found falsifying hours in CORE will immediately fail that rotation and be brought up on Academic Dishonesty charges with the Office of Academic Integrity.</w:t>
            </w:r>
            <w:r w:rsidRPr="00B627E7">
              <w:rPr>
                <w:rFonts w:ascii="Calibri" w:hAnsi="Calibri" w:cs="Calibri"/>
                <w:b/>
                <w:sz w:val="20"/>
              </w:rPr>
              <w:t xml:space="preserve">   </w:t>
            </w:r>
          </w:p>
        </w:tc>
      </w:tr>
      <w:bookmarkEnd w:id="56"/>
      <w:bookmarkEnd w:id="58"/>
    </w:tbl>
    <w:p w14:paraId="2444C053" w14:textId="77777777" w:rsidR="00E614A1" w:rsidRPr="004020BA" w:rsidRDefault="00E614A1" w:rsidP="0026029E">
      <w:pPr>
        <w:pStyle w:val="ListParagraph"/>
        <w:ind w:left="1440"/>
        <w:jc w:val="both"/>
        <w:rPr>
          <w:rFonts w:ascii="Arial" w:hAnsi="Arial" w:cs="Arial"/>
          <w:bCs/>
          <w:sz w:val="20"/>
        </w:rPr>
      </w:pPr>
    </w:p>
    <w:p w14:paraId="7C92E7D2" w14:textId="77777777" w:rsidR="00E614A1" w:rsidRPr="0026029E" w:rsidRDefault="00E614A1" w:rsidP="0026029E">
      <w:pPr>
        <w:widowControl/>
        <w:jc w:val="both"/>
        <w:rPr>
          <w:rFonts w:ascii="Calibri" w:hAnsi="Calibri" w:cs="Calibri"/>
          <w:b/>
          <w:sz w:val="20"/>
        </w:rPr>
      </w:pPr>
      <w:bookmarkStart w:id="62" w:name="_Hlk164015618"/>
      <w:r w:rsidRPr="0026029E">
        <w:rPr>
          <w:rFonts w:ascii="Calibri" w:hAnsi="Calibri" w:cs="Calibri"/>
          <w:b/>
          <w:bCs/>
          <w:sz w:val="20"/>
        </w:rPr>
        <w:lastRenderedPageBreak/>
        <w:t>MIDPOINT EVALUATION PROCESS AND DEADLINES</w:t>
      </w:r>
    </w:p>
    <w:p w14:paraId="2AD461EB" w14:textId="77777777" w:rsidR="00E614A1" w:rsidRPr="0026029E" w:rsidRDefault="00E614A1" w:rsidP="0026029E">
      <w:pPr>
        <w:ind w:right="144"/>
        <w:jc w:val="both"/>
        <w:rPr>
          <w:rFonts w:ascii="Calibri" w:hAnsi="Calibri" w:cs="Calibri"/>
          <w:b/>
          <w:sz w:val="20"/>
        </w:rPr>
      </w:pPr>
      <w:r w:rsidRPr="0026029E">
        <w:rPr>
          <w:rFonts w:ascii="Calibri" w:hAnsi="Calibri" w:cs="Calibri"/>
          <w:bCs/>
          <w:sz w:val="20"/>
        </w:rPr>
        <w:t>A midpoint evaluation does not directly impact a student pharmacists’ final grade.  This is your opportunity to self-reflect on your performance over the first half of the rotation and the preceptor’s opportunity to evaluate the student pharmacist early in the module to document their progress and ability to complete the rest of the rotation satisfactorily.  Both positive and negative comments should be identified, and a plan should be presented, if necessary, so that the student is aware of their progress early in the rotation and therefore can adapt to the feedback provided to be able to successfully complete the rotation over the remaining weeks.</w:t>
      </w:r>
      <w:r w:rsidRPr="0026029E">
        <w:rPr>
          <w:rFonts w:ascii="Calibri" w:hAnsi="Calibri" w:cs="Calibri"/>
          <w:b/>
          <w:sz w:val="20"/>
        </w:rPr>
        <w:t xml:space="preserve"> </w:t>
      </w:r>
      <w:r w:rsidRPr="0026029E">
        <w:rPr>
          <w:rFonts w:ascii="Calibri" w:hAnsi="Calibri" w:cs="Calibri"/>
          <w:sz w:val="20"/>
        </w:rPr>
        <w:t xml:space="preserve">The preceptor will see your self-evaluation and comments in real-time for the midpoint Evaluation of </w:t>
      </w:r>
      <w:r>
        <w:rPr>
          <w:rFonts w:ascii="Calibri" w:hAnsi="Calibri" w:cs="Calibri"/>
          <w:sz w:val="20"/>
        </w:rPr>
        <w:t>Outcomes and Professionalism</w:t>
      </w:r>
      <w:r w:rsidRPr="0026029E">
        <w:rPr>
          <w:rFonts w:ascii="Calibri" w:hAnsi="Calibri" w:cs="Calibri"/>
          <w:sz w:val="20"/>
        </w:rPr>
        <w:t>.</w:t>
      </w:r>
      <w:r w:rsidRPr="0026029E">
        <w:rPr>
          <w:rFonts w:ascii="Calibri" w:hAnsi="Calibri" w:cs="Calibri"/>
          <w:b/>
          <w:sz w:val="20"/>
        </w:rPr>
        <w:t xml:space="preserve"> </w:t>
      </w:r>
    </w:p>
    <w:tbl>
      <w:tblPr>
        <w:tblW w:w="10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3280"/>
        <w:gridCol w:w="3285"/>
        <w:gridCol w:w="3240"/>
      </w:tblGrid>
      <w:tr w:rsidR="00E614A1" w:rsidRPr="0026029E" w14:paraId="694BC0D7" w14:textId="77777777" w:rsidTr="0026029E">
        <w:trPr>
          <w:trHeight w:val="80"/>
        </w:trPr>
        <w:tc>
          <w:tcPr>
            <w:tcW w:w="10800" w:type="dxa"/>
            <w:gridSpan w:val="4"/>
            <w:shd w:val="clear" w:color="auto" w:fill="000000"/>
          </w:tcPr>
          <w:p w14:paraId="30BD4D50"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MIDPOINT DEADLINES (6-week rotations)</w:t>
            </w:r>
          </w:p>
        </w:tc>
      </w:tr>
      <w:tr w:rsidR="00E614A1" w:rsidRPr="0026029E" w14:paraId="65849EAE" w14:textId="77777777" w:rsidTr="0066214A">
        <w:trPr>
          <w:trHeight w:val="503"/>
        </w:trPr>
        <w:tc>
          <w:tcPr>
            <w:tcW w:w="995" w:type="dxa"/>
            <w:shd w:val="clear" w:color="auto" w:fill="0070C0"/>
          </w:tcPr>
          <w:p w14:paraId="1A31DC96"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Cs/>
                <w:color w:val="FFFFFF"/>
                <w:sz w:val="20"/>
              </w:rPr>
              <w:br w:type="page"/>
            </w:r>
            <w:r w:rsidRPr="0026029E">
              <w:rPr>
                <w:rFonts w:ascii="Calibri" w:hAnsi="Calibri" w:cs="Calibri"/>
                <w:b/>
                <w:bCs/>
                <w:color w:val="FFFFFF"/>
                <w:sz w:val="20"/>
              </w:rPr>
              <w:t>MODULE</w:t>
            </w:r>
          </w:p>
          <w:p w14:paraId="05E8303A" w14:textId="77777777" w:rsidR="00E614A1" w:rsidRPr="0026029E" w:rsidRDefault="00E614A1" w:rsidP="007D2927">
            <w:pPr>
              <w:jc w:val="center"/>
              <w:rPr>
                <w:rFonts w:ascii="Calibri" w:hAnsi="Calibri" w:cs="Calibri"/>
                <w:b/>
                <w:bCs/>
                <w:color w:val="FFFFFF"/>
                <w:sz w:val="20"/>
              </w:rPr>
            </w:pPr>
          </w:p>
        </w:tc>
        <w:tc>
          <w:tcPr>
            <w:tcW w:w="3280" w:type="dxa"/>
            <w:shd w:val="clear" w:color="auto" w:fill="0070C0"/>
          </w:tcPr>
          <w:p w14:paraId="378ECA5B"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ROTATION DATES</w:t>
            </w:r>
          </w:p>
        </w:tc>
        <w:tc>
          <w:tcPr>
            <w:tcW w:w="3285" w:type="dxa"/>
            <w:shd w:val="clear" w:color="auto" w:fill="0070C0"/>
          </w:tcPr>
          <w:p w14:paraId="7BF5E21E"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STUDENT TO COMPLETE BY 11:59 PM OR PENALTY WILL BE GIVEN</w:t>
            </w:r>
          </w:p>
        </w:tc>
        <w:tc>
          <w:tcPr>
            <w:tcW w:w="3240" w:type="dxa"/>
            <w:shd w:val="clear" w:color="auto" w:fill="0070C0"/>
          </w:tcPr>
          <w:p w14:paraId="22F089AB"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PRECEPTOR TO GRADE</w:t>
            </w:r>
          </w:p>
          <w:p w14:paraId="00DE26D6" w14:textId="77777777" w:rsidR="00E614A1" w:rsidRPr="0026029E" w:rsidRDefault="00E614A1" w:rsidP="007D2927">
            <w:pPr>
              <w:jc w:val="center"/>
              <w:rPr>
                <w:rFonts w:ascii="Calibri" w:hAnsi="Calibri" w:cs="Calibri"/>
                <w:b/>
                <w:bCs/>
                <w:color w:val="FFFFFF"/>
                <w:sz w:val="20"/>
              </w:rPr>
            </w:pPr>
          </w:p>
        </w:tc>
      </w:tr>
      <w:tr w:rsidR="00E614A1" w:rsidRPr="0026029E" w14:paraId="3AFF4B8F" w14:textId="77777777" w:rsidTr="0066214A">
        <w:trPr>
          <w:trHeight w:val="179"/>
        </w:trPr>
        <w:tc>
          <w:tcPr>
            <w:tcW w:w="995" w:type="dxa"/>
          </w:tcPr>
          <w:p w14:paraId="2BC8693B" w14:textId="77777777" w:rsidR="00E614A1" w:rsidRPr="0026029E" w:rsidRDefault="00E614A1" w:rsidP="007D2927">
            <w:pPr>
              <w:jc w:val="center"/>
              <w:rPr>
                <w:rFonts w:ascii="Calibri" w:hAnsi="Calibri" w:cs="Calibri"/>
                <w:b/>
                <w:bCs/>
                <w:sz w:val="20"/>
              </w:rPr>
            </w:pPr>
            <w:r w:rsidRPr="0026029E">
              <w:rPr>
                <w:rFonts w:ascii="Calibri" w:hAnsi="Calibri" w:cs="Calibri"/>
                <w:b/>
                <w:bCs/>
                <w:sz w:val="20"/>
              </w:rPr>
              <w:t>1</w:t>
            </w:r>
          </w:p>
        </w:tc>
        <w:tc>
          <w:tcPr>
            <w:tcW w:w="3280" w:type="dxa"/>
          </w:tcPr>
          <w:p w14:paraId="4279D094" w14:textId="23782865" w:rsidR="00E614A1" w:rsidRPr="0026029E" w:rsidRDefault="00E614A1" w:rsidP="007D2927">
            <w:pPr>
              <w:rPr>
                <w:rFonts w:ascii="Calibri" w:hAnsi="Calibri" w:cs="Calibri"/>
                <w:sz w:val="20"/>
              </w:rPr>
            </w:pPr>
            <w:r w:rsidRPr="0026029E">
              <w:rPr>
                <w:rFonts w:ascii="Calibri" w:hAnsi="Calibri" w:cs="Calibri"/>
                <w:sz w:val="20"/>
              </w:rPr>
              <w:t>May 1</w:t>
            </w:r>
            <w:r w:rsidR="00536E25">
              <w:rPr>
                <w:rFonts w:ascii="Calibri" w:hAnsi="Calibri" w:cs="Calibri"/>
                <w:sz w:val="20"/>
              </w:rPr>
              <w:t>8</w:t>
            </w:r>
            <w:r w:rsidRPr="0026029E">
              <w:rPr>
                <w:rFonts w:ascii="Calibri" w:hAnsi="Calibri" w:cs="Calibri"/>
                <w:sz w:val="20"/>
              </w:rPr>
              <w:t>– June 2</w:t>
            </w:r>
            <w:r w:rsidR="00536E25">
              <w:rPr>
                <w:rFonts w:ascii="Calibri" w:hAnsi="Calibri" w:cs="Calibri"/>
                <w:sz w:val="20"/>
              </w:rPr>
              <w:t>6</w:t>
            </w:r>
            <w:r w:rsidRPr="0026029E">
              <w:rPr>
                <w:rFonts w:ascii="Calibri" w:hAnsi="Calibri" w:cs="Calibri"/>
                <w:sz w:val="20"/>
              </w:rPr>
              <w:t>, 202</w:t>
            </w:r>
            <w:r w:rsidR="00536E25">
              <w:rPr>
                <w:rFonts w:ascii="Calibri" w:hAnsi="Calibri" w:cs="Calibri"/>
                <w:sz w:val="20"/>
              </w:rPr>
              <w:t>6</w:t>
            </w:r>
          </w:p>
        </w:tc>
        <w:tc>
          <w:tcPr>
            <w:tcW w:w="3285" w:type="dxa"/>
            <w:shd w:val="clear" w:color="auto" w:fill="FFF2CC" w:themeFill="accent4" w:themeFillTint="33"/>
          </w:tcPr>
          <w:p w14:paraId="564396EE" w14:textId="5D92C275" w:rsidR="00E614A1" w:rsidRPr="0026029E" w:rsidRDefault="00E614A1" w:rsidP="007D2927">
            <w:pPr>
              <w:jc w:val="both"/>
              <w:rPr>
                <w:rFonts w:ascii="Calibri" w:hAnsi="Calibri" w:cs="Calibri"/>
                <w:sz w:val="20"/>
              </w:rPr>
            </w:pPr>
            <w:r w:rsidRPr="0026029E">
              <w:rPr>
                <w:rFonts w:ascii="Calibri" w:hAnsi="Calibri" w:cs="Calibri"/>
                <w:sz w:val="20"/>
              </w:rPr>
              <w:t xml:space="preserve">Tuesday, June </w:t>
            </w:r>
            <w:r w:rsidR="004A616B">
              <w:rPr>
                <w:rFonts w:ascii="Calibri" w:hAnsi="Calibri" w:cs="Calibri"/>
                <w:sz w:val="20"/>
              </w:rPr>
              <w:t>2</w:t>
            </w:r>
            <w:r w:rsidRPr="0026029E">
              <w:rPr>
                <w:rFonts w:ascii="Calibri" w:hAnsi="Calibri" w:cs="Calibri"/>
                <w:sz w:val="20"/>
              </w:rPr>
              <w:t>, 202</w:t>
            </w:r>
            <w:r w:rsidR="004A616B">
              <w:rPr>
                <w:rFonts w:ascii="Calibri" w:hAnsi="Calibri" w:cs="Calibri"/>
                <w:sz w:val="20"/>
              </w:rPr>
              <w:t>6</w:t>
            </w:r>
          </w:p>
        </w:tc>
        <w:tc>
          <w:tcPr>
            <w:tcW w:w="3240" w:type="dxa"/>
            <w:shd w:val="clear" w:color="auto" w:fill="DEEAF6" w:themeFill="accent5" w:themeFillTint="33"/>
          </w:tcPr>
          <w:p w14:paraId="7A020824" w14:textId="394A7514" w:rsidR="00E614A1" w:rsidRPr="0026029E" w:rsidRDefault="00E614A1" w:rsidP="007D2927">
            <w:pPr>
              <w:jc w:val="both"/>
              <w:rPr>
                <w:rFonts w:ascii="Calibri" w:hAnsi="Calibri" w:cs="Calibri"/>
                <w:sz w:val="20"/>
              </w:rPr>
            </w:pPr>
            <w:r w:rsidRPr="0026029E">
              <w:rPr>
                <w:rFonts w:ascii="Calibri" w:hAnsi="Calibri" w:cs="Calibri"/>
                <w:sz w:val="20"/>
              </w:rPr>
              <w:t xml:space="preserve">Friday, June </w:t>
            </w:r>
            <w:r w:rsidR="004A616B">
              <w:rPr>
                <w:rFonts w:ascii="Calibri" w:hAnsi="Calibri" w:cs="Calibri"/>
                <w:sz w:val="20"/>
              </w:rPr>
              <w:t>5</w:t>
            </w:r>
            <w:r w:rsidRPr="0026029E">
              <w:rPr>
                <w:rFonts w:ascii="Calibri" w:hAnsi="Calibri" w:cs="Calibri"/>
                <w:sz w:val="20"/>
              </w:rPr>
              <w:t>, 202</w:t>
            </w:r>
            <w:r w:rsidR="004A616B">
              <w:rPr>
                <w:rFonts w:ascii="Calibri" w:hAnsi="Calibri" w:cs="Calibri"/>
                <w:sz w:val="20"/>
              </w:rPr>
              <w:t>6</w:t>
            </w:r>
          </w:p>
        </w:tc>
      </w:tr>
      <w:tr w:rsidR="00E614A1" w:rsidRPr="0026029E" w14:paraId="22C43199" w14:textId="77777777" w:rsidTr="0066214A">
        <w:tc>
          <w:tcPr>
            <w:tcW w:w="995" w:type="dxa"/>
          </w:tcPr>
          <w:p w14:paraId="6F0277CD" w14:textId="77777777" w:rsidR="00E614A1" w:rsidRPr="0026029E" w:rsidRDefault="00E614A1" w:rsidP="007D2927">
            <w:pPr>
              <w:jc w:val="center"/>
              <w:rPr>
                <w:rFonts w:ascii="Calibri" w:hAnsi="Calibri" w:cs="Calibri"/>
                <w:b/>
                <w:bCs/>
                <w:sz w:val="20"/>
              </w:rPr>
            </w:pPr>
            <w:r w:rsidRPr="0026029E">
              <w:rPr>
                <w:rFonts w:ascii="Calibri" w:hAnsi="Calibri" w:cs="Calibri"/>
                <w:b/>
                <w:bCs/>
                <w:sz w:val="20"/>
              </w:rPr>
              <w:t>2</w:t>
            </w:r>
          </w:p>
        </w:tc>
        <w:tc>
          <w:tcPr>
            <w:tcW w:w="3280" w:type="dxa"/>
          </w:tcPr>
          <w:p w14:paraId="4CBADEEB" w14:textId="59F09C49" w:rsidR="00E614A1" w:rsidRPr="0026029E" w:rsidRDefault="00E614A1" w:rsidP="007D2927">
            <w:pPr>
              <w:rPr>
                <w:rFonts w:ascii="Calibri" w:hAnsi="Calibri" w:cs="Calibri"/>
                <w:sz w:val="20"/>
              </w:rPr>
            </w:pPr>
            <w:r w:rsidRPr="0026029E">
              <w:rPr>
                <w:rFonts w:ascii="Calibri" w:hAnsi="Calibri" w:cs="Calibri"/>
                <w:sz w:val="20"/>
              </w:rPr>
              <w:t xml:space="preserve">June </w:t>
            </w:r>
            <w:r w:rsidR="00536E25">
              <w:rPr>
                <w:rFonts w:ascii="Calibri" w:hAnsi="Calibri" w:cs="Calibri"/>
                <w:sz w:val="20"/>
              </w:rPr>
              <w:t>29</w:t>
            </w:r>
            <w:r w:rsidRPr="0026029E">
              <w:rPr>
                <w:rFonts w:ascii="Calibri" w:hAnsi="Calibri" w:cs="Calibri"/>
                <w:sz w:val="20"/>
              </w:rPr>
              <w:t xml:space="preserve"> – August </w:t>
            </w:r>
            <w:r w:rsidR="00536E25">
              <w:rPr>
                <w:rFonts w:ascii="Calibri" w:hAnsi="Calibri" w:cs="Calibri"/>
                <w:sz w:val="20"/>
              </w:rPr>
              <w:t>7</w:t>
            </w:r>
            <w:r w:rsidRPr="0026029E">
              <w:rPr>
                <w:rFonts w:ascii="Calibri" w:hAnsi="Calibri" w:cs="Calibri"/>
                <w:sz w:val="20"/>
              </w:rPr>
              <w:t>, 202</w:t>
            </w:r>
            <w:r w:rsidR="00536E25">
              <w:rPr>
                <w:rFonts w:ascii="Calibri" w:hAnsi="Calibri" w:cs="Calibri"/>
                <w:sz w:val="20"/>
              </w:rPr>
              <w:t>6</w:t>
            </w:r>
          </w:p>
        </w:tc>
        <w:tc>
          <w:tcPr>
            <w:tcW w:w="3285" w:type="dxa"/>
            <w:shd w:val="clear" w:color="auto" w:fill="FFF2CC" w:themeFill="accent4" w:themeFillTint="33"/>
          </w:tcPr>
          <w:p w14:paraId="3806C97E" w14:textId="615E22E7" w:rsidR="00E614A1" w:rsidRPr="0026029E" w:rsidRDefault="00E614A1" w:rsidP="007D2927">
            <w:pPr>
              <w:jc w:val="both"/>
              <w:rPr>
                <w:rFonts w:ascii="Calibri" w:hAnsi="Calibri" w:cs="Calibri"/>
                <w:sz w:val="20"/>
              </w:rPr>
            </w:pPr>
            <w:r w:rsidRPr="0026029E">
              <w:rPr>
                <w:rFonts w:ascii="Calibri" w:hAnsi="Calibri" w:cs="Calibri"/>
                <w:sz w:val="20"/>
              </w:rPr>
              <w:t>Tuesday, July 1</w:t>
            </w:r>
            <w:r w:rsidR="004A616B">
              <w:rPr>
                <w:rFonts w:ascii="Calibri" w:hAnsi="Calibri" w:cs="Calibri"/>
                <w:sz w:val="20"/>
              </w:rPr>
              <w:t>4</w:t>
            </w:r>
            <w:r w:rsidRPr="0026029E">
              <w:rPr>
                <w:rFonts w:ascii="Calibri" w:hAnsi="Calibri" w:cs="Calibri"/>
                <w:sz w:val="20"/>
              </w:rPr>
              <w:t>, 202</w:t>
            </w:r>
            <w:r w:rsidR="004A616B">
              <w:rPr>
                <w:rFonts w:ascii="Calibri" w:hAnsi="Calibri" w:cs="Calibri"/>
                <w:sz w:val="20"/>
              </w:rPr>
              <w:t>6</w:t>
            </w:r>
          </w:p>
        </w:tc>
        <w:tc>
          <w:tcPr>
            <w:tcW w:w="3240" w:type="dxa"/>
            <w:shd w:val="clear" w:color="auto" w:fill="DEEAF6" w:themeFill="accent5" w:themeFillTint="33"/>
          </w:tcPr>
          <w:p w14:paraId="776CC4BB" w14:textId="5850962A" w:rsidR="00E614A1" w:rsidRPr="0026029E" w:rsidRDefault="00E614A1" w:rsidP="007D2927">
            <w:pPr>
              <w:jc w:val="both"/>
              <w:rPr>
                <w:rFonts w:ascii="Calibri" w:hAnsi="Calibri" w:cs="Calibri"/>
                <w:sz w:val="20"/>
              </w:rPr>
            </w:pPr>
            <w:r w:rsidRPr="0026029E">
              <w:rPr>
                <w:rFonts w:ascii="Calibri" w:hAnsi="Calibri" w:cs="Calibri"/>
                <w:sz w:val="20"/>
              </w:rPr>
              <w:t>Friday, July 1</w:t>
            </w:r>
            <w:r w:rsidR="004A616B">
              <w:rPr>
                <w:rFonts w:ascii="Calibri" w:hAnsi="Calibri" w:cs="Calibri"/>
                <w:sz w:val="20"/>
              </w:rPr>
              <w:t>7</w:t>
            </w:r>
            <w:r w:rsidRPr="0026029E">
              <w:rPr>
                <w:rFonts w:ascii="Calibri" w:hAnsi="Calibri" w:cs="Calibri"/>
                <w:sz w:val="20"/>
              </w:rPr>
              <w:t>, 202</w:t>
            </w:r>
            <w:r w:rsidR="004A616B">
              <w:rPr>
                <w:rFonts w:ascii="Calibri" w:hAnsi="Calibri" w:cs="Calibri"/>
                <w:sz w:val="20"/>
              </w:rPr>
              <w:t>6</w:t>
            </w:r>
          </w:p>
        </w:tc>
      </w:tr>
      <w:tr w:rsidR="00E614A1" w:rsidRPr="0026029E" w14:paraId="579B6750" w14:textId="77777777" w:rsidTr="0066214A">
        <w:tc>
          <w:tcPr>
            <w:tcW w:w="995" w:type="dxa"/>
          </w:tcPr>
          <w:p w14:paraId="5BAF7134" w14:textId="77777777" w:rsidR="00E614A1" w:rsidRPr="0026029E" w:rsidRDefault="00E614A1" w:rsidP="007D2927">
            <w:pPr>
              <w:jc w:val="center"/>
              <w:rPr>
                <w:rFonts w:ascii="Calibri" w:hAnsi="Calibri" w:cs="Calibri"/>
                <w:b/>
                <w:bCs/>
                <w:sz w:val="20"/>
              </w:rPr>
            </w:pPr>
            <w:r w:rsidRPr="0026029E">
              <w:rPr>
                <w:rFonts w:ascii="Calibri" w:hAnsi="Calibri" w:cs="Calibri"/>
                <w:b/>
                <w:bCs/>
                <w:sz w:val="20"/>
              </w:rPr>
              <w:t>3</w:t>
            </w:r>
          </w:p>
        </w:tc>
        <w:tc>
          <w:tcPr>
            <w:tcW w:w="3280" w:type="dxa"/>
          </w:tcPr>
          <w:p w14:paraId="7496C1B0" w14:textId="4DB5B340" w:rsidR="00E614A1" w:rsidRPr="0026029E" w:rsidRDefault="00E614A1" w:rsidP="007D2927">
            <w:pPr>
              <w:rPr>
                <w:rFonts w:ascii="Calibri" w:hAnsi="Calibri" w:cs="Calibri"/>
                <w:sz w:val="20"/>
              </w:rPr>
            </w:pPr>
            <w:r w:rsidRPr="0026029E">
              <w:rPr>
                <w:rFonts w:ascii="Calibri" w:hAnsi="Calibri" w:cs="Calibri"/>
                <w:sz w:val="20"/>
              </w:rPr>
              <w:t>August 1</w:t>
            </w:r>
            <w:r w:rsidR="00536E25">
              <w:rPr>
                <w:rFonts w:ascii="Calibri" w:hAnsi="Calibri" w:cs="Calibri"/>
                <w:sz w:val="20"/>
              </w:rPr>
              <w:t>0</w:t>
            </w:r>
            <w:r w:rsidRPr="0026029E">
              <w:rPr>
                <w:rFonts w:ascii="Calibri" w:hAnsi="Calibri" w:cs="Calibri"/>
                <w:sz w:val="20"/>
              </w:rPr>
              <w:t xml:space="preserve"> – September 1</w:t>
            </w:r>
            <w:r w:rsidR="00536E25">
              <w:rPr>
                <w:rFonts w:ascii="Calibri" w:hAnsi="Calibri" w:cs="Calibri"/>
                <w:sz w:val="20"/>
              </w:rPr>
              <w:t>8</w:t>
            </w:r>
            <w:r w:rsidRPr="0026029E">
              <w:rPr>
                <w:rFonts w:ascii="Calibri" w:hAnsi="Calibri" w:cs="Calibri"/>
                <w:sz w:val="20"/>
              </w:rPr>
              <w:t>, 202</w:t>
            </w:r>
            <w:r w:rsidR="00536E25">
              <w:rPr>
                <w:rFonts w:ascii="Calibri" w:hAnsi="Calibri" w:cs="Calibri"/>
                <w:sz w:val="20"/>
              </w:rPr>
              <w:t>6</w:t>
            </w:r>
          </w:p>
        </w:tc>
        <w:tc>
          <w:tcPr>
            <w:tcW w:w="3285" w:type="dxa"/>
            <w:shd w:val="clear" w:color="auto" w:fill="FFF2CC" w:themeFill="accent4" w:themeFillTint="33"/>
          </w:tcPr>
          <w:p w14:paraId="5691690F" w14:textId="5C16D778" w:rsidR="00E614A1" w:rsidRPr="0026029E" w:rsidRDefault="00E614A1" w:rsidP="007D2927">
            <w:pPr>
              <w:jc w:val="both"/>
              <w:rPr>
                <w:rFonts w:ascii="Calibri" w:hAnsi="Calibri" w:cs="Calibri"/>
                <w:sz w:val="20"/>
              </w:rPr>
            </w:pPr>
            <w:r w:rsidRPr="0026029E">
              <w:rPr>
                <w:rFonts w:ascii="Calibri" w:hAnsi="Calibri" w:cs="Calibri"/>
                <w:sz w:val="20"/>
              </w:rPr>
              <w:t>Tuesday, August 2</w:t>
            </w:r>
            <w:r w:rsidR="004A616B">
              <w:rPr>
                <w:rFonts w:ascii="Calibri" w:hAnsi="Calibri" w:cs="Calibri"/>
                <w:sz w:val="20"/>
              </w:rPr>
              <w:t>5</w:t>
            </w:r>
            <w:r w:rsidRPr="0026029E">
              <w:rPr>
                <w:rFonts w:ascii="Calibri" w:hAnsi="Calibri" w:cs="Calibri"/>
                <w:sz w:val="20"/>
              </w:rPr>
              <w:t>, 202</w:t>
            </w:r>
            <w:r w:rsidR="004A616B">
              <w:rPr>
                <w:rFonts w:ascii="Calibri" w:hAnsi="Calibri" w:cs="Calibri"/>
                <w:sz w:val="20"/>
              </w:rPr>
              <w:t>6</w:t>
            </w:r>
          </w:p>
        </w:tc>
        <w:tc>
          <w:tcPr>
            <w:tcW w:w="3240" w:type="dxa"/>
            <w:shd w:val="clear" w:color="auto" w:fill="DEEAF6" w:themeFill="accent5" w:themeFillTint="33"/>
          </w:tcPr>
          <w:p w14:paraId="2378427C" w14:textId="0D1FB2E2" w:rsidR="00E614A1" w:rsidRPr="0026029E" w:rsidRDefault="00E614A1" w:rsidP="007D2927">
            <w:pPr>
              <w:jc w:val="both"/>
              <w:rPr>
                <w:rFonts w:ascii="Calibri" w:hAnsi="Calibri" w:cs="Calibri"/>
                <w:sz w:val="20"/>
              </w:rPr>
            </w:pPr>
            <w:r w:rsidRPr="0026029E">
              <w:rPr>
                <w:rFonts w:ascii="Calibri" w:hAnsi="Calibri" w:cs="Calibri"/>
                <w:sz w:val="20"/>
              </w:rPr>
              <w:t>Friday, August 2</w:t>
            </w:r>
            <w:r w:rsidR="004A616B">
              <w:rPr>
                <w:rFonts w:ascii="Calibri" w:hAnsi="Calibri" w:cs="Calibri"/>
                <w:sz w:val="20"/>
              </w:rPr>
              <w:t>8</w:t>
            </w:r>
            <w:r w:rsidRPr="0026029E">
              <w:rPr>
                <w:rFonts w:ascii="Calibri" w:hAnsi="Calibri" w:cs="Calibri"/>
                <w:sz w:val="20"/>
              </w:rPr>
              <w:t>, 202</w:t>
            </w:r>
            <w:r w:rsidR="004A616B">
              <w:rPr>
                <w:rFonts w:ascii="Calibri" w:hAnsi="Calibri" w:cs="Calibri"/>
                <w:sz w:val="20"/>
              </w:rPr>
              <w:t>6</w:t>
            </w:r>
          </w:p>
        </w:tc>
      </w:tr>
      <w:tr w:rsidR="00E614A1" w:rsidRPr="0026029E" w14:paraId="162C25FF" w14:textId="77777777" w:rsidTr="0066214A">
        <w:tc>
          <w:tcPr>
            <w:tcW w:w="995" w:type="dxa"/>
          </w:tcPr>
          <w:p w14:paraId="7FD740D9" w14:textId="77777777" w:rsidR="00E614A1" w:rsidRPr="0026029E" w:rsidRDefault="00E614A1" w:rsidP="007D2927">
            <w:pPr>
              <w:jc w:val="center"/>
              <w:rPr>
                <w:rFonts w:ascii="Calibri" w:hAnsi="Calibri" w:cs="Calibri"/>
                <w:b/>
                <w:bCs/>
                <w:sz w:val="20"/>
              </w:rPr>
            </w:pPr>
            <w:r w:rsidRPr="0026029E">
              <w:rPr>
                <w:rFonts w:ascii="Calibri" w:hAnsi="Calibri" w:cs="Calibri"/>
                <w:b/>
                <w:bCs/>
                <w:sz w:val="20"/>
              </w:rPr>
              <w:t>4</w:t>
            </w:r>
          </w:p>
        </w:tc>
        <w:tc>
          <w:tcPr>
            <w:tcW w:w="3280" w:type="dxa"/>
          </w:tcPr>
          <w:p w14:paraId="7FDFCE66" w14:textId="22458182" w:rsidR="00E614A1" w:rsidRPr="0026029E" w:rsidRDefault="00E614A1" w:rsidP="007D2927">
            <w:pPr>
              <w:rPr>
                <w:rFonts w:ascii="Calibri" w:hAnsi="Calibri" w:cs="Calibri"/>
                <w:sz w:val="20"/>
              </w:rPr>
            </w:pPr>
            <w:r w:rsidRPr="0026029E">
              <w:rPr>
                <w:rFonts w:ascii="Calibri" w:hAnsi="Calibri" w:cs="Calibri"/>
                <w:sz w:val="20"/>
              </w:rPr>
              <w:t>September 2</w:t>
            </w:r>
            <w:r w:rsidR="00536E25">
              <w:rPr>
                <w:rFonts w:ascii="Calibri" w:hAnsi="Calibri" w:cs="Calibri"/>
                <w:sz w:val="20"/>
              </w:rPr>
              <w:t>1</w:t>
            </w:r>
            <w:r w:rsidRPr="0026029E">
              <w:rPr>
                <w:rFonts w:ascii="Calibri" w:hAnsi="Calibri" w:cs="Calibri"/>
                <w:sz w:val="20"/>
              </w:rPr>
              <w:t xml:space="preserve"> – October 3</w:t>
            </w:r>
            <w:r w:rsidR="00536E25">
              <w:rPr>
                <w:rFonts w:ascii="Calibri" w:hAnsi="Calibri" w:cs="Calibri"/>
                <w:sz w:val="20"/>
              </w:rPr>
              <w:t>0</w:t>
            </w:r>
            <w:r w:rsidRPr="0026029E">
              <w:rPr>
                <w:rFonts w:ascii="Calibri" w:hAnsi="Calibri" w:cs="Calibri"/>
                <w:sz w:val="20"/>
              </w:rPr>
              <w:t>, 202</w:t>
            </w:r>
            <w:r w:rsidR="00536E25">
              <w:rPr>
                <w:rFonts w:ascii="Calibri" w:hAnsi="Calibri" w:cs="Calibri"/>
                <w:sz w:val="20"/>
              </w:rPr>
              <w:t>6</w:t>
            </w:r>
          </w:p>
        </w:tc>
        <w:tc>
          <w:tcPr>
            <w:tcW w:w="3285" w:type="dxa"/>
            <w:shd w:val="clear" w:color="auto" w:fill="FFF2CC" w:themeFill="accent4" w:themeFillTint="33"/>
          </w:tcPr>
          <w:p w14:paraId="47FE0BC7" w14:textId="1D0B9ED3" w:rsidR="00E614A1" w:rsidRPr="0026029E" w:rsidRDefault="00E614A1" w:rsidP="007D2927">
            <w:pPr>
              <w:rPr>
                <w:rFonts w:ascii="Calibri" w:hAnsi="Calibri" w:cs="Calibri"/>
                <w:sz w:val="20"/>
              </w:rPr>
            </w:pPr>
            <w:r w:rsidRPr="0026029E">
              <w:rPr>
                <w:rFonts w:ascii="Calibri" w:hAnsi="Calibri" w:cs="Calibri"/>
                <w:sz w:val="20"/>
              </w:rPr>
              <w:t xml:space="preserve">Tuesday, October </w:t>
            </w:r>
            <w:r w:rsidR="004A616B">
              <w:rPr>
                <w:rFonts w:ascii="Calibri" w:hAnsi="Calibri" w:cs="Calibri"/>
                <w:sz w:val="20"/>
              </w:rPr>
              <w:t>6</w:t>
            </w:r>
            <w:r w:rsidRPr="0026029E">
              <w:rPr>
                <w:rFonts w:ascii="Calibri" w:hAnsi="Calibri" w:cs="Calibri"/>
                <w:sz w:val="20"/>
              </w:rPr>
              <w:t>, 202</w:t>
            </w:r>
            <w:r w:rsidR="004A616B">
              <w:rPr>
                <w:rFonts w:ascii="Calibri" w:hAnsi="Calibri" w:cs="Calibri"/>
                <w:sz w:val="20"/>
              </w:rPr>
              <w:t>6</w:t>
            </w:r>
          </w:p>
        </w:tc>
        <w:tc>
          <w:tcPr>
            <w:tcW w:w="3240" w:type="dxa"/>
            <w:shd w:val="clear" w:color="auto" w:fill="DEEAF6" w:themeFill="accent5" w:themeFillTint="33"/>
          </w:tcPr>
          <w:p w14:paraId="78169A58" w14:textId="2BCB2AF5" w:rsidR="00E614A1" w:rsidRPr="0026029E" w:rsidRDefault="00E614A1" w:rsidP="007D2927">
            <w:pPr>
              <w:rPr>
                <w:rFonts w:ascii="Calibri" w:hAnsi="Calibri" w:cs="Calibri"/>
                <w:bCs/>
                <w:sz w:val="20"/>
              </w:rPr>
            </w:pPr>
            <w:r w:rsidRPr="0026029E">
              <w:rPr>
                <w:rFonts w:ascii="Calibri" w:hAnsi="Calibri" w:cs="Calibri"/>
                <w:bCs/>
                <w:sz w:val="20"/>
              </w:rPr>
              <w:t xml:space="preserve">Friday, October </w:t>
            </w:r>
            <w:r w:rsidR="004A616B">
              <w:rPr>
                <w:rFonts w:ascii="Calibri" w:hAnsi="Calibri" w:cs="Calibri"/>
                <w:bCs/>
                <w:sz w:val="20"/>
              </w:rPr>
              <w:t>9</w:t>
            </w:r>
            <w:r w:rsidRPr="0026029E">
              <w:rPr>
                <w:rFonts w:ascii="Calibri" w:hAnsi="Calibri" w:cs="Calibri"/>
                <w:bCs/>
                <w:sz w:val="20"/>
              </w:rPr>
              <w:t>, 202</w:t>
            </w:r>
            <w:r w:rsidR="004A616B">
              <w:rPr>
                <w:rFonts w:ascii="Calibri" w:hAnsi="Calibri" w:cs="Calibri"/>
                <w:bCs/>
                <w:sz w:val="20"/>
              </w:rPr>
              <w:t>6</w:t>
            </w:r>
          </w:p>
        </w:tc>
      </w:tr>
      <w:tr w:rsidR="00E614A1" w:rsidRPr="0026029E" w14:paraId="2CD8EAB5" w14:textId="77777777" w:rsidTr="0066214A">
        <w:tc>
          <w:tcPr>
            <w:tcW w:w="995" w:type="dxa"/>
            <w:tcBorders>
              <w:bottom w:val="single" w:sz="4" w:space="0" w:color="auto"/>
            </w:tcBorders>
          </w:tcPr>
          <w:p w14:paraId="36BA5D36" w14:textId="77777777" w:rsidR="00E614A1" w:rsidRPr="0026029E" w:rsidRDefault="00E614A1" w:rsidP="007D2927">
            <w:pPr>
              <w:jc w:val="center"/>
              <w:rPr>
                <w:rFonts w:ascii="Calibri" w:hAnsi="Calibri" w:cs="Calibri"/>
                <w:b/>
                <w:bCs/>
                <w:sz w:val="20"/>
              </w:rPr>
            </w:pPr>
            <w:r w:rsidRPr="0026029E">
              <w:rPr>
                <w:rFonts w:ascii="Calibri" w:hAnsi="Calibri" w:cs="Calibri"/>
                <w:b/>
                <w:bCs/>
                <w:sz w:val="20"/>
              </w:rPr>
              <w:t>5</w:t>
            </w:r>
          </w:p>
        </w:tc>
        <w:tc>
          <w:tcPr>
            <w:tcW w:w="3280" w:type="dxa"/>
            <w:tcBorders>
              <w:bottom w:val="single" w:sz="4" w:space="0" w:color="auto"/>
            </w:tcBorders>
          </w:tcPr>
          <w:p w14:paraId="2696B596" w14:textId="3118B0DD" w:rsidR="00E614A1" w:rsidRPr="0026029E" w:rsidRDefault="00E614A1" w:rsidP="007D2927">
            <w:pPr>
              <w:rPr>
                <w:rFonts w:ascii="Calibri" w:hAnsi="Calibri" w:cs="Calibri"/>
                <w:sz w:val="20"/>
              </w:rPr>
            </w:pPr>
            <w:r w:rsidRPr="0026029E">
              <w:rPr>
                <w:rFonts w:ascii="Calibri" w:hAnsi="Calibri" w:cs="Calibri"/>
                <w:sz w:val="20"/>
              </w:rPr>
              <w:t xml:space="preserve">November </w:t>
            </w:r>
            <w:r w:rsidR="00536E25">
              <w:rPr>
                <w:rFonts w:ascii="Calibri" w:hAnsi="Calibri" w:cs="Calibri"/>
                <w:sz w:val="20"/>
              </w:rPr>
              <w:t>2</w:t>
            </w:r>
            <w:r w:rsidRPr="0026029E">
              <w:rPr>
                <w:rFonts w:ascii="Calibri" w:hAnsi="Calibri" w:cs="Calibri"/>
                <w:sz w:val="20"/>
              </w:rPr>
              <w:t xml:space="preserve"> – December 1</w:t>
            </w:r>
            <w:r w:rsidR="00536E25">
              <w:rPr>
                <w:rFonts w:ascii="Calibri" w:hAnsi="Calibri" w:cs="Calibri"/>
                <w:sz w:val="20"/>
              </w:rPr>
              <w:t>1</w:t>
            </w:r>
            <w:r w:rsidRPr="0026029E">
              <w:rPr>
                <w:rFonts w:ascii="Calibri" w:hAnsi="Calibri" w:cs="Calibri"/>
                <w:sz w:val="20"/>
              </w:rPr>
              <w:t>, 202</w:t>
            </w:r>
            <w:r w:rsidR="00536E25">
              <w:rPr>
                <w:rFonts w:ascii="Calibri" w:hAnsi="Calibri" w:cs="Calibri"/>
                <w:sz w:val="20"/>
              </w:rPr>
              <w:t>6</w:t>
            </w:r>
          </w:p>
        </w:tc>
        <w:tc>
          <w:tcPr>
            <w:tcW w:w="3285" w:type="dxa"/>
            <w:tcBorders>
              <w:bottom w:val="single" w:sz="4" w:space="0" w:color="auto"/>
            </w:tcBorders>
            <w:shd w:val="clear" w:color="auto" w:fill="FFF2CC" w:themeFill="accent4" w:themeFillTint="33"/>
          </w:tcPr>
          <w:p w14:paraId="7EC11494" w14:textId="561BED9E" w:rsidR="00E614A1" w:rsidRPr="0026029E" w:rsidRDefault="00E614A1" w:rsidP="007D2927">
            <w:pPr>
              <w:pStyle w:val="Header"/>
              <w:tabs>
                <w:tab w:val="clear" w:pos="4320"/>
                <w:tab w:val="clear" w:pos="8640"/>
              </w:tabs>
              <w:rPr>
                <w:rFonts w:ascii="Calibri" w:hAnsi="Calibri" w:cs="Calibri"/>
                <w:bCs/>
                <w:sz w:val="20"/>
              </w:rPr>
            </w:pPr>
            <w:r w:rsidRPr="0026029E">
              <w:rPr>
                <w:rFonts w:ascii="Calibri" w:hAnsi="Calibri" w:cs="Calibri"/>
                <w:bCs/>
                <w:sz w:val="20"/>
              </w:rPr>
              <w:t>Tuesday, November 1</w:t>
            </w:r>
            <w:r w:rsidR="004A616B">
              <w:rPr>
                <w:rFonts w:ascii="Calibri" w:hAnsi="Calibri" w:cs="Calibri"/>
                <w:bCs/>
                <w:sz w:val="20"/>
              </w:rPr>
              <w:t>7</w:t>
            </w:r>
            <w:r w:rsidRPr="0026029E">
              <w:rPr>
                <w:rFonts w:ascii="Calibri" w:hAnsi="Calibri" w:cs="Calibri"/>
                <w:bCs/>
                <w:sz w:val="20"/>
              </w:rPr>
              <w:t>, 202</w:t>
            </w:r>
            <w:r w:rsidR="004A616B">
              <w:rPr>
                <w:rFonts w:ascii="Calibri" w:hAnsi="Calibri" w:cs="Calibri"/>
                <w:bCs/>
                <w:sz w:val="20"/>
              </w:rPr>
              <w:t>6</w:t>
            </w:r>
          </w:p>
        </w:tc>
        <w:tc>
          <w:tcPr>
            <w:tcW w:w="3240" w:type="dxa"/>
            <w:tcBorders>
              <w:bottom w:val="single" w:sz="4" w:space="0" w:color="auto"/>
            </w:tcBorders>
            <w:shd w:val="clear" w:color="auto" w:fill="DEEAF6" w:themeFill="accent5" w:themeFillTint="33"/>
          </w:tcPr>
          <w:p w14:paraId="503F70D8" w14:textId="1D1AB7DE" w:rsidR="00E614A1" w:rsidRPr="0026029E" w:rsidRDefault="00E614A1" w:rsidP="007D2927">
            <w:pPr>
              <w:pStyle w:val="Header"/>
              <w:tabs>
                <w:tab w:val="clear" w:pos="4320"/>
                <w:tab w:val="clear" w:pos="8640"/>
              </w:tabs>
              <w:rPr>
                <w:rFonts w:ascii="Calibri" w:hAnsi="Calibri" w:cs="Calibri"/>
                <w:bCs/>
                <w:sz w:val="20"/>
              </w:rPr>
            </w:pPr>
            <w:r w:rsidRPr="0026029E">
              <w:rPr>
                <w:rFonts w:ascii="Calibri" w:hAnsi="Calibri" w:cs="Calibri"/>
                <w:bCs/>
                <w:sz w:val="20"/>
              </w:rPr>
              <w:t>Friday, November 2</w:t>
            </w:r>
            <w:r w:rsidR="004A616B">
              <w:rPr>
                <w:rFonts w:ascii="Calibri" w:hAnsi="Calibri" w:cs="Calibri"/>
                <w:bCs/>
                <w:sz w:val="20"/>
              </w:rPr>
              <w:t>0</w:t>
            </w:r>
            <w:r w:rsidRPr="0026029E">
              <w:rPr>
                <w:rFonts w:ascii="Calibri" w:hAnsi="Calibri" w:cs="Calibri"/>
                <w:bCs/>
                <w:sz w:val="20"/>
              </w:rPr>
              <w:t>, 202</w:t>
            </w:r>
            <w:r w:rsidR="004A616B">
              <w:rPr>
                <w:rFonts w:ascii="Calibri" w:hAnsi="Calibri" w:cs="Calibri"/>
                <w:bCs/>
                <w:sz w:val="20"/>
              </w:rPr>
              <w:t>6</w:t>
            </w:r>
          </w:p>
        </w:tc>
      </w:tr>
      <w:tr w:rsidR="00E614A1" w:rsidRPr="0026029E" w14:paraId="2E3F6726" w14:textId="77777777" w:rsidTr="0066214A">
        <w:tc>
          <w:tcPr>
            <w:tcW w:w="995" w:type="dxa"/>
            <w:tcBorders>
              <w:bottom w:val="single" w:sz="4" w:space="0" w:color="auto"/>
            </w:tcBorders>
          </w:tcPr>
          <w:p w14:paraId="18B0EC3C" w14:textId="77777777" w:rsidR="00E614A1" w:rsidRPr="0026029E" w:rsidRDefault="00E614A1" w:rsidP="007D2927">
            <w:pPr>
              <w:jc w:val="center"/>
              <w:rPr>
                <w:rFonts w:ascii="Calibri" w:hAnsi="Calibri" w:cs="Calibri"/>
                <w:b/>
                <w:bCs/>
                <w:sz w:val="20"/>
              </w:rPr>
            </w:pPr>
            <w:r w:rsidRPr="0026029E">
              <w:rPr>
                <w:rFonts w:ascii="Calibri" w:hAnsi="Calibri" w:cs="Calibri"/>
                <w:b/>
                <w:bCs/>
                <w:sz w:val="20"/>
              </w:rPr>
              <w:t>6</w:t>
            </w:r>
          </w:p>
        </w:tc>
        <w:tc>
          <w:tcPr>
            <w:tcW w:w="3280" w:type="dxa"/>
            <w:tcBorders>
              <w:bottom w:val="single" w:sz="4" w:space="0" w:color="auto"/>
            </w:tcBorders>
          </w:tcPr>
          <w:p w14:paraId="56638267" w14:textId="31C240C4" w:rsidR="00E614A1" w:rsidRPr="0026029E" w:rsidRDefault="00E614A1" w:rsidP="007D2927">
            <w:pPr>
              <w:rPr>
                <w:rFonts w:ascii="Calibri" w:hAnsi="Calibri" w:cs="Calibri"/>
                <w:sz w:val="20"/>
              </w:rPr>
            </w:pPr>
            <w:r w:rsidRPr="0026029E">
              <w:rPr>
                <w:rFonts w:ascii="Calibri" w:hAnsi="Calibri" w:cs="Calibri"/>
                <w:sz w:val="20"/>
              </w:rPr>
              <w:t xml:space="preserve">January </w:t>
            </w:r>
            <w:r w:rsidR="00536E25">
              <w:rPr>
                <w:rFonts w:ascii="Calibri" w:hAnsi="Calibri" w:cs="Calibri"/>
                <w:sz w:val="20"/>
              </w:rPr>
              <w:t>4</w:t>
            </w:r>
            <w:r w:rsidRPr="0026029E">
              <w:rPr>
                <w:rFonts w:ascii="Calibri" w:hAnsi="Calibri" w:cs="Calibri"/>
                <w:sz w:val="20"/>
              </w:rPr>
              <w:t xml:space="preserve"> – February 1</w:t>
            </w:r>
            <w:r w:rsidR="00536E25">
              <w:rPr>
                <w:rFonts w:ascii="Calibri" w:hAnsi="Calibri" w:cs="Calibri"/>
                <w:sz w:val="20"/>
              </w:rPr>
              <w:t>2</w:t>
            </w:r>
            <w:r w:rsidRPr="0026029E">
              <w:rPr>
                <w:rFonts w:ascii="Calibri" w:hAnsi="Calibri" w:cs="Calibri"/>
                <w:sz w:val="20"/>
              </w:rPr>
              <w:t>, 202</w:t>
            </w:r>
            <w:r w:rsidR="00536E25">
              <w:rPr>
                <w:rFonts w:ascii="Calibri" w:hAnsi="Calibri" w:cs="Calibri"/>
                <w:sz w:val="20"/>
              </w:rPr>
              <w:t>7</w:t>
            </w:r>
          </w:p>
        </w:tc>
        <w:tc>
          <w:tcPr>
            <w:tcW w:w="3285" w:type="dxa"/>
            <w:tcBorders>
              <w:bottom w:val="single" w:sz="4" w:space="0" w:color="auto"/>
            </w:tcBorders>
            <w:shd w:val="clear" w:color="auto" w:fill="FFF2CC" w:themeFill="accent4" w:themeFillTint="33"/>
          </w:tcPr>
          <w:p w14:paraId="428E83A2" w14:textId="7495246D" w:rsidR="00E614A1" w:rsidRPr="0026029E" w:rsidRDefault="00E614A1" w:rsidP="007D2927">
            <w:pPr>
              <w:pStyle w:val="Header"/>
              <w:tabs>
                <w:tab w:val="clear" w:pos="4320"/>
                <w:tab w:val="clear" w:pos="8640"/>
              </w:tabs>
              <w:rPr>
                <w:rFonts w:ascii="Calibri" w:hAnsi="Calibri" w:cs="Calibri"/>
                <w:sz w:val="20"/>
              </w:rPr>
            </w:pPr>
            <w:r w:rsidRPr="0026029E">
              <w:rPr>
                <w:rFonts w:ascii="Calibri" w:hAnsi="Calibri" w:cs="Calibri"/>
                <w:sz w:val="20"/>
              </w:rPr>
              <w:t xml:space="preserve">Tuesday, January </w:t>
            </w:r>
            <w:r w:rsidR="004A616B">
              <w:rPr>
                <w:rFonts w:ascii="Calibri" w:hAnsi="Calibri" w:cs="Calibri"/>
                <w:sz w:val="20"/>
              </w:rPr>
              <w:t>19</w:t>
            </w:r>
            <w:r w:rsidRPr="0026029E">
              <w:rPr>
                <w:rFonts w:ascii="Calibri" w:hAnsi="Calibri" w:cs="Calibri"/>
                <w:sz w:val="20"/>
              </w:rPr>
              <w:t>, 202</w:t>
            </w:r>
            <w:r w:rsidR="004A616B">
              <w:rPr>
                <w:rFonts w:ascii="Calibri" w:hAnsi="Calibri" w:cs="Calibri"/>
                <w:sz w:val="20"/>
              </w:rPr>
              <w:t>7</w:t>
            </w:r>
          </w:p>
        </w:tc>
        <w:tc>
          <w:tcPr>
            <w:tcW w:w="3240" w:type="dxa"/>
            <w:tcBorders>
              <w:bottom w:val="single" w:sz="4" w:space="0" w:color="auto"/>
            </w:tcBorders>
            <w:shd w:val="clear" w:color="auto" w:fill="DEEAF6" w:themeFill="accent5" w:themeFillTint="33"/>
          </w:tcPr>
          <w:p w14:paraId="705CAC00" w14:textId="3ADFEDF1" w:rsidR="00E614A1" w:rsidRPr="0026029E" w:rsidRDefault="00E614A1" w:rsidP="007D2927">
            <w:pPr>
              <w:pStyle w:val="Header"/>
              <w:tabs>
                <w:tab w:val="clear" w:pos="4320"/>
                <w:tab w:val="clear" w:pos="8640"/>
              </w:tabs>
              <w:rPr>
                <w:rFonts w:ascii="Calibri" w:hAnsi="Calibri" w:cs="Calibri"/>
                <w:sz w:val="20"/>
              </w:rPr>
            </w:pPr>
            <w:r w:rsidRPr="0026029E">
              <w:rPr>
                <w:rFonts w:ascii="Calibri" w:hAnsi="Calibri" w:cs="Calibri"/>
                <w:sz w:val="20"/>
              </w:rPr>
              <w:t>Friday, January 2</w:t>
            </w:r>
            <w:r w:rsidR="004A616B">
              <w:rPr>
                <w:rFonts w:ascii="Calibri" w:hAnsi="Calibri" w:cs="Calibri"/>
                <w:sz w:val="20"/>
              </w:rPr>
              <w:t>2</w:t>
            </w:r>
            <w:r w:rsidRPr="0026029E">
              <w:rPr>
                <w:rFonts w:ascii="Calibri" w:hAnsi="Calibri" w:cs="Calibri"/>
                <w:sz w:val="20"/>
              </w:rPr>
              <w:t>, 202</w:t>
            </w:r>
            <w:r w:rsidR="004A616B">
              <w:rPr>
                <w:rFonts w:ascii="Calibri" w:hAnsi="Calibri" w:cs="Calibri"/>
                <w:sz w:val="20"/>
              </w:rPr>
              <w:t>7</w:t>
            </w:r>
          </w:p>
        </w:tc>
      </w:tr>
      <w:tr w:rsidR="00E614A1" w:rsidRPr="0026029E" w14:paraId="01B25F2D" w14:textId="77777777" w:rsidTr="0066214A">
        <w:tc>
          <w:tcPr>
            <w:tcW w:w="995" w:type="dxa"/>
          </w:tcPr>
          <w:p w14:paraId="5164ED0D" w14:textId="77777777" w:rsidR="00E614A1" w:rsidRPr="0026029E" w:rsidRDefault="00E614A1" w:rsidP="007D2927">
            <w:pPr>
              <w:jc w:val="center"/>
              <w:rPr>
                <w:rFonts w:ascii="Calibri" w:hAnsi="Calibri" w:cs="Calibri"/>
                <w:b/>
                <w:bCs/>
                <w:sz w:val="20"/>
              </w:rPr>
            </w:pPr>
            <w:r w:rsidRPr="0026029E">
              <w:rPr>
                <w:rFonts w:ascii="Calibri" w:hAnsi="Calibri" w:cs="Calibri"/>
                <w:b/>
                <w:bCs/>
                <w:sz w:val="20"/>
              </w:rPr>
              <w:t>7</w:t>
            </w:r>
          </w:p>
        </w:tc>
        <w:tc>
          <w:tcPr>
            <w:tcW w:w="3280" w:type="dxa"/>
          </w:tcPr>
          <w:p w14:paraId="27E6FA2B" w14:textId="68513C18" w:rsidR="00E614A1" w:rsidRPr="0026029E" w:rsidRDefault="00E614A1" w:rsidP="007D2927">
            <w:pPr>
              <w:rPr>
                <w:rFonts w:ascii="Calibri" w:hAnsi="Calibri" w:cs="Calibri"/>
                <w:sz w:val="20"/>
              </w:rPr>
            </w:pPr>
            <w:r w:rsidRPr="0026029E">
              <w:rPr>
                <w:rFonts w:ascii="Calibri" w:hAnsi="Calibri" w:cs="Calibri"/>
                <w:sz w:val="20"/>
              </w:rPr>
              <w:t>February 1</w:t>
            </w:r>
            <w:r w:rsidR="00536E25">
              <w:rPr>
                <w:rFonts w:ascii="Calibri" w:hAnsi="Calibri" w:cs="Calibri"/>
                <w:sz w:val="20"/>
              </w:rPr>
              <w:t>5</w:t>
            </w:r>
            <w:r w:rsidRPr="0026029E">
              <w:rPr>
                <w:rFonts w:ascii="Calibri" w:hAnsi="Calibri" w:cs="Calibri"/>
                <w:sz w:val="20"/>
              </w:rPr>
              <w:t xml:space="preserve"> – March 2</w:t>
            </w:r>
            <w:r w:rsidR="00536E25">
              <w:rPr>
                <w:rFonts w:ascii="Calibri" w:hAnsi="Calibri" w:cs="Calibri"/>
                <w:sz w:val="20"/>
              </w:rPr>
              <w:t>6</w:t>
            </w:r>
            <w:r w:rsidRPr="0026029E">
              <w:rPr>
                <w:rFonts w:ascii="Calibri" w:hAnsi="Calibri" w:cs="Calibri"/>
                <w:sz w:val="20"/>
              </w:rPr>
              <w:t>, 202</w:t>
            </w:r>
            <w:r w:rsidR="00536E25">
              <w:rPr>
                <w:rFonts w:ascii="Calibri" w:hAnsi="Calibri" w:cs="Calibri"/>
                <w:sz w:val="20"/>
              </w:rPr>
              <w:t>7</w:t>
            </w:r>
          </w:p>
        </w:tc>
        <w:tc>
          <w:tcPr>
            <w:tcW w:w="3285" w:type="dxa"/>
            <w:shd w:val="clear" w:color="auto" w:fill="FFF2CC" w:themeFill="accent4" w:themeFillTint="33"/>
          </w:tcPr>
          <w:p w14:paraId="6318136B" w14:textId="6B1C59A0" w:rsidR="00E614A1" w:rsidRPr="0026029E" w:rsidRDefault="00E614A1" w:rsidP="007D2927">
            <w:pPr>
              <w:pStyle w:val="Header"/>
              <w:tabs>
                <w:tab w:val="clear" w:pos="4320"/>
                <w:tab w:val="clear" w:pos="8640"/>
              </w:tabs>
              <w:rPr>
                <w:rFonts w:ascii="Calibri" w:hAnsi="Calibri" w:cs="Calibri"/>
                <w:sz w:val="20"/>
              </w:rPr>
            </w:pPr>
            <w:r w:rsidRPr="0026029E">
              <w:rPr>
                <w:rFonts w:ascii="Calibri" w:hAnsi="Calibri" w:cs="Calibri"/>
                <w:sz w:val="20"/>
              </w:rPr>
              <w:t xml:space="preserve">Tuesday, March </w:t>
            </w:r>
            <w:r w:rsidR="004A616B">
              <w:rPr>
                <w:rFonts w:ascii="Calibri" w:hAnsi="Calibri" w:cs="Calibri"/>
                <w:sz w:val="20"/>
              </w:rPr>
              <w:t>2</w:t>
            </w:r>
            <w:r w:rsidRPr="0026029E">
              <w:rPr>
                <w:rFonts w:ascii="Calibri" w:hAnsi="Calibri" w:cs="Calibri"/>
                <w:sz w:val="20"/>
              </w:rPr>
              <w:t>, 202</w:t>
            </w:r>
            <w:r w:rsidR="004A616B">
              <w:rPr>
                <w:rFonts w:ascii="Calibri" w:hAnsi="Calibri" w:cs="Calibri"/>
                <w:sz w:val="20"/>
              </w:rPr>
              <w:t>7</w:t>
            </w:r>
          </w:p>
        </w:tc>
        <w:tc>
          <w:tcPr>
            <w:tcW w:w="3240" w:type="dxa"/>
            <w:shd w:val="clear" w:color="auto" w:fill="DEEAF6" w:themeFill="accent5" w:themeFillTint="33"/>
          </w:tcPr>
          <w:p w14:paraId="2DADDADF" w14:textId="584F9453" w:rsidR="00E614A1" w:rsidRPr="0026029E" w:rsidDel="005545A1" w:rsidRDefault="00E614A1" w:rsidP="007D2927">
            <w:pPr>
              <w:pStyle w:val="Header"/>
              <w:tabs>
                <w:tab w:val="clear" w:pos="4320"/>
                <w:tab w:val="clear" w:pos="8640"/>
              </w:tabs>
              <w:rPr>
                <w:rFonts w:ascii="Calibri" w:hAnsi="Calibri" w:cs="Calibri"/>
                <w:sz w:val="20"/>
              </w:rPr>
            </w:pPr>
            <w:r w:rsidRPr="0026029E">
              <w:rPr>
                <w:rFonts w:ascii="Calibri" w:hAnsi="Calibri" w:cs="Calibri"/>
                <w:sz w:val="20"/>
              </w:rPr>
              <w:t xml:space="preserve">Friday, March </w:t>
            </w:r>
            <w:r w:rsidR="004A616B">
              <w:rPr>
                <w:rFonts w:ascii="Calibri" w:hAnsi="Calibri" w:cs="Calibri"/>
                <w:sz w:val="20"/>
              </w:rPr>
              <w:t>5</w:t>
            </w:r>
            <w:r w:rsidRPr="0026029E">
              <w:rPr>
                <w:rFonts w:ascii="Calibri" w:hAnsi="Calibri" w:cs="Calibri"/>
                <w:sz w:val="20"/>
              </w:rPr>
              <w:t>, 202</w:t>
            </w:r>
            <w:r w:rsidR="004A616B">
              <w:rPr>
                <w:rFonts w:ascii="Calibri" w:hAnsi="Calibri" w:cs="Calibri"/>
                <w:sz w:val="20"/>
              </w:rPr>
              <w:t>7</w:t>
            </w:r>
          </w:p>
        </w:tc>
      </w:tr>
      <w:tr w:rsidR="00E614A1" w:rsidRPr="0026029E" w14:paraId="013E7AD4" w14:textId="77777777" w:rsidTr="0066214A">
        <w:tc>
          <w:tcPr>
            <w:tcW w:w="995" w:type="dxa"/>
            <w:tcBorders>
              <w:bottom w:val="single" w:sz="4" w:space="0" w:color="auto"/>
            </w:tcBorders>
          </w:tcPr>
          <w:p w14:paraId="32FA03BC" w14:textId="77777777" w:rsidR="00E614A1" w:rsidRPr="0026029E" w:rsidRDefault="00E614A1" w:rsidP="007D2927">
            <w:pPr>
              <w:jc w:val="center"/>
              <w:rPr>
                <w:rFonts w:ascii="Calibri" w:hAnsi="Calibri" w:cs="Calibri"/>
                <w:b/>
                <w:bCs/>
                <w:sz w:val="20"/>
              </w:rPr>
            </w:pPr>
            <w:r w:rsidRPr="0026029E">
              <w:rPr>
                <w:rFonts w:ascii="Calibri" w:hAnsi="Calibri" w:cs="Calibri"/>
                <w:b/>
                <w:bCs/>
                <w:sz w:val="20"/>
              </w:rPr>
              <w:t>8</w:t>
            </w:r>
          </w:p>
        </w:tc>
        <w:tc>
          <w:tcPr>
            <w:tcW w:w="3280" w:type="dxa"/>
            <w:tcBorders>
              <w:bottom w:val="single" w:sz="4" w:space="0" w:color="auto"/>
            </w:tcBorders>
          </w:tcPr>
          <w:p w14:paraId="3C6E1A97" w14:textId="0B712832" w:rsidR="00E614A1" w:rsidRPr="0026029E" w:rsidRDefault="00E614A1" w:rsidP="007D2927">
            <w:pPr>
              <w:rPr>
                <w:rFonts w:ascii="Calibri" w:hAnsi="Calibri" w:cs="Calibri"/>
                <w:sz w:val="20"/>
              </w:rPr>
            </w:pPr>
            <w:r w:rsidRPr="0026029E">
              <w:rPr>
                <w:rFonts w:ascii="Calibri" w:hAnsi="Calibri" w:cs="Calibri"/>
                <w:sz w:val="20"/>
              </w:rPr>
              <w:t xml:space="preserve">March </w:t>
            </w:r>
            <w:r w:rsidR="00536E25">
              <w:rPr>
                <w:rFonts w:ascii="Calibri" w:hAnsi="Calibri" w:cs="Calibri"/>
                <w:sz w:val="20"/>
              </w:rPr>
              <w:t>29</w:t>
            </w:r>
            <w:r w:rsidRPr="0026029E">
              <w:rPr>
                <w:rFonts w:ascii="Calibri" w:hAnsi="Calibri" w:cs="Calibri"/>
                <w:sz w:val="20"/>
              </w:rPr>
              <w:t xml:space="preserve"> – May </w:t>
            </w:r>
            <w:r w:rsidR="00536E25">
              <w:rPr>
                <w:rFonts w:ascii="Calibri" w:hAnsi="Calibri" w:cs="Calibri"/>
                <w:sz w:val="20"/>
              </w:rPr>
              <w:t>7</w:t>
            </w:r>
            <w:r w:rsidRPr="0026029E">
              <w:rPr>
                <w:rFonts w:ascii="Calibri" w:hAnsi="Calibri" w:cs="Calibri"/>
                <w:sz w:val="20"/>
              </w:rPr>
              <w:t>, 202</w:t>
            </w:r>
            <w:r w:rsidR="00536E25">
              <w:rPr>
                <w:rFonts w:ascii="Calibri" w:hAnsi="Calibri" w:cs="Calibri"/>
                <w:sz w:val="20"/>
              </w:rPr>
              <w:t>7</w:t>
            </w:r>
          </w:p>
        </w:tc>
        <w:tc>
          <w:tcPr>
            <w:tcW w:w="3285" w:type="dxa"/>
            <w:tcBorders>
              <w:bottom w:val="single" w:sz="4" w:space="0" w:color="auto"/>
            </w:tcBorders>
            <w:shd w:val="clear" w:color="auto" w:fill="FFF2CC" w:themeFill="accent4" w:themeFillTint="33"/>
          </w:tcPr>
          <w:p w14:paraId="66FEF4C9" w14:textId="30FB1762" w:rsidR="00E614A1" w:rsidRPr="0026029E" w:rsidRDefault="00E614A1" w:rsidP="007D2927">
            <w:pPr>
              <w:pStyle w:val="Header"/>
              <w:tabs>
                <w:tab w:val="clear" w:pos="4320"/>
                <w:tab w:val="clear" w:pos="8640"/>
              </w:tabs>
              <w:rPr>
                <w:rFonts w:ascii="Calibri" w:hAnsi="Calibri" w:cs="Calibri"/>
                <w:sz w:val="20"/>
              </w:rPr>
            </w:pPr>
            <w:r w:rsidRPr="0026029E">
              <w:rPr>
                <w:rFonts w:ascii="Calibri" w:hAnsi="Calibri" w:cs="Calibri"/>
                <w:sz w:val="20"/>
              </w:rPr>
              <w:t>Tuesday, April 1</w:t>
            </w:r>
            <w:r w:rsidR="004A616B">
              <w:rPr>
                <w:rFonts w:ascii="Calibri" w:hAnsi="Calibri" w:cs="Calibri"/>
                <w:sz w:val="20"/>
              </w:rPr>
              <w:t>3</w:t>
            </w:r>
            <w:r w:rsidRPr="0026029E">
              <w:rPr>
                <w:rFonts w:ascii="Calibri" w:hAnsi="Calibri" w:cs="Calibri"/>
                <w:sz w:val="20"/>
              </w:rPr>
              <w:t>, 202</w:t>
            </w:r>
            <w:r w:rsidR="006D1284">
              <w:rPr>
                <w:rFonts w:ascii="Calibri" w:hAnsi="Calibri" w:cs="Calibri"/>
                <w:sz w:val="20"/>
              </w:rPr>
              <w:t>7</w:t>
            </w:r>
          </w:p>
        </w:tc>
        <w:tc>
          <w:tcPr>
            <w:tcW w:w="3240" w:type="dxa"/>
            <w:tcBorders>
              <w:bottom w:val="single" w:sz="4" w:space="0" w:color="auto"/>
            </w:tcBorders>
            <w:shd w:val="clear" w:color="auto" w:fill="DEEAF6" w:themeFill="accent5" w:themeFillTint="33"/>
          </w:tcPr>
          <w:p w14:paraId="5E01AC5E" w14:textId="294D7CAC" w:rsidR="00E614A1" w:rsidRPr="0026029E" w:rsidDel="005545A1" w:rsidRDefault="00E614A1" w:rsidP="007D2927">
            <w:pPr>
              <w:pStyle w:val="Header"/>
              <w:tabs>
                <w:tab w:val="clear" w:pos="4320"/>
                <w:tab w:val="clear" w:pos="8640"/>
              </w:tabs>
              <w:rPr>
                <w:rFonts w:ascii="Calibri" w:hAnsi="Calibri" w:cs="Calibri"/>
                <w:sz w:val="20"/>
              </w:rPr>
            </w:pPr>
            <w:r w:rsidRPr="0026029E">
              <w:rPr>
                <w:rFonts w:ascii="Calibri" w:hAnsi="Calibri" w:cs="Calibri"/>
                <w:sz w:val="20"/>
              </w:rPr>
              <w:t>Friday, April 1</w:t>
            </w:r>
            <w:r w:rsidR="004A616B">
              <w:rPr>
                <w:rFonts w:ascii="Calibri" w:hAnsi="Calibri" w:cs="Calibri"/>
                <w:sz w:val="20"/>
              </w:rPr>
              <w:t>6</w:t>
            </w:r>
            <w:r w:rsidRPr="0026029E">
              <w:rPr>
                <w:rFonts w:ascii="Calibri" w:hAnsi="Calibri" w:cs="Calibri"/>
                <w:sz w:val="20"/>
              </w:rPr>
              <w:t>, 202</w:t>
            </w:r>
            <w:r w:rsidR="004A616B">
              <w:rPr>
                <w:rFonts w:ascii="Calibri" w:hAnsi="Calibri" w:cs="Calibri"/>
                <w:sz w:val="20"/>
              </w:rPr>
              <w:t>7</w:t>
            </w:r>
          </w:p>
        </w:tc>
      </w:tr>
      <w:tr w:rsidR="00E614A1" w:rsidRPr="0026029E" w14:paraId="32CA05DF" w14:textId="77777777" w:rsidTr="0026029E">
        <w:trPr>
          <w:trHeight w:val="233"/>
        </w:trPr>
        <w:tc>
          <w:tcPr>
            <w:tcW w:w="10800" w:type="dxa"/>
            <w:gridSpan w:val="4"/>
            <w:shd w:val="clear" w:color="auto" w:fill="000000"/>
          </w:tcPr>
          <w:p w14:paraId="54FAC0F9"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MIDPOINT DEADLINES (4-week rotations)</w:t>
            </w:r>
          </w:p>
        </w:tc>
      </w:tr>
      <w:tr w:rsidR="00E614A1" w:rsidRPr="0026029E" w14:paraId="1BBD44FA" w14:textId="77777777" w:rsidTr="0066214A">
        <w:tc>
          <w:tcPr>
            <w:tcW w:w="995" w:type="dxa"/>
            <w:shd w:val="clear" w:color="auto" w:fill="0070C0"/>
          </w:tcPr>
          <w:p w14:paraId="0B501328"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Cs/>
                <w:color w:val="FFFFFF"/>
                <w:sz w:val="20"/>
              </w:rPr>
              <w:br w:type="page"/>
            </w:r>
            <w:r w:rsidRPr="0026029E">
              <w:rPr>
                <w:rFonts w:ascii="Calibri" w:hAnsi="Calibri" w:cs="Calibri"/>
                <w:b/>
                <w:bCs/>
                <w:color w:val="FFFFFF"/>
                <w:sz w:val="20"/>
              </w:rPr>
              <w:t>MODULE</w:t>
            </w:r>
          </w:p>
          <w:p w14:paraId="19FBA287" w14:textId="77777777" w:rsidR="00E614A1" w:rsidRPr="0026029E" w:rsidRDefault="00E614A1" w:rsidP="007D2927">
            <w:pPr>
              <w:jc w:val="center"/>
              <w:rPr>
                <w:rFonts w:ascii="Calibri" w:hAnsi="Calibri" w:cs="Calibri"/>
                <w:b/>
                <w:bCs/>
                <w:color w:val="FFFFFF"/>
                <w:sz w:val="20"/>
              </w:rPr>
            </w:pPr>
          </w:p>
        </w:tc>
        <w:tc>
          <w:tcPr>
            <w:tcW w:w="3280" w:type="dxa"/>
            <w:shd w:val="clear" w:color="auto" w:fill="0070C0"/>
          </w:tcPr>
          <w:p w14:paraId="6596C2F9"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ROTATION DATES</w:t>
            </w:r>
          </w:p>
        </w:tc>
        <w:tc>
          <w:tcPr>
            <w:tcW w:w="3285" w:type="dxa"/>
            <w:shd w:val="clear" w:color="auto" w:fill="0070C0"/>
          </w:tcPr>
          <w:p w14:paraId="63C2B18E"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STUDENT TO COMPLETE BY 11:59 PM OR PENALTY WILL BE GIVEN</w:t>
            </w:r>
          </w:p>
        </w:tc>
        <w:tc>
          <w:tcPr>
            <w:tcW w:w="3240" w:type="dxa"/>
            <w:shd w:val="clear" w:color="auto" w:fill="0070C0"/>
          </w:tcPr>
          <w:p w14:paraId="3F229264"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PRECEPTOR TO GRADE</w:t>
            </w:r>
          </w:p>
          <w:p w14:paraId="2C56DF32" w14:textId="77777777" w:rsidR="00E614A1" w:rsidRPr="0026029E" w:rsidRDefault="00E614A1" w:rsidP="007D2927">
            <w:pPr>
              <w:jc w:val="center"/>
              <w:rPr>
                <w:rFonts w:ascii="Calibri" w:hAnsi="Calibri" w:cs="Calibri"/>
                <w:b/>
                <w:bCs/>
                <w:color w:val="FFFFFF"/>
                <w:sz w:val="20"/>
              </w:rPr>
            </w:pPr>
          </w:p>
        </w:tc>
      </w:tr>
      <w:tr w:rsidR="00E614A1" w:rsidRPr="0026029E" w14:paraId="10BB1A71" w14:textId="77777777" w:rsidTr="00185FEB">
        <w:tc>
          <w:tcPr>
            <w:tcW w:w="995" w:type="dxa"/>
            <w:shd w:val="clear" w:color="auto" w:fill="E7E6E6" w:themeFill="background2"/>
          </w:tcPr>
          <w:p w14:paraId="470BED0F" w14:textId="10AE8FF9" w:rsidR="00E614A1" w:rsidRPr="0026029E" w:rsidRDefault="00536E25" w:rsidP="007D2927">
            <w:pPr>
              <w:jc w:val="center"/>
              <w:rPr>
                <w:rFonts w:ascii="Calibri" w:hAnsi="Calibri" w:cs="Calibri"/>
                <w:b/>
                <w:bCs/>
                <w:sz w:val="20"/>
              </w:rPr>
            </w:pPr>
            <w:r>
              <w:rPr>
                <w:rFonts w:ascii="Calibri" w:hAnsi="Calibri" w:cs="Calibri"/>
                <w:b/>
                <w:bCs/>
                <w:sz w:val="20"/>
              </w:rPr>
              <w:t>1m</w:t>
            </w:r>
          </w:p>
        </w:tc>
        <w:tc>
          <w:tcPr>
            <w:tcW w:w="3280" w:type="dxa"/>
            <w:shd w:val="clear" w:color="auto" w:fill="E7E6E6" w:themeFill="background2"/>
          </w:tcPr>
          <w:p w14:paraId="2F9221CE" w14:textId="285BAA74" w:rsidR="00E614A1" w:rsidRPr="0026029E" w:rsidRDefault="00D50509" w:rsidP="007D2927">
            <w:pPr>
              <w:rPr>
                <w:rFonts w:ascii="Calibri" w:hAnsi="Calibri" w:cs="Calibri"/>
                <w:sz w:val="20"/>
              </w:rPr>
            </w:pPr>
            <w:r w:rsidRPr="0026029E">
              <w:rPr>
                <w:rFonts w:ascii="Calibri" w:hAnsi="Calibri" w:cs="Calibri"/>
                <w:sz w:val="20"/>
              </w:rPr>
              <w:t>May 1</w:t>
            </w:r>
            <w:r>
              <w:rPr>
                <w:rFonts w:ascii="Calibri" w:hAnsi="Calibri" w:cs="Calibri"/>
                <w:sz w:val="20"/>
              </w:rPr>
              <w:t>8</w:t>
            </w:r>
            <w:r w:rsidRPr="0026029E">
              <w:rPr>
                <w:rFonts w:ascii="Calibri" w:hAnsi="Calibri" w:cs="Calibri"/>
                <w:sz w:val="20"/>
              </w:rPr>
              <w:t xml:space="preserve">– June </w:t>
            </w:r>
            <w:r>
              <w:rPr>
                <w:rFonts w:ascii="Calibri" w:hAnsi="Calibri" w:cs="Calibri"/>
                <w:sz w:val="20"/>
              </w:rPr>
              <w:t>1</w:t>
            </w:r>
            <w:r w:rsidRPr="0026029E">
              <w:rPr>
                <w:rFonts w:ascii="Calibri" w:hAnsi="Calibri" w:cs="Calibri"/>
                <w:sz w:val="20"/>
              </w:rPr>
              <w:t>2, 202</w:t>
            </w:r>
            <w:r>
              <w:rPr>
                <w:rFonts w:ascii="Calibri" w:hAnsi="Calibri" w:cs="Calibri"/>
                <w:sz w:val="20"/>
              </w:rPr>
              <w:t>6</w:t>
            </w:r>
          </w:p>
        </w:tc>
        <w:tc>
          <w:tcPr>
            <w:tcW w:w="3285" w:type="dxa"/>
            <w:shd w:val="clear" w:color="auto" w:fill="FFE599" w:themeFill="accent4" w:themeFillTint="66"/>
          </w:tcPr>
          <w:p w14:paraId="1427AF02" w14:textId="7D7751AE" w:rsidR="00E614A1" w:rsidRPr="0026029E" w:rsidRDefault="00296422" w:rsidP="007D2927">
            <w:pPr>
              <w:jc w:val="both"/>
              <w:rPr>
                <w:rFonts w:ascii="Calibri" w:hAnsi="Calibri" w:cs="Calibri"/>
                <w:sz w:val="20"/>
              </w:rPr>
            </w:pPr>
            <w:r w:rsidRPr="0026029E">
              <w:rPr>
                <w:rFonts w:ascii="Calibri" w:hAnsi="Calibri" w:cs="Calibri"/>
                <w:sz w:val="20"/>
              </w:rPr>
              <w:t>Tuesday,</w:t>
            </w:r>
            <w:r w:rsidR="00F0005B">
              <w:rPr>
                <w:rFonts w:ascii="Calibri" w:hAnsi="Calibri" w:cs="Calibri"/>
                <w:sz w:val="20"/>
              </w:rPr>
              <w:t xml:space="preserve"> May 26, 2026</w:t>
            </w:r>
          </w:p>
        </w:tc>
        <w:tc>
          <w:tcPr>
            <w:tcW w:w="3240" w:type="dxa"/>
            <w:shd w:val="clear" w:color="auto" w:fill="BDD6EE" w:themeFill="accent5" w:themeFillTint="66"/>
          </w:tcPr>
          <w:p w14:paraId="5171AB07" w14:textId="65202092" w:rsidR="00E614A1" w:rsidRPr="0026029E" w:rsidRDefault="00E614A1" w:rsidP="007D2927">
            <w:pPr>
              <w:jc w:val="both"/>
              <w:rPr>
                <w:rFonts w:ascii="Calibri" w:hAnsi="Calibri" w:cs="Calibri"/>
                <w:sz w:val="20"/>
              </w:rPr>
            </w:pPr>
            <w:r w:rsidRPr="0026029E">
              <w:rPr>
                <w:rFonts w:ascii="Calibri" w:hAnsi="Calibri" w:cs="Calibri"/>
                <w:sz w:val="20"/>
              </w:rPr>
              <w:t xml:space="preserve">Friday, </w:t>
            </w:r>
            <w:r w:rsidR="00F0005B">
              <w:rPr>
                <w:rFonts w:ascii="Calibri" w:hAnsi="Calibri" w:cs="Calibri"/>
                <w:sz w:val="20"/>
              </w:rPr>
              <w:t>May 29</w:t>
            </w:r>
            <w:r w:rsidRPr="0026029E">
              <w:rPr>
                <w:rFonts w:ascii="Calibri" w:hAnsi="Calibri" w:cs="Calibri"/>
                <w:sz w:val="20"/>
              </w:rPr>
              <w:t>, 202</w:t>
            </w:r>
            <w:r w:rsidR="00F0005B">
              <w:rPr>
                <w:rFonts w:ascii="Calibri" w:hAnsi="Calibri" w:cs="Calibri"/>
                <w:sz w:val="20"/>
              </w:rPr>
              <w:t>6</w:t>
            </w:r>
          </w:p>
        </w:tc>
      </w:tr>
      <w:tr w:rsidR="00536E25" w:rsidRPr="0026029E" w14:paraId="4803AD8B" w14:textId="77777777" w:rsidTr="0066214A">
        <w:tc>
          <w:tcPr>
            <w:tcW w:w="995" w:type="dxa"/>
          </w:tcPr>
          <w:p w14:paraId="185A4D02" w14:textId="78196782" w:rsidR="00536E25" w:rsidRPr="0026029E" w:rsidRDefault="00536E25" w:rsidP="00536E25">
            <w:pPr>
              <w:jc w:val="center"/>
              <w:rPr>
                <w:rFonts w:ascii="Calibri" w:hAnsi="Calibri" w:cs="Calibri"/>
                <w:b/>
                <w:bCs/>
                <w:sz w:val="20"/>
              </w:rPr>
            </w:pPr>
            <w:r w:rsidRPr="0026029E">
              <w:rPr>
                <w:rFonts w:ascii="Calibri" w:hAnsi="Calibri" w:cs="Calibri"/>
                <w:b/>
                <w:bCs/>
                <w:sz w:val="20"/>
              </w:rPr>
              <w:t>1</w:t>
            </w:r>
          </w:p>
        </w:tc>
        <w:tc>
          <w:tcPr>
            <w:tcW w:w="3280" w:type="dxa"/>
          </w:tcPr>
          <w:p w14:paraId="5B49124D" w14:textId="75DE23E5" w:rsidR="00536E25" w:rsidRPr="0026029E" w:rsidRDefault="00536E25" w:rsidP="00536E25">
            <w:pPr>
              <w:rPr>
                <w:rFonts w:ascii="Calibri" w:hAnsi="Calibri" w:cs="Calibri"/>
                <w:sz w:val="20"/>
              </w:rPr>
            </w:pPr>
            <w:r w:rsidRPr="0026029E">
              <w:rPr>
                <w:rFonts w:ascii="Calibri" w:hAnsi="Calibri" w:cs="Calibri"/>
                <w:sz w:val="20"/>
              </w:rPr>
              <w:t xml:space="preserve">June </w:t>
            </w:r>
            <w:r>
              <w:rPr>
                <w:rFonts w:ascii="Calibri" w:hAnsi="Calibri" w:cs="Calibri"/>
                <w:sz w:val="20"/>
              </w:rPr>
              <w:t>1</w:t>
            </w:r>
            <w:r w:rsidRPr="0026029E">
              <w:rPr>
                <w:rFonts w:ascii="Calibri" w:hAnsi="Calibri" w:cs="Calibri"/>
                <w:sz w:val="20"/>
              </w:rPr>
              <w:t xml:space="preserve"> – June 2</w:t>
            </w:r>
            <w:r>
              <w:rPr>
                <w:rFonts w:ascii="Calibri" w:hAnsi="Calibri" w:cs="Calibri"/>
                <w:sz w:val="20"/>
              </w:rPr>
              <w:t>6</w:t>
            </w:r>
            <w:r w:rsidRPr="0026029E">
              <w:rPr>
                <w:rFonts w:ascii="Calibri" w:hAnsi="Calibri" w:cs="Calibri"/>
                <w:sz w:val="20"/>
              </w:rPr>
              <w:t>, 202</w:t>
            </w:r>
            <w:r w:rsidR="00F83198">
              <w:rPr>
                <w:rFonts w:ascii="Calibri" w:hAnsi="Calibri" w:cs="Calibri"/>
                <w:sz w:val="20"/>
              </w:rPr>
              <w:t>6</w:t>
            </w:r>
          </w:p>
        </w:tc>
        <w:tc>
          <w:tcPr>
            <w:tcW w:w="3285" w:type="dxa"/>
            <w:shd w:val="clear" w:color="auto" w:fill="FFF2CC" w:themeFill="accent4" w:themeFillTint="33"/>
          </w:tcPr>
          <w:p w14:paraId="1D50063E" w14:textId="005566FB" w:rsidR="00536E25" w:rsidRPr="0026029E" w:rsidRDefault="00536E25" w:rsidP="00536E25">
            <w:pPr>
              <w:jc w:val="both"/>
              <w:rPr>
                <w:rFonts w:ascii="Calibri" w:hAnsi="Calibri" w:cs="Calibri"/>
                <w:sz w:val="20"/>
              </w:rPr>
            </w:pPr>
            <w:r w:rsidRPr="0026029E">
              <w:rPr>
                <w:rFonts w:ascii="Calibri" w:hAnsi="Calibri" w:cs="Calibri"/>
                <w:sz w:val="20"/>
              </w:rPr>
              <w:t xml:space="preserve">Tuesday, June </w:t>
            </w:r>
            <w:r w:rsidR="004A616B">
              <w:rPr>
                <w:rFonts w:ascii="Calibri" w:hAnsi="Calibri" w:cs="Calibri"/>
                <w:sz w:val="20"/>
              </w:rPr>
              <w:t>9</w:t>
            </w:r>
            <w:r w:rsidRPr="0026029E">
              <w:rPr>
                <w:rFonts w:ascii="Calibri" w:hAnsi="Calibri" w:cs="Calibri"/>
                <w:sz w:val="20"/>
              </w:rPr>
              <w:t>, 202</w:t>
            </w:r>
            <w:r w:rsidR="00F0005B">
              <w:rPr>
                <w:rFonts w:ascii="Calibri" w:hAnsi="Calibri" w:cs="Calibri"/>
                <w:sz w:val="20"/>
              </w:rPr>
              <w:t>6</w:t>
            </w:r>
          </w:p>
        </w:tc>
        <w:tc>
          <w:tcPr>
            <w:tcW w:w="3240" w:type="dxa"/>
            <w:shd w:val="clear" w:color="auto" w:fill="DEEAF6" w:themeFill="accent5" w:themeFillTint="33"/>
          </w:tcPr>
          <w:p w14:paraId="220C2C14" w14:textId="5DF5E793" w:rsidR="00536E25" w:rsidRPr="0026029E" w:rsidRDefault="00536E25" w:rsidP="00536E25">
            <w:pPr>
              <w:jc w:val="both"/>
              <w:rPr>
                <w:rFonts w:ascii="Calibri" w:hAnsi="Calibri" w:cs="Calibri"/>
                <w:sz w:val="20"/>
              </w:rPr>
            </w:pPr>
            <w:r w:rsidRPr="0026029E">
              <w:rPr>
                <w:rFonts w:ascii="Calibri" w:hAnsi="Calibri" w:cs="Calibri"/>
                <w:sz w:val="20"/>
              </w:rPr>
              <w:t>Friday, June 1</w:t>
            </w:r>
            <w:r w:rsidR="00296422">
              <w:rPr>
                <w:rFonts w:ascii="Calibri" w:hAnsi="Calibri" w:cs="Calibri"/>
                <w:sz w:val="20"/>
              </w:rPr>
              <w:t>2</w:t>
            </w:r>
            <w:r w:rsidRPr="0026029E">
              <w:rPr>
                <w:rFonts w:ascii="Calibri" w:hAnsi="Calibri" w:cs="Calibri"/>
                <w:sz w:val="20"/>
              </w:rPr>
              <w:t>, 202</w:t>
            </w:r>
            <w:r w:rsidR="00F0005B">
              <w:rPr>
                <w:rFonts w:ascii="Calibri" w:hAnsi="Calibri" w:cs="Calibri"/>
                <w:sz w:val="20"/>
              </w:rPr>
              <w:t>6</w:t>
            </w:r>
          </w:p>
        </w:tc>
      </w:tr>
      <w:tr w:rsidR="00536E25" w:rsidRPr="0026029E" w14:paraId="385EB99A" w14:textId="77777777" w:rsidTr="00185FEB">
        <w:tc>
          <w:tcPr>
            <w:tcW w:w="995" w:type="dxa"/>
            <w:shd w:val="clear" w:color="auto" w:fill="E7E6E6" w:themeFill="background2"/>
          </w:tcPr>
          <w:p w14:paraId="7A30DE46" w14:textId="1388B3D3" w:rsidR="00536E25" w:rsidRPr="0026029E" w:rsidRDefault="00536E25" w:rsidP="00536E25">
            <w:pPr>
              <w:jc w:val="center"/>
              <w:rPr>
                <w:rFonts w:ascii="Calibri" w:hAnsi="Calibri" w:cs="Calibri"/>
                <w:b/>
                <w:bCs/>
                <w:sz w:val="20"/>
              </w:rPr>
            </w:pPr>
            <w:r>
              <w:rPr>
                <w:rFonts w:ascii="Calibri" w:hAnsi="Calibri" w:cs="Calibri"/>
                <w:b/>
                <w:bCs/>
                <w:sz w:val="20"/>
              </w:rPr>
              <w:t>2m</w:t>
            </w:r>
          </w:p>
        </w:tc>
        <w:tc>
          <w:tcPr>
            <w:tcW w:w="3280" w:type="dxa"/>
            <w:shd w:val="clear" w:color="auto" w:fill="E7E6E6" w:themeFill="background2"/>
          </w:tcPr>
          <w:p w14:paraId="3FCC232F" w14:textId="1547F43F" w:rsidR="00536E25" w:rsidRPr="0026029E" w:rsidRDefault="00D50509" w:rsidP="00536E25">
            <w:pPr>
              <w:rPr>
                <w:rFonts w:ascii="Calibri" w:hAnsi="Calibri" w:cs="Calibri"/>
                <w:sz w:val="20"/>
              </w:rPr>
            </w:pPr>
            <w:r w:rsidRPr="0026029E">
              <w:rPr>
                <w:rFonts w:ascii="Calibri" w:hAnsi="Calibri" w:cs="Calibri"/>
                <w:sz w:val="20"/>
              </w:rPr>
              <w:t xml:space="preserve">June </w:t>
            </w:r>
            <w:r>
              <w:rPr>
                <w:rFonts w:ascii="Calibri" w:hAnsi="Calibri" w:cs="Calibri"/>
                <w:sz w:val="20"/>
              </w:rPr>
              <w:t>29</w:t>
            </w:r>
            <w:r w:rsidRPr="0026029E">
              <w:rPr>
                <w:rFonts w:ascii="Calibri" w:hAnsi="Calibri" w:cs="Calibri"/>
                <w:sz w:val="20"/>
              </w:rPr>
              <w:t xml:space="preserve"> – </w:t>
            </w:r>
            <w:r>
              <w:rPr>
                <w:rFonts w:ascii="Calibri" w:hAnsi="Calibri" w:cs="Calibri"/>
                <w:sz w:val="20"/>
              </w:rPr>
              <w:t>July 24</w:t>
            </w:r>
            <w:r w:rsidRPr="0026029E">
              <w:rPr>
                <w:rFonts w:ascii="Calibri" w:hAnsi="Calibri" w:cs="Calibri"/>
                <w:sz w:val="20"/>
              </w:rPr>
              <w:t>, 202</w:t>
            </w:r>
            <w:r>
              <w:rPr>
                <w:rFonts w:ascii="Calibri" w:hAnsi="Calibri" w:cs="Calibri"/>
                <w:sz w:val="20"/>
              </w:rPr>
              <w:t>6</w:t>
            </w:r>
          </w:p>
        </w:tc>
        <w:tc>
          <w:tcPr>
            <w:tcW w:w="3285" w:type="dxa"/>
            <w:shd w:val="clear" w:color="auto" w:fill="FFE599" w:themeFill="accent4" w:themeFillTint="66"/>
          </w:tcPr>
          <w:p w14:paraId="156E9BEB" w14:textId="0EDDBFBA" w:rsidR="00536E25" w:rsidRPr="0026029E" w:rsidRDefault="00296422" w:rsidP="00536E25">
            <w:pPr>
              <w:jc w:val="both"/>
              <w:rPr>
                <w:rFonts w:ascii="Calibri" w:hAnsi="Calibri" w:cs="Calibri"/>
                <w:sz w:val="20"/>
              </w:rPr>
            </w:pPr>
            <w:r w:rsidRPr="0026029E">
              <w:rPr>
                <w:rFonts w:ascii="Calibri" w:hAnsi="Calibri" w:cs="Calibri"/>
                <w:sz w:val="20"/>
              </w:rPr>
              <w:t>Tuesday,</w:t>
            </w:r>
            <w:r w:rsidR="00F0005B">
              <w:rPr>
                <w:rFonts w:ascii="Calibri" w:hAnsi="Calibri" w:cs="Calibri"/>
                <w:sz w:val="20"/>
              </w:rPr>
              <w:t xml:space="preserve"> July </w:t>
            </w:r>
            <w:r w:rsidR="007B33B9">
              <w:rPr>
                <w:rFonts w:ascii="Calibri" w:hAnsi="Calibri" w:cs="Calibri"/>
                <w:sz w:val="20"/>
              </w:rPr>
              <w:t>7, 2026</w:t>
            </w:r>
          </w:p>
        </w:tc>
        <w:tc>
          <w:tcPr>
            <w:tcW w:w="3240" w:type="dxa"/>
            <w:shd w:val="clear" w:color="auto" w:fill="BDD6EE" w:themeFill="accent5" w:themeFillTint="66"/>
          </w:tcPr>
          <w:p w14:paraId="4F6031AE" w14:textId="4513C76F" w:rsidR="00536E25" w:rsidRPr="0026029E" w:rsidRDefault="00296422" w:rsidP="00536E25">
            <w:pPr>
              <w:jc w:val="both"/>
              <w:rPr>
                <w:rFonts w:ascii="Calibri" w:hAnsi="Calibri" w:cs="Calibri"/>
                <w:sz w:val="20"/>
              </w:rPr>
            </w:pPr>
            <w:r w:rsidRPr="0026029E">
              <w:rPr>
                <w:rFonts w:ascii="Calibri" w:hAnsi="Calibri" w:cs="Calibri"/>
                <w:sz w:val="20"/>
              </w:rPr>
              <w:t>Friday,</w:t>
            </w:r>
            <w:r w:rsidR="00F0005B">
              <w:rPr>
                <w:rFonts w:ascii="Calibri" w:hAnsi="Calibri" w:cs="Calibri"/>
                <w:sz w:val="20"/>
              </w:rPr>
              <w:t xml:space="preserve"> July </w:t>
            </w:r>
            <w:r w:rsidR="007B33B9">
              <w:rPr>
                <w:rFonts w:ascii="Calibri" w:hAnsi="Calibri" w:cs="Calibri"/>
                <w:sz w:val="20"/>
              </w:rPr>
              <w:t>10, 2026</w:t>
            </w:r>
          </w:p>
        </w:tc>
      </w:tr>
      <w:tr w:rsidR="00536E25" w:rsidRPr="0026029E" w14:paraId="22CBF08F" w14:textId="77777777" w:rsidTr="0066214A">
        <w:tc>
          <w:tcPr>
            <w:tcW w:w="995" w:type="dxa"/>
          </w:tcPr>
          <w:p w14:paraId="3E36295A" w14:textId="6D9326C3" w:rsidR="00536E25" w:rsidRPr="0026029E" w:rsidRDefault="00536E25" w:rsidP="00536E25">
            <w:pPr>
              <w:jc w:val="center"/>
              <w:rPr>
                <w:rFonts w:ascii="Calibri" w:hAnsi="Calibri" w:cs="Calibri"/>
                <w:b/>
                <w:bCs/>
                <w:sz w:val="20"/>
              </w:rPr>
            </w:pPr>
            <w:r w:rsidRPr="0026029E">
              <w:rPr>
                <w:rFonts w:ascii="Calibri" w:hAnsi="Calibri" w:cs="Calibri"/>
                <w:b/>
                <w:bCs/>
                <w:sz w:val="20"/>
              </w:rPr>
              <w:t>2</w:t>
            </w:r>
          </w:p>
        </w:tc>
        <w:tc>
          <w:tcPr>
            <w:tcW w:w="3280" w:type="dxa"/>
          </w:tcPr>
          <w:p w14:paraId="3EDD4892" w14:textId="4D43CAEE" w:rsidR="00536E25" w:rsidRPr="0026029E" w:rsidRDefault="00536E25" w:rsidP="00536E25">
            <w:pPr>
              <w:rPr>
                <w:rFonts w:ascii="Calibri" w:hAnsi="Calibri" w:cs="Calibri"/>
                <w:sz w:val="20"/>
              </w:rPr>
            </w:pPr>
            <w:r w:rsidRPr="0026029E">
              <w:rPr>
                <w:rFonts w:ascii="Calibri" w:hAnsi="Calibri" w:cs="Calibri"/>
                <w:sz w:val="20"/>
              </w:rPr>
              <w:t>July 1</w:t>
            </w:r>
            <w:r>
              <w:rPr>
                <w:rFonts w:ascii="Calibri" w:hAnsi="Calibri" w:cs="Calibri"/>
                <w:sz w:val="20"/>
              </w:rPr>
              <w:t>3</w:t>
            </w:r>
            <w:r w:rsidRPr="0026029E">
              <w:rPr>
                <w:rFonts w:ascii="Calibri" w:hAnsi="Calibri" w:cs="Calibri"/>
                <w:sz w:val="20"/>
              </w:rPr>
              <w:t xml:space="preserve"> – August </w:t>
            </w:r>
            <w:r>
              <w:rPr>
                <w:rFonts w:ascii="Calibri" w:hAnsi="Calibri" w:cs="Calibri"/>
                <w:sz w:val="20"/>
              </w:rPr>
              <w:t>7</w:t>
            </w:r>
            <w:r w:rsidRPr="0026029E">
              <w:rPr>
                <w:rFonts w:ascii="Calibri" w:hAnsi="Calibri" w:cs="Calibri"/>
                <w:sz w:val="20"/>
              </w:rPr>
              <w:t>, 202</w:t>
            </w:r>
            <w:r w:rsidR="00F83198">
              <w:rPr>
                <w:rFonts w:ascii="Calibri" w:hAnsi="Calibri" w:cs="Calibri"/>
                <w:sz w:val="20"/>
              </w:rPr>
              <w:t>6</w:t>
            </w:r>
          </w:p>
        </w:tc>
        <w:tc>
          <w:tcPr>
            <w:tcW w:w="3285" w:type="dxa"/>
            <w:shd w:val="clear" w:color="auto" w:fill="FFF2CC" w:themeFill="accent4" w:themeFillTint="33"/>
          </w:tcPr>
          <w:p w14:paraId="4A35F1F0" w14:textId="7553BDD7" w:rsidR="00536E25" w:rsidRPr="0026029E" w:rsidRDefault="00536E25" w:rsidP="00536E25">
            <w:pPr>
              <w:jc w:val="both"/>
              <w:rPr>
                <w:rFonts w:ascii="Calibri" w:hAnsi="Calibri" w:cs="Calibri"/>
                <w:sz w:val="20"/>
              </w:rPr>
            </w:pPr>
            <w:r w:rsidRPr="0026029E">
              <w:rPr>
                <w:rFonts w:ascii="Calibri" w:hAnsi="Calibri" w:cs="Calibri"/>
                <w:sz w:val="20"/>
              </w:rPr>
              <w:t>Tuesday, July 2</w:t>
            </w:r>
            <w:r w:rsidR="00F0005B">
              <w:rPr>
                <w:rFonts w:ascii="Calibri" w:hAnsi="Calibri" w:cs="Calibri"/>
                <w:sz w:val="20"/>
              </w:rPr>
              <w:t>1</w:t>
            </w:r>
            <w:r w:rsidRPr="0026029E">
              <w:rPr>
                <w:rFonts w:ascii="Calibri" w:hAnsi="Calibri" w:cs="Calibri"/>
                <w:sz w:val="20"/>
              </w:rPr>
              <w:t>, 202</w:t>
            </w:r>
            <w:r w:rsidR="00F0005B">
              <w:rPr>
                <w:rFonts w:ascii="Calibri" w:hAnsi="Calibri" w:cs="Calibri"/>
                <w:sz w:val="20"/>
              </w:rPr>
              <w:t>6</w:t>
            </w:r>
          </w:p>
        </w:tc>
        <w:tc>
          <w:tcPr>
            <w:tcW w:w="3240" w:type="dxa"/>
            <w:shd w:val="clear" w:color="auto" w:fill="DEEAF6" w:themeFill="accent5" w:themeFillTint="33"/>
          </w:tcPr>
          <w:p w14:paraId="128F696B" w14:textId="1361A05A" w:rsidR="00536E25" w:rsidRPr="0026029E" w:rsidRDefault="00536E25" w:rsidP="00536E25">
            <w:pPr>
              <w:jc w:val="both"/>
              <w:rPr>
                <w:rFonts w:ascii="Calibri" w:hAnsi="Calibri" w:cs="Calibri"/>
                <w:sz w:val="20"/>
              </w:rPr>
            </w:pPr>
            <w:r w:rsidRPr="0026029E">
              <w:rPr>
                <w:rFonts w:ascii="Calibri" w:hAnsi="Calibri" w:cs="Calibri"/>
                <w:sz w:val="20"/>
              </w:rPr>
              <w:t>Friday, July 2</w:t>
            </w:r>
            <w:r w:rsidR="00F0005B">
              <w:rPr>
                <w:rFonts w:ascii="Calibri" w:hAnsi="Calibri" w:cs="Calibri"/>
                <w:sz w:val="20"/>
              </w:rPr>
              <w:t>4</w:t>
            </w:r>
            <w:r w:rsidRPr="0026029E">
              <w:rPr>
                <w:rFonts w:ascii="Calibri" w:hAnsi="Calibri" w:cs="Calibri"/>
                <w:sz w:val="20"/>
              </w:rPr>
              <w:t>, 202</w:t>
            </w:r>
            <w:r w:rsidR="00F0005B">
              <w:rPr>
                <w:rFonts w:ascii="Calibri" w:hAnsi="Calibri" w:cs="Calibri"/>
                <w:sz w:val="20"/>
              </w:rPr>
              <w:t>6</w:t>
            </w:r>
          </w:p>
        </w:tc>
      </w:tr>
      <w:tr w:rsidR="00536E25" w:rsidRPr="0026029E" w14:paraId="23EB1BC1" w14:textId="77777777" w:rsidTr="00185FEB">
        <w:tc>
          <w:tcPr>
            <w:tcW w:w="995" w:type="dxa"/>
            <w:shd w:val="clear" w:color="auto" w:fill="E7E6E6" w:themeFill="background2"/>
          </w:tcPr>
          <w:p w14:paraId="19D671F9" w14:textId="60797A23" w:rsidR="00536E25" w:rsidRPr="0026029E" w:rsidRDefault="00536E25" w:rsidP="00536E25">
            <w:pPr>
              <w:jc w:val="center"/>
              <w:rPr>
                <w:rFonts w:ascii="Calibri" w:hAnsi="Calibri" w:cs="Calibri"/>
                <w:b/>
                <w:bCs/>
                <w:sz w:val="20"/>
              </w:rPr>
            </w:pPr>
            <w:r>
              <w:rPr>
                <w:rFonts w:ascii="Calibri" w:hAnsi="Calibri" w:cs="Calibri"/>
                <w:b/>
                <w:bCs/>
                <w:sz w:val="20"/>
              </w:rPr>
              <w:t>3m</w:t>
            </w:r>
          </w:p>
        </w:tc>
        <w:tc>
          <w:tcPr>
            <w:tcW w:w="3280" w:type="dxa"/>
            <w:shd w:val="clear" w:color="auto" w:fill="E7E6E6" w:themeFill="background2"/>
          </w:tcPr>
          <w:p w14:paraId="52DF1E0B" w14:textId="70595BB3" w:rsidR="00536E25" w:rsidRPr="0026029E" w:rsidRDefault="00D50509" w:rsidP="00536E25">
            <w:pPr>
              <w:rPr>
                <w:rFonts w:ascii="Calibri" w:hAnsi="Calibri" w:cs="Calibri"/>
                <w:sz w:val="20"/>
              </w:rPr>
            </w:pPr>
            <w:r w:rsidRPr="0026029E">
              <w:rPr>
                <w:rFonts w:ascii="Calibri" w:hAnsi="Calibri" w:cs="Calibri"/>
                <w:sz w:val="20"/>
              </w:rPr>
              <w:t>August 1</w:t>
            </w:r>
            <w:r>
              <w:rPr>
                <w:rFonts w:ascii="Calibri" w:hAnsi="Calibri" w:cs="Calibri"/>
                <w:sz w:val="20"/>
              </w:rPr>
              <w:t>0</w:t>
            </w:r>
            <w:r w:rsidRPr="0026029E">
              <w:rPr>
                <w:rFonts w:ascii="Calibri" w:hAnsi="Calibri" w:cs="Calibri"/>
                <w:sz w:val="20"/>
              </w:rPr>
              <w:t xml:space="preserve"> – September </w:t>
            </w:r>
            <w:r>
              <w:rPr>
                <w:rFonts w:ascii="Calibri" w:hAnsi="Calibri" w:cs="Calibri"/>
                <w:sz w:val="20"/>
              </w:rPr>
              <w:t>4</w:t>
            </w:r>
            <w:r w:rsidRPr="0026029E">
              <w:rPr>
                <w:rFonts w:ascii="Calibri" w:hAnsi="Calibri" w:cs="Calibri"/>
                <w:sz w:val="20"/>
              </w:rPr>
              <w:t>, 202</w:t>
            </w:r>
            <w:r>
              <w:rPr>
                <w:rFonts w:ascii="Calibri" w:hAnsi="Calibri" w:cs="Calibri"/>
                <w:sz w:val="20"/>
              </w:rPr>
              <w:t>6</w:t>
            </w:r>
          </w:p>
        </w:tc>
        <w:tc>
          <w:tcPr>
            <w:tcW w:w="3285" w:type="dxa"/>
            <w:shd w:val="clear" w:color="auto" w:fill="FFE599" w:themeFill="accent4" w:themeFillTint="66"/>
          </w:tcPr>
          <w:p w14:paraId="54907BDD" w14:textId="0A29A663" w:rsidR="00536E25" w:rsidRPr="0026029E" w:rsidRDefault="00296422" w:rsidP="00536E25">
            <w:pPr>
              <w:jc w:val="both"/>
              <w:rPr>
                <w:rFonts w:ascii="Calibri" w:hAnsi="Calibri" w:cs="Calibri"/>
                <w:sz w:val="20"/>
              </w:rPr>
            </w:pPr>
            <w:r w:rsidRPr="0026029E">
              <w:rPr>
                <w:rFonts w:ascii="Calibri" w:hAnsi="Calibri" w:cs="Calibri"/>
                <w:sz w:val="20"/>
              </w:rPr>
              <w:t>Tuesday,</w:t>
            </w:r>
            <w:r w:rsidR="007B33B9">
              <w:rPr>
                <w:rFonts w:ascii="Calibri" w:hAnsi="Calibri" w:cs="Calibri"/>
                <w:sz w:val="20"/>
              </w:rPr>
              <w:t xml:space="preserve"> August 18, 2026</w:t>
            </w:r>
          </w:p>
        </w:tc>
        <w:tc>
          <w:tcPr>
            <w:tcW w:w="3240" w:type="dxa"/>
            <w:shd w:val="clear" w:color="auto" w:fill="BDD6EE" w:themeFill="accent5" w:themeFillTint="66"/>
          </w:tcPr>
          <w:p w14:paraId="45ECAE64" w14:textId="6416DA9B" w:rsidR="00536E25" w:rsidRPr="0026029E" w:rsidRDefault="00296422" w:rsidP="00536E25">
            <w:pPr>
              <w:jc w:val="both"/>
              <w:rPr>
                <w:rFonts w:ascii="Calibri" w:hAnsi="Calibri" w:cs="Calibri"/>
                <w:sz w:val="20"/>
              </w:rPr>
            </w:pPr>
            <w:r w:rsidRPr="0026029E">
              <w:rPr>
                <w:rFonts w:ascii="Calibri" w:hAnsi="Calibri" w:cs="Calibri"/>
                <w:sz w:val="20"/>
              </w:rPr>
              <w:t>Friday,</w:t>
            </w:r>
            <w:r w:rsidR="007B33B9">
              <w:rPr>
                <w:rFonts w:ascii="Calibri" w:hAnsi="Calibri" w:cs="Calibri"/>
                <w:sz w:val="20"/>
              </w:rPr>
              <w:t xml:space="preserve"> August 21, 2026</w:t>
            </w:r>
          </w:p>
        </w:tc>
      </w:tr>
      <w:tr w:rsidR="00536E25" w:rsidRPr="0026029E" w14:paraId="1D841D5A" w14:textId="77777777" w:rsidTr="0066214A">
        <w:tc>
          <w:tcPr>
            <w:tcW w:w="995" w:type="dxa"/>
          </w:tcPr>
          <w:p w14:paraId="435063B1" w14:textId="190E40F3" w:rsidR="00536E25" w:rsidRPr="0026029E" w:rsidRDefault="00536E25" w:rsidP="00536E25">
            <w:pPr>
              <w:jc w:val="center"/>
              <w:rPr>
                <w:rFonts w:ascii="Calibri" w:hAnsi="Calibri" w:cs="Calibri"/>
                <w:b/>
                <w:bCs/>
                <w:sz w:val="20"/>
              </w:rPr>
            </w:pPr>
            <w:r w:rsidRPr="0026029E">
              <w:rPr>
                <w:rFonts w:ascii="Calibri" w:hAnsi="Calibri" w:cs="Calibri"/>
                <w:b/>
                <w:bCs/>
                <w:sz w:val="20"/>
              </w:rPr>
              <w:t>3</w:t>
            </w:r>
          </w:p>
        </w:tc>
        <w:tc>
          <w:tcPr>
            <w:tcW w:w="3280" w:type="dxa"/>
          </w:tcPr>
          <w:p w14:paraId="7E0D5676" w14:textId="37F5B8C8" w:rsidR="00536E25" w:rsidRPr="0026029E" w:rsidRDefault="00536E25" w:rsidP="00536E25">
            <w:pPr>
              <w:rPr>
                <w:rFonts w:ascii="Calibri" w:hAnsi="Calibri" w:cs="Calibri"/>
                <w:sz w:val="20"/>
              </w:rPr>
            </w:pPr>
            <w:r w:rsidRPr="0026029E">
              <w:rPr>
                <w:rFonts w:ascii="Calibri" w:hAnsi="Calibri" w:cs="Calibri"/>
                <w:sz w:val="20"/>
              </w:rPr>
              <w:t>August 2</w:t>
            </w:r>
            <w:r w:rsidR="00296422">
              <w:rPr>
                <w:rFonts w:ascii="Calibri" w:hAnsi="Calibri" w:cs="Calibri"/>
                <w:sz w:val="20"/>
              </w:rPr>
              <w:t>4</w:t>
            </w:r>
            <w:r w:rsidRPr="0026029E">
              <w:rPr>
                <w:rFonts w:ascii="Calibri" w:hAnsi="Calibri" w:cs="Calibri"/>
                <w:sz w:val="20"/>
              </w:rPr>
              <w:t xml:space="preserve"> – September 1</w:t>
            </w:r>
            <w:r w:rsidR="00296422">
              <w:rPr>
                <w:rFonts w:ascii="Calibri" w:hAnsi="Calibri" w:cs="Calibri"/>
                <w:sz w:val="20"/>
              </w:rPr>
              <w:t>8</w:t>
            </w:r>
            <w:r w:rsidRPr="0026029E">
              <w:rPr>
                <w:rFonts w:ascii="Calibri" w:hAnsi="Calibri" w:cs="Calibri"/>
                <w:sz w:val="20"/>
              </w:rPr>
              <w:t>, 202</w:t>
            </w:r>
            <w:r w:rsidR="00296422">
              <w:rPr>
                <w:rFonts w:ascii="Calibri" w:hAnsi="Calibri" w:cs="Calibri"/>
                <w:sz w:val="20"/>
              </w:rPr>
              <w:t>6</w:t>
            </w:r>
          </w:p>
        </w:tc>
        <w:tc>
          <w:tcPr>
            <w:tcW w:w="3285" w:type="dxa"/>
            <w:shd w:val="clear" w:color="auto" w:fill="FFF2CC" w:themeFill="accent4" w:themeFillTint="33"/>
          </w:tcPr>
          <w:p w14:paraId="60BAF2EA" w14:textId="321AEAE6" w:rsidR="00536E25" w:rsidRPr="0026029E" w:rsidRDefault="00536E25" w:rsidP="00536E25">
            <w:pPr>
              <w:jc w:val="both"/>
              <w:rPr>
                <w:rFonts w:ascii="Calibri" w:hAnsi="Calibri" w:cs="Calibri"/>
                <w:sz w:val="20"/>
              </w:rPr>
            </w:pPr>
            <w:r w:rsidRPr="0026029E">
              <w:rPr>
                <w:rFonts w:ascii="Calibri" w:hAnsi="Calibri" w:cs="Calibri"/>
                <w:sz w:val="20"/>
              </w:rPr>
              <w:t xml:space="preserve">Tuesday, September </w:t>
            </w:r>
            <w:r w:rsidR="007B33B9">
              <w:rPr>
                <w:rFonts w:ascii="Calibri" w:hAnsi="Calibri" w:cs="Calibri"/>
                <w:sz w:val="20"/>
              </w:rPr>
              <w:t>1</w:t>
            </w:r>
            <w:r w:rsidRPr="0026029E">
              <w:rPr>
                <w:rFonts w:ascii="Calibri" w:hAnsi="Calibri" w:cs="Calibri"/>
                <w:sz w:val="20"/>
              </w:rPr>
              <w:t>, 202</w:t>
            </w:r>
            <w:r w:rsidR="007B33B9">
              <w:rPr>
                <w:rFonts w:ascii="Calibri" w:hAnsi="Calibri" w:cs="Calibri"/>
                <w:sz w:val="20"/>
              </w:rPr>
              <w:t>6</w:t>
            </w:r>
          </w:p>
        </w:tc>
        <w:tc>
          <w:tcPr>
            <w:tcW w:w="3240" w:type="dxa"/>
            <w:shd w:val="clear" w:color="auto" w:fill="DEEAF6" w:themeFill="accent5" w:themeFillTint="33"/>
          </w:tcPr>
          <w:p w14:paraId="7F05D332" w14:textId="27864D71" w:rsidR="00536E25" w:rsidRPr="0026029E" w:rsidRDefault="00536E25" w:rsidP="00536E25">
            <w:pPr>
              <w:jc w:val="both"/>
              <w:rPr>
                <w:rFonts w:ascii="Calibri" w:hAnsi="Calibri" w:cs="Calibri"/>
                <w:sz w:val="20"/>
              </w:rPr>
            </w:pPr>
            <w:r w:rsidRPr="0026029E">
              <w:rPr>
                <w:rFonts w:ascii="Calibri" w:hAnsi="Calibri" w:cs="Calibri"/>
                <w:sz w:val="20"/>
              </w:rPr>
              <w:t xml:space="preserve">Friday, September </w:t>
            </w:r>
            <w:r w:rsidR="007B33B9">
              <w:rPr>
                <w:rFonts w:ascii="Calibri" w:hAnsi="Calibri" w:cs="Calibri"/>
                <w:sz w:val="20"/>
              </w:rPr>
              <w:t>4</w:t>
            </w:r>
            <w:r w:rsidRPr="0026029E">
              <w:rPr>
                <w:rFonts w:ascii="Calibri" w:hAnsi="Calibri" w:cs="Calibri"/>
                <w:sz w:val="20"/>
              </w:rPr>
              <w:t>, 202</w:t>
            </w:r>
            <w:r w:rsidR="007B33B9">
              <w:rPr>
                <w:rFonts w:ascii="Calibri" w:hAnsi="Calibri" w:cs="Calibri"/>
                <w:sz w:val="20"/>
              </w:rPr>
              <w:t>6</w:t>
            </w:r>
          </w:p>
        </w:tc>
      </w:tr>
      <w:tr w:rsidR="00536E25" w:rsidRPr="0026029E" w14:paraId="67FF6819" w14:textId="77777777" w:rsidTr="00185FEB">
        <w:tc>
          <w:tcPr>
            <w:tcW w:w="995" w:type="dxa"/>
            <w:shd w:val="clear" w:color="auto" w:fill="E7E6E6" w:themeFill="background2"/>
          </w:tcPr>
          <w:p w14:paraId="2978BDDA" w14:textId="186670D7" w:rsidR="00536E25" w:rsidRPr="0026029E" w:rsidRDefault="00536E25" w:rsidP="00536E25">
            <w:pPr>
              <w:jc w:val="center"/>
              <w:rPr>
                <w:rFonts w:ascii="Calibri" w:hAnsi="Calibri" w:cs="Calibri"/>
                <w:b/>
                <w:bCs/>
                <w:sz w:val="20"/>
              </w:rPr>
            </w:pPr>
            <w:r>
              <w:rPr>
                <w:rFonts w:ascii="Calibri" w:hAnsi="Calibri" w:cs="Calibri"/>
                <w:b/>
                <w:bCs/>
                <w:sz w:val="20"/>
              </w:rPr>
              <w:t>4m</w:t>
            </w:r>
          </w:p>
        </w:tc>
        <w:tc>
          <w:tcPr>
            <w:tcW w:w="3280" w:type="dxa"/>
            <w:shd w:val="clear" w:color="auto" w:fill="E7E6E6" w:themeFill="background2"/>
          </w:tcPr>
          <w:p w14:paraId="18181BAE" w14:textId="2BDA07DD" w:rsidR="00536E25" w:rsidRPr="0026029E" w:rsidRDefault="00D50509" w:rsidP="00536E25">
            <w:pPr>
              <w:rPr>
                <w:rFonts w:ascii="Calibri" w:hAnsi="Calibri" w:cs="Calibri"/>
                <w:sz w:val="20"/>
              </w:rPr>
            </w:pPr>
            <w:r w:rsidRPr="0026029E">
              <w:rPr>
                <w:rFonts w:ascii="Calibri" w:hAnsi="Calibri" w:cs="Calibri"/>
                <w:sz w:val="20"/>
              </w:rPr>
              <w:t>September 2</w:t>
            </w:r>
            <w:r>
              <w:rPr>
                <w:rFonts w:ascii="Calibri" w:hAnsi="Calibri" w:cs="Calibri"/>
                <w:sz w:val="20"/>
              </w:rPr>
              <w:t>1</w:t>
            </w:r>
            <w:r w:rsidRPr="0026029E">
              <w:rPr>
                <w:rFonts w:ascii="Calibri" w:hAnsi="Calibri" w:cs="Calibri"/>
                <w:sz w:val="20"/>
              </w:rPr>
              <w:t xml:space="preserve"> – October</w:t>
            </w:r>
            <w:r>
              <w:rPr>
                <w:rFonts w:ascii="Calibri" w:hAnsi="Calibri" w:cs="Calibri"/>
                <w:sz w:val="20"/>
              </w:rPr>
              <w:t xml:space="preserve"> 16</w:t>
            </w:r>
            <w:r w:rsidRPr="0026029E">
              <w:rPr>
                <w:rFonts w:ascii="Calibri" w:hAnsi="Calibri" w:cs="Calibri"/>
                <w:sz w:val="20"/>
              </w:rPr>
              <w:t>, 202</w:t>
            </w:r>
            <w:r>
              <w:rPr>
                <w:rFonts w:ascii="Calibri" w:hAnsi="Calibri" w:cs="Calibri"/>
                <w:sz w:val="20"/>
              </w:rPr>
              <w:t>6</w:t>
            </w:r>
          </w:p>
        </w:tc>
        <w:tc>
          <w:tcPr>
            <w:tcW w:w="3285" w:type="dxa"/>
            <w:shd w:val="clear" w:color="auto" w:fill="FFE599" w:themeFill="accent4" w:themeFillTint="66"/>
          </w:tcPr>
          <w:p w14:paraId="6FEAA0A0" w14:textId="72351B97" w:rsidR="00536E25" w:rsidRPr="0026029E" w:rsidRDefault="00296422" w:rsidP="00536E25">
            <w:pPr>
              <w:jc w:val="both"/>
              <w:rPr>
                <w:rFonts w:ascii="Calibri" w:hAnsi="Calibri" w:cs="Calibri"/>
                <w:sz w:val="20"/>
              </w:rPr>
            </w:pPr>
            <w:r w:rsidRPr="0026029E">
              <w:rPr>
                <w:rFonts w:ascii="Calibri" w:hAnsi="Calibri" w:cs="Calibri"/>
                <w:sz w:val="20"/>
              </w:rPr>
              <w:t>Tuesday,</w:t>
            </w:r>
            <w:r w:rsidR="007B33B9">
              <w:rPr>
                <w:rFonts w:ascii="Calibri" w:hAnsi="Calibri" w:cs="Calibri"/>
                <w:sz w:val="20"/>
              </w:rPr>
              <w:t xml:space="preserve"> September 29,</w:t>
            </w:r>
            <w:r w:rsidR="00461513">
              <w:rPr>
                <w:rFonts w:ascii="Calibri" w:hAnsi="Calibri" w:cs="Calibri"/>
                <w:sz w:val="20"/>
              </w:rPr>
              <w:t xml:space="preserve"> 2026</w:t>
            </w:r>
          </w:p>
        </w:tc>
        <w:tc>
          <w:tcPr>
            <w:tcW w:w="3240" w:type="dxa"/>
            <w:shd w:val="clear" w:color="auto" w:fill="BDD6EE" w:themeFill="accent5" w:themeFillTint="66"/>
          </w:tcPr>
          <w:p w14:paraId="1720FFBB" w14:textId="0CD579F8" w:rsidR="00536E25" w:rsidRPr="0026029E" w:rsidRDefault="00296422" w:rsidP="00536E25">
            <w:pPr>
              <w:jc w:val="both"/>
              <w:rPr>
                <w:rFonts w:ascii="Calibri" w:hAnsi="Calibri" w:cs="Calibri"/>
                <w:sz w:val="20"/>
              </w:rPr>
            </w:pPr>
            <w:r w:rsidRPr="0026029E">
              <w:rPr>
                <w:rFonts w:ascii="Calibri" w:hAnsi="Calibri" w:cs="Calibri"/>
                <w:sz w:val="20"/>
              </w:rPr>
              <w:t>Friday,</w:t>
            </w:r>
            <w:r w:rsidR="00461513">
              <w:rPr>
                <w:rFonts w:ascii="Calibri" w:hAnsi="Calibri" w:cs="Calibri"/>
                <w:sz w:val="20"/>
              </w:rPr>
              <w:t xml:space="preserve"> October 2, 2026</w:t>
            </w:r>
          </w:p>
        </w:tc>
      </w:tr>
      <w:tr w:rsidR="00536E25" w:rsidRPr="0026029E" w14:paraId="3AD66205" w14:textId="77777777" w:rsidTr="0066214A">
        <w:tc>
          <w:tcPr>
            <w:tcW w:w="995" w:type="dxa"/>
          </w:tcPr>
          <w:p w14:paraId="319D5564" w14:textId="5CCDBDFC" w:rsidR="00536E25" w:rsidRPr="0026029E" w:rsidRDefault="00536E25" w:rsidP="00536E25">
            <w:pPr>
              <w:jc w:val="center"/>
              <w:rPr>
                <w:rFonts w:ascii="Calibri" w:hAnsi="Calibri" w:cs="Calibri"/>
                <w:b/>
                <w:bCs/>
                <w:sz w:val="20"/>
              </w:rPr>
            </w:pPr>
            <w:r w:rsidRPr="0026029E">
              <w:rPr>
                <w:rFonts w:ascii="Calibri" w:hAnsi="Calibri" w:cs="Calibri"/>
                <w:b/>
                <w:bCs/>
                <w:sz w:val="20"/>
              </w:rPr>
              <w:t>4</w:t>
            </w:r>
          </w:p>
        </w:tc>
        <w:tc>
          <w:tcPr>
            <w:tcW w:w="3280" w:type="dxa"/>
          </w:tcPr>
          <w:p w14:paraId="7BE1AF4C" w14:textId="0D0268D6" w:rsidR="00536E25" w:rsidRPr="0026029E" w:rsidRDefault="00536E25" w:rsidP="00536E25">
            <w:pPr>
              <w:rPr>
                <w:rFonts w:ascii="Calibri" w:hAnsi="Calibri" w:cs="Calibri"/>
                <w:sz w:val="20"/>
              </w:rPr>
            </w:pPr>
            <w:r w:rsidRPr="0026029E">
              <w:rPr>
                <w:rFonts w:ascii="Calibri" w:hAnsi="Calibri" w:cs="Calibri"/>
                <w:sz w:val="20"/>
              </w:rPr>
              <w:t xml:space="preserve">October </w:t>
            </w:r>
            <w:r w:rsidR="00296422">
              <w:rPr>
                <w:rFonts w:ascii="Calibri" w:hAnsi="Calibri" w:cs="Calibri"/>
                <w:sz w:val="20"/>
              </w:rPr>
              <w:t>5</w:t>
            </w:r>
            <w:r w:rsidRPr="0026029E">
              <w:rPr>
                <w:rFonts w:ascii="Calibri" w:hAnsi="Calibri" w:cs="Calibri"/>
                <w:sz w:val="20"/>
              </w:rPr>
              <w:t xml:space="preserve"> – October 3</w:t>
            </w:r>
            <w:r w:rsidR="00296422">
              <w:rPr>
                <w:rFonts w:ascii="Calibri" w:hAnsi="Calibri" w:cs="Calibri"/>
                <w:sz w:val="20"/>
              </w:rPr>
              <w:t>0</w:t>
            </w:r>
            <w:r w:rsidRPr="0026029E">
              <w:rPr>
                <w:rFonts w:ascii="Calibri" w:hAnsi="Calibri" w:cs="Calibri"/>
                <w:sz w:val="20"/>
              </w:rPr>
              <w:t>, 202</w:t>
            </w:r>
            <w:r w:rsidR="00296422">
              <w:rPr>
                <w:rFonts w:ascii="Calibri" w:hAnsi="Calibri" w:cs="Calibri"/>
                <w:sz w:val="20"/>
              </w:rPr>
              <w:t>6</w:t>
            </w:r>
          </w:p>
        </w:tc>
        <w:tc>
          <w:tcPr>
            <w:tcW w:w="3285" w:type="dxa"/>
            <w:shd w:val="clear" w:color="auto" w:fill="FFF2CC" w:themeFill="accent4" w:themeFillTint="33"/>
          </w:tcPr>
          <w:p w14:paraId="1C0EEBE0" w14:textId="722FEB24" w:rsidR="00536E25" w:rsidRPr="0026029E" w:rsidRDefault="00536E25" w:rsidP="00536E25">
            <w:pPr>
              <w:jc w:val="both"/>
              <w:rPr>
                <w:rFonts w:ascii="Calibri" w:hAnsi="Calibri" w:cs="Calibri"/>
                <w:sz w:val="20"/>
              </w:rPr>
            </w:pPr>
            <w:r w:rsidRPr="0026029E">
              <w:rPr>
                <w:rFonts w:ascii="Calibri" w:hAnsi="Calibri" w:cs="Calibri"/>
                <w:sz w:val="20"/>
              </w:rPr>
              <w:t>Tuesday, October 1</w:t>
            </w:r>
            <w:r w:rsidR="00461513">
              <w:rPr>
                <w:rFonts w:ascii="Calibri" w:hAnsi="Calibri" w:cs="Calibri"/>
                <w:sz w:val="20"/>
              </w:rPr>
              <w:t>3</w:t>
            </w:r>
            <w:r w:rsidRPr="0026029E">
              <w:rPr>
                <w:rFonts w:ascii="Calibri" w:hAnsi="Calibri" w:cs="Calibri"/>
                <w:sz w:val="20"/>
              </w:rPr>
              <w:t>, 202</w:t>
            </w:r>
            <w:r w:rsidR="00461513">
              <w:rPr>
                <w:rFonts w:ascii="Calibri" w:hAnsi="Calibri" w:cs="Calibri"/>
                <w:sz w:val="20"/>
              </w:rPr>
              <w:t>6</w:t>
            </w:r>
          </w:p>
        </w:tc>
        <w:tc>
          <w:tcPr>
            <w:tcW w:w="3240" w:type="dxa"/>
            <w:shd w:val="clear" w:color="auto" w:fill="DEEAF6" w:themeFill="accent5" w:themeFillTint="33"/>
          </w:tcPr>
          <w:p w14:paraId="037BAE32" w14:textId="0C72462E" w:rsidR="00536E25" w:rsidRPr="0026029E" w:rsidRDefault="00536E25" w:rsidP="00536E25">
            <w:pPr>
              <w:jc w:val="both"/>
              <w:rPr>
                <w:rFonts w:ascii="Calibri" w:hAnsi="Calibri" w:cs="Calibri"/>
                <w:sz w:val="20"/>
              </w:rPr>
            </w:pPr>
            <w:r w:rsidRPr="0026029E">
              <w:rPr>
                <w:rFonts w:ascii="Calibri" w:hAnsi="Calibri" w:cs="Calibri"/>
                <w:bCs/>
                <w:sz w:val="20"/>
              </w:rPr>
              <w:t>Friday, October 1</w:t>
            </w:r>
            <w:r w:rsidR="00461513">
              <w:rPr>
                <w:rFonts w:ascii="Calibri" w:hAnsi="Calibri" w:cs="Calibri"/>
                <w:bCs/>
                <w:sz w:val="20"/>
              </w:rPr>
              <w:t>6</w:t>
            </w:r>
            <w:r w:rsidRPr="0026029E">
              <w:rPr>
                <w:rFonts w:ascii="Calibri" w:hAnsi="Calibri" w:cs="Calibri"/>
                <w:bCs/>
                <w:sz w:val="20"/>
              </w:rPr>
              <w:t>, 202</w:t>
            </w:r>
            <w:r w:rsidR="00461513">
              <w:rPr>
                <w:rFonts w:ascii="Calibri" w:hAnsi="Calibri" w:cs="Calibri"/>
                <w:bCs/>
                <w:sz w:val="20"/>
              </w:rPr>
              <w:t>6</w:t>
            </w:r>
          </w:p>
        </w:tc>
      </w:tr>
      <w:tr w:rsidR="00D50509" w:rsidRPr="0026029E" w14:paraId="7364ACFF" w14:textId="77777777" w:rsidTr="00185FEB">
        <w:tc>
          <w:tcPr>
            <w:tcW w:w="995" w:type="dxa"/>
            <w:shd w:val="clear" w:color="auto" w:fill="E7E6E6" w:themeFill="background2"/>
          </w:tcPr>
          <w:p w14:paraId="25FF8CA6" w14:textId="02CA02E3" w:rsidR="00D50509" w:rsidRPr="0026029E" w:rsidRDefault="00D50509" w:rsidP="00D50509">
            <w:pPr>
              <w:jc w:val="center"/>
              <w:rPr>
                <w:rFonts w:ascii="Calibri" w:hAnsi="Calibri" w:cs="Calibri"/>
                <w:b/>
                <w:bCs/>
                <w:sz w:val="20"/>
              </w:rPr>
            </w:pPr>
            <w:r>
              <w:rPr>
                <w:rFonts w:ascii="Calibri" w:hAnsi="Calibri" w:cs="Calibri"/>
                <w:b/>
                <w:bCs/>
                <w:sz w:val="20"/>
              </w:rPr>
              <w:t>5m</w:t>
            </w:r>
          </w:p>
        </w:tc>
        <w:tc>
          <w:tcPr>
            <w:tcW w:w="3280" w:type="dxa"/>
            <w:shd w:val="clear" w:color="auto" w:fill="E7E6E6" w:themeFill="background2"/>
          </w:tcPr>
          <w:p w14:paraId="57C38270" w14:textId="712719AF" w:rsidR="00D50509" w:rsidRPr="0026029E" w:rsidRDefault="00D50509" w:rsidP="00D50509">
            <w:pPr>
              <w:rPr>
                <w:rFonts w:ascii="Calibri" w:hAnsi="Calibri" w:cs="Calibri"/>
                <w:sz w:val="20"/>
              </w:rPr>
            </w:pPr>
            <w:r w:rsidRPr="0026029E">
              <w:rPr>
                <w:rFonts w:ascii="Calibri" w:hAnsi="Calibri" w:cs="Calibri"/>
                <w:sz w:val="20"/>
              </w:rPr>
              <w:t xml:space="preserve">November </w:t>
            </w:r>
            <w:r>
              <w:rPr>
                <w:rFonts w:ascii="Calibri" w:hAnsi="Calibri" w:cs="Calibri"/>
                <w:sz w:val="20"/>
              </w:rPr>
              <w:t>2</w:t>
            </w:r>
            <w:r w:rsidRPr="0026029E">
              <w:rPr>
                <w:rFonts w:ascii="Calibri" w:hAnsi="Calibri" w:cs="Calibri"/>
                <w:sz w:val="20"/>
              </w:rPr>
              <w:t xml:space="preserve"> – </w:t>
            </w:r>
            <w:r>
              <w:rPr>
                <w:rFonts w:ascii="Calibri" w:hAnsi="Calibri" w:cs="Calibri"/>
                <w:sz w:val="20"/>
              </w:rPr>
              <w:t>Nov</w:t>
            </w:r>
            <w:r w:rsidRPr="0026029E">
              <w:rPr>
                <w:rFonts w:ascii="Calibri" w:hAnsi="Calibri" w:cs="Calibri"/>
                <w:sz w:val="20"/>
              </w:rPr>
              <w:t xml:space="preserve">ember </w:t>
            </w:r>
            <w:r>
              <w:rPr>
                <w:rFonts w:ascii="Calibri" w:hAnsi="Calibri" w:cs="Calibri"/>
                <w:sz w:val="20"/>
              </w:rPr>
              <w:t>27</w:t>
            </w:r>
            <w:r w:rsidRPr="0026029E">
              <w:rPr>
                <w:rFonts w:ascii="Calibri" w:hAnsi="Calibri" w:cs="Calibri"/>
                <w:sz w:val="20"/>
              </w:rPr>
              <w:t>, 202</w:t>
            </w:r>
            <w:r>
              <w:rPr>
                <w:rFonts w:ascii="Calibri" w:hAnsi="Calibri" w:cs="Calibri"/>
                <w:sz w:val="20"/>
              </w:rPr>
              <w:t>6</w:t>
            </w:r>
          </w:p>
        </w:tc>
        <w:tc>
          <w:tcPr>
            <w:tcW w:w="3285" w:type="dxa"/>
            <w:shd w:val="clear" w:color="auto" w:fill="FFE599" w:themeFill="accent4" w:themeFillTint="66"/>
          </w:tcPr>
          <w:p w14:paraId="026FDD21" w14:textId="04ADCAA5" w:rsidR="00D50509" w:rsidRPr="0026029E" w:rsidRDefault="00296422" w:rsidP="00D50509">
            <w:pPr>
              <w:jc w:val="both"/>
              <w:rPr>
                <w:rFonts w:ascii="Calibri" w:hAnsi="Calibri" w:cs="Calibri"/>
                <w:sz w:val="20"/>
              </w:rPr>
            </w:pPr>
            <w:r w:rsidRPr="0026029E">
              <w:rPr>
                <w:rFonts w:ascii="Calibri" w:hAnsi="Calibri" w:cs="Calibri"/>
                <w:sz w:val="20"/>
              </w:rPr>
              <w:t>Tuesday,</w:t>
            </w:r>
            <w:r w:rsidR="00461513">
              <w:rPr>
                <w:rFonts w:ascii="Calibri" w:hAnsi="Calibri" w:cs="Calibri"/>
                <w:sz w:val="20"/>
              </w:rPr>
              <w:t xml:space="preserve"> November 10, 2026</w:t>
            </w:r>
          </w:p>
        </w:tc>
        <w:tc>
          <w:tcPr>
            <w:tcW w:w="3240" w:type="dxa"/>
            <w:shd w:val="clear" w:color="auto" w:fill="BDD6EE" w:themeFill="accent5" w:themeFillTint="66"/>
          </w:tcPr>
          <w:p w14:paraId="1882F7AF" w14:textId="43B334C7" w:rsidR="00D50509" w:rsidRPr="0026029E" w:rsidRDefault="00296422" w:rsidP="00D50509">
            <w:pPr>
              <w:jc w:val="both"/>
              <w:rPr>
                <w:rFonts w:ascii="Calibri" w:hAnsi="Calibri" w:cs="Calibri"/>
                <w:sz w:val="20"/>
              </w:rPr>
            </w:pPr>
            <w:r w:rsidRPr="0026029E">
              <w:rPr>
                <w:rFonts w:ascii="Calibri" w:hAnsi="Calibri" w:cs="Calibri"/>
                <w:sz w:val="20"/>
              </w:rPr>
              <w:t>Friday,</w:t>
            </w:r>
            <w:r w:rsidR="00461513">
              <w:rPr>
                <w:rFonts w:ascii="Calibri" w:hAnsi="Calibri" w:cs="Calibri"/>
                <w:sz w:val="20"/>
              </w:rPr>
              <w:t xml:space="preserve"> November 13, 2026</w:t>
            </w:r>
          </w:p>
        </w:tc>
      </w:tr>
      <w:tr w:rsidR="00D50509" w:rsidRPr="0026029E" w14:paraId="6FC7EEE1" w14:textId="77777777" w:rsidTr="0066214A">
        <w:tc>
          <w:tcPr>
            <w:tcW w:w="995" w:type="dxa"/>
          </w:tcPr>
          <w:p w14:paraId="32FB952B" w14:textId="6BEFD161" w:rsidR="00D50509" w:rsidRPr="0026029E" w:rsidRDefault="00D50509" w:rsidP="00D50509">
            <w:pPr>
              <w:jc w:val="center"/>
              <w:rPr>
                <w:rFonts w:ascii="Calibri" w:hAnsi="Calibri" w:cs="Calibri"/>
                <w:b/>
                <w:bCs/>
                <w:sz w:val="20"/>
              </w:rPr>
            </w:pPr>
            <w:r w:rsidRPr="0026029E">
              <w:rPr>
                <w:rFonts w:ascii="Calibri" w:hAnsi="Calibri" w:cs="Calibri"/>
                <w:b/>
                <w:bCs/>
                <w:sz w:val="20"/>
              </w:rPr>
              <w:t>5</w:t>
            </w:r>
          </w:p>
        </w:tc>
        <w:tc>
          <w:tcPr>
            <w:tcW w:w="3280" w:type="dxa"/>
          </w:tcPr>
          <w:p w14:paraId="78966291" w14:textId="77B1DB9F" w:rsidR="00D50509" w:rsidRPr="0026029E" w:rsidRDefault="00D50509" w:rsidP="00D50509">
            <w:pPr>
              <w:rPr>
                <w:rFonts w:ascii="Calibri" w:hAnsi="Calibri" w:cs="Calibri"/>
                <w:sz w:val="20"/>
              </w:rPr>
            </w:pPr>
            <w:r w:rsidRPr="0026029E">
              <w:rPr>
                <w:rFonts w:ascii="Calibri" w:hAnsi="Calibri" w:cs="Calibri"/>
                <w:sz w:val="20"/>
              </w:rPr>
              <w:t>November 1</w:t>
            </w:r>
            <w:r w:rsidR="00296422">
              <w:rPr>
                <w:rFonts w:ascii="Calibri" w:hAnsi="Calibri" w:cs="Calibri"/>
                <w:sz w:val="20"/>
              </w:rPr>
              <w:t>6</w:t>
            </w:r>
            <w:r w:rsidRPr="0026029E">
              <w:rPr>
                <w:rFonts w:ascii="Calibri" w:hAnsi="Calibri" w:cs="Calibri"/>
                <w:sz w:val="20"/>
              </w:rPr>
              <w:t xml:space="preserve"> – December 1</w:t>
            </w:r>
            <w:r w:rsidR="00296422">
              <w:rPr>
                <w:rFonts w:ascii="Calibri" w:hAnsi="Calibri" w:cs="Calibri"/>
                <w:sz w:val="20"/>
              </w:rPr>
              <w:t>1</w:t>
            </w:r>
            <w:r w:rsidRPr="0026029E">
              <w:rPr>
                <w:rFonts w:ascii="Calibri" w:hAnsi="Calibri" w:cs="Calibri"/>
                <w:sz w:val="20"/>
              </w:rPr>
              <w:t>, 202</w:t>
            </w:r>
            <w:r w:rsidR="00550E88">
              <w:rPr>
                <w:rFonts w:ascii="Calibri" w:hAnsi="Calibri" w:cs="Calibri"/>
                <w:sz w:val="20"/>
              </w:rPr>
              <w:t>6</w:t>
            </w:r>
          </w:p>
        </w:tc>
        <w:tc>
          <w:tcPr>
            <w:tcW w:w="3285" w:type="dxa"/>
            <w:shd w:val="clear" w:color="auto" w:fill="FFF2CC" w:themeFill="accent4" w:themeFillTint="33"/>
          </w:tcPr>
          <w:p w14:paraId="3C504D9C" w14:textId="3F4AB016" w:rsidR="00D50509" w:rsidRPr="0026029E" w:rsidRDefault="00D50509" w:rsidP="00D50509">
            <w:pPr>
              <w:jc w:val="both"/>
              <w:rPr>
                <w:rFonts w:ascii="Calibri" w:hAnsi="Calibri" w:cs="Calibri"/>
                <w:sz w:val="20"/>
              </w:rPr>
            </w:pPr>
            <w:r w:rsidRPr="0026029E">
              <w:rPr>
                <w:rFonts w:ascii="Calibri" w:hAnsi="Calibri" w:cs="Calibri"/>
                <w:bCs/>
                <w:sz w:val="20"/>
              </w:rPr>
              <w:t>Tuesday, November 2</w:t>
            </w:r>
            <w:r w:rsidR="00461513">
              <w:rPr>
                <w:rFonts w:ascii="Calibri" w:hAnsi="Calibri" w:cs="Calibri"/>
                <w:bCs/>
                <w:sz w:val="20"/>
              </w:rPr>
              <w:t>4</w:t>
            </w:r>
            <w:r w:rsidRPr="0026029E">
              <w:rPr>
                <w:rFonts w:ascii="Calibri" w:hAnsi="Calibri" w:cs="Calibri"/>
                <w:bCs/>
                <w:sz w:val="20"/>
              </w:rPr>
              <w:t>, 202</w:t>
            </w:r>
            <w:r w:rsidR="00461513">
              <w:rPr>
                <w:rFonts w:ascii="Calibri" w:hAnsi="Calibri" w:cs="Calibri"/>
                <w:bCs/>
                <w:sz w:val="20"/>
              </w:rPr>
              <w:t>6</w:t>
            </w:r>
          </w:p>
        </w:tc>
        <w:tc>
          <w:tcPr>
            <w:tcW w:w="3240" w:type="dxa"/>
            <w:shd w:val="clear" w:color="auto" w:fill="DEEAF6" w:themeFill="accent5" w:themeFillTint="33"/>
          </w:tcPr>
          <w:p w14:paraId="6FBE3A1A" w14:textId="673C37DA" w:rsidR="00D50509" w:rsidRPr="0026029E" w:rsidRDefault="00D50509" w:rsidP="00D50509">
            <w:pPr>
              <w:jc w:val="both"/>
              <w:rPr>
                <w:rFonts w:ascii="Calibri" w:hAnsi="Calibri" w:cs="Calibri"/>
                <w:sz w:val="20"/>
              </w:rPr>
            </w:pPr>
            <w:r w:rsidRPr="0026029E">
              <w:rPr>
                <w:rFonts w:ascii="Calibri" w:hAnsi="Calibri" w:cs="Calibri"/>
                <w:bCs/>
                <w:i/>
                <w:iCs/>
                <w:sz w:val="20"/>
              </w:rPr>
              <w:t xml:space="preserve">Monday, </w:t>
            </w:r>
            <w:r w:rsidR="00461513">
              <w:rPr>
                <w:rFonts w:ascii="Calibri" w:hAnsi="Calibri" w:cs="Calibri"/>
                <w:bCs/>
                <w:i/>
                <w:iCs/>
                <w:sz w:val="20"/>
              </w:rPr>
              <w:t>Nov</w:t>
            </w:r>
            <w:r w:rsidRPr="0026029E">
              <w:rPr>
                <w:rFonts w:ascii="Calibri" w:hAnsi="Calibri" w:cs="Calibri"/>
                <w:bCs/>
                <w:i/>
                <w:iCs/>
                <w:sz w:val="20"/>
              </w:rPr>
              <w:t xml:space="preserve">ember </w:t>
            </w:r>
            <w:r w:rsidR="00461513">
              <w:rPr>
                <w:rFonts w:ascii="Calibri" w:hAnsi="Calibri" w:cs="Calibri"/>
                <w:bCs/>
                <w:i/>
                <w:iCs/>
                <w:sz w:val="20"/>
              </w:rPr>
              <w:t>30</w:t>
            </w:r>
            <w:r w:rsidRPr="0026029E">
              <w:rPr>
                <w:rFonts w:ascii="Calibri" w:hAnsi="Calibri" w:cs="Calibri"/>
                <w:bCs/>
                <w:i/>
                <w:iCs/>
                <w:sz w:val="20"/>
              </w:rPr>
              <w:t>, 202</w:t>
            </w:r>
            <w:r w:rsidR="00461513">
              <w:rPr>
                <w:rFonts w:ascii="Calibri" w:hAnsi="Calibri" w:cs="Calibri"/>
                <w:bCs/>
                <w:i/>
                <w:iCs/>
                <w:sz w:val="20"/>
              </w:rPr>
              <w:t>6</w:t>
            </w:r>
            <w:r w:rsidRPr="0026029E">
              <w:rPr>
                <w:rFonts w:ascii="Calibri" w:hAnsi="Calibri" w:cs="Calibri"/>
                <w:bCs/>
                <w:i/>
                <w:iCs/>
                <w:sz w:val="20"/>
              </w:rPr>
              <w:t>*</w:t>
            </w:r>
          </w:p>
        </w:tc>
      </w:tr>
      <w:tr w:rsidR="00D50509" w:rsidRPr="0026029E" w14:paraId="11DC2D60" w14:textId="77777777" w:rsidTr="00185FEB">
        <w:tc>
          <w:tcPr>
            <w:tcW w:w="995" w:type="dxa"/>
            <w:shd w:val="clear" w:color="auto" w:fill="E7E6E6" w:themeFill="background2"/>
          </w:tcPr>
          <w:p w14:paraId="74F20DEE" w14:textId="078419C8" w:rsidR="00D50509" w:rsidRPr="0026029E" w:rsidRDefault="00D50509" w:rsidP="00D50509">
            <w:pPr>
              <w:jc w:val="center"/>
              <w:rPr>
                <w:rFonts w:ascii="Calibri" w:hAnsi="Calibri" w:cs="Calibri"/>
                <w:b/>
                <w:bCs/>
                <w:sz w:val="20"/>
              </w:rPr>
            </w:pPr>
            <w:r>
              <w:rPr>
                <w:rFonts w:ascii="Calibri" w:hAnsi="Calibri" w:cs="Calibri"/>
                <w:b/>
                <w:bCs/>
                <w:sz w:val="20"/>
              </w:rPr>
              <w:t>6m</w:t>
            </w:r>
          </w:p>
        </w:tc>
        <w:tc>
          <w:tcPr>
            <w:tcW w:w="3280" w:type="dxa"/>
            <w:shd w:val="clear" w:color="auto" w:fill="E7E6E6" w:themeFill="background2"/>
          </w:tcPr>
          <w:p w14:paraId="050D5C19" w14:textId="21891335" w:rsidR="00D50509" w:rsidRPr="0026029E" w:rsidRDefault="00D50509" w:rsidP="00D50509">
            <w:pPr>
              <w:rPr>
                <w:rFonts w:ascii="Calibri" w:hAnsi="Calibri" w:cs="Calibri"/>
                <w:sz w:val="20"/>
              </w:rPr>
            </w:pPr>
            <w:r w:rsidRPr="0026029E">
              <w:rPr>
                <w:rFonts w:ascii="Calibri" w:hAnsi="Calibri" w:cs="Calibri"/>
                <w:sz w:val="20"/>
              </w:rPr>
              <w:t xml:space="preserve">January </w:t>
            </w:r>
            <w:r>
              <w:rPr>
                <w:rFonts w:ascii="Calibri" w:hAnsi="Calibri" w:cs="Calibri"/>
                <w:sz w:val="20"/>
              </w:rPr>
              <w:t xml:space="preserve">4 </w:t>
            </w:r>
            <w:r w:rsidRPr="0026029E">
              <w:rPr>
                <w:rStyle w:val="apple-converted-space"/>
                <w:rFonts w:ascii="Calibri" w:hAnsi="Calibri" w:cs="Calibri"/>
                <w:bCs/>
                <w:sz w:val="20"/>
              </w:rPr>
              <w:t>–</w:t>
            </w:r>
            <w:r>
              <w:rPr>
                <w:rFonts w:ascii="Calibri" w:hAnsi="Calibri" w:cs="Calibri"/>
                <w:sz w:val="20"/>
              </w:rPr>
              <w:t xml:space="preserve"> </w:t>
            </w:r>
            <w:r w:rsidRPr="0026029E">
              <w:rPr>
                <w:rFonts w:ascii="Calibri" w:hAnsi="Calibri" w:cs="Calibri"/>
                <w:sz w:val="20"/>
              </w:rPr>
              <w:t xml:space="preserve">January </w:t>
            </w:r>
            <w:r>
              <w:rPr>
                <w:rFonts w:ascii="Calibri" w:hAnsi="Calibri" w:cs="Calibri"/>
                <w:sz w:val="20"/>
              </w:rPr>
              <w:t>29, 2027</w:t>
            </w:r>
          </w:p>
        </w:tc>
        <w:tc>
          <w:tcPr>
            <w:tcW w:w="3285" w:type="dxa"/>
            <w:shd w:val="clear" w:color="auto" w:fill="FFE599" w:themeFill="accent4" w:themeFillTint="66"/>
          </w:tcPr>
          <w:p w14:paraId="6C92EFA4" w14:textId="4901600A" w:rsidR="00D50509" w:rsidRPr="0026029E" w:rsidRDefault="00296422" w:rsidP="00D50509">
            <w:pPr>
              <w:jc w:val="both"/>
              <w:rPr>
                <w:rFonts w:ascii="Calibri" w:hAnsi="Calibri" w:cs="Calibri"/>
                <w:sz w:val="20"/>
              </w:rPr>
            </w:pPr>
            <w:r w:rsidRPr="0026029E">
              <w:rPr>
                <w:rFonts w:ascii="Calibri" w:hAnsi="Calibri" w:cs="Calibri"/>
                <w:sz w:val="20"/>
              </w:rPr>
              <w:t>Tuesday,</w:t>
            </w:r>
            <w:r w:rsidR="00461513">
              <w:rPr>
                <w:rFonts w:ascii="Calibri" w:hAnsi="Calibri" w:cs="Calibri"/>
                <w:sz w:val="20"/>
              </w:rPr>
              <w:t xml:space="preserve"> January 12, 2027</w:t>
            </w:r>
          </w:p>
        </w:tc>
        <w:tc>
          <w:tcPr>
            <w:tcW w:w="3240" w:type="dxa"/>
            <w:shd w:val="clear" w:color="auto" w:fill="BDD6EE" w:themeFill="accent5" w:themeFillTint="66"/>
          </w:tcPr>
          <w:p w14:paraId="5C004822" w14:textId="78497850" w:rsidR="00D50509" w:rsidRPr="0026029E" w:rsidRDefault="00296422" w:rsidP="00D50509">
            <w:pPr>
              <w:jc w:val="both"/>
              <w:rPr>
                <w:rFonts w:ascii="Calibri" w:hAnsi="Calibri" w:cs="Calibri"/>
                <w:sz w:val="20"/>
              </w:rPr>
            </w:pPr>
            <w:r w:rsidRPr="0026029E">
              <w:rPr>
                <w:rFonts w:ascii="Calibri" w:hAnsi="Calibri" w:cs="Calibri"/>
                <w:sz w:val="20"/>
              </w:rPr>
              <w:t>Friday,</w:t>
            </w:r>
            <w:r w:rsidR="00461513">
              <w:rPr>
                <w:rFonts w:ascii="Calibri" w:hAnsi="Calibri" w:cs="Calibri"/>
                <w:sz w:val="20"/>
              </w:rPr>
              <w:t xml:space="preserve"> January 15, 2027</w:t>
            </w:r>
          </w:p>
        </w:tc>
      </w:tr>
      <w:tr w:rsidR="00D50509" w:rsidRPr="0026029E" w14:paraId="2DED186B" w14:textId="77777777" w:rsidTr="0066214A">
        <w:tc>
          <w:tcPr>
            <w:tcW w:w="995" w:type="dxa"/>
          </w:tcPr>
          <w:p w14:paraId="46C57A5D" w14:textId="7D4C6CF2" w:rsidR="00D50509" w:rsidRPr="0026029E" w:rsidRDefault="00D50509" w:rsidP="00D50509">
            <w:pPr>
              <w:jc w:val="center"/>
              <w:rPr>
                <w:rFonts w:ascii="Calibri" w:hAnsi="Calibri" w:cs="Calibri"/>
                <w:b/>
                <w:bCs/>
                <w:sz w:val="20"/>
              </w:rPr>
            </w:pPr>
            <w:r w:rsidRPr="0026029E">
              <w:rPr>
                <w:rFonts w:ascii="Calibri" w:hAnsi="Calibri" w:cs="Calibri"/>
                <w:b/>
                <w:bCs/>
                <w:sz w:val="20"/>
              </w:rPr>
              <w:t>6</w:t>
            </w:r>
          </w:p>
        </w:tc>
        <w:tc>
          <w:tcPr>
            <w:tcW w:w="3280" w:type="dxa"/>
          </w:tcPr>
          <w:p w14:paraId="20F42E5C" w14:textId="78BC6B65" w:rsidR="00D50509" w:rsidRPr="0026029E" w:rsidRDefault="00D50509" w:rsidP="00D50509">
            <w:pPr>
              <w:rPr>
                <w:rFonts w:ascii="Calibri" w:hAnsi="Calibri" w:cs="Calibri"/>
                <w:sz w:val="20"/>
              </w:rPr>
            </w:pPr>
            <w:r w:rsidRPr="0026029E">
              <w:rPr>
                <w:rStyle w:val="apple-converted-space"/>
                <w:rFonts w:ascii="Calibri" w:hAnsi="Calibri" w:cs="Calibri"/>
                <w:bCs/>
                <w:sz w:val="20"/>
              </w:rPr>
              <w:t>January 1</w:t>
            </w:r>
            <w:r w:rsidR="00550E88">
              <w:rPr>
                <w:rStyle w:val="apple-converted-space"/>
                <w:rFonts w:ascii="Calibri" w:hAnsi="Calibri" w:cs="Calibri"/>
                <w:bCs/>
                <w:sz w:val="20"/>
              </w:rPr>
              <w:t>8</w:t>
            </w:r>
            <w:r w:rsidRPr="0026029E">
              <w:rPr>
                <w:rStyle w:val="apple-converted-space"/>
                <w:rFonts w:ascii="Calibri" w:hAnsi="Calibri" w:cs="Calibri"/>
                <w:bCs/>
                <w:sz w:val="20"/>
              </w:rPr>
              <w:t xml:space="preserve"> – February 1</w:t>
            </w:r>
            <w:r w:rsidR="00550E88">
              <w:rPr>
                <w:rStyle w:val="apple-converted-space"/>
                <w:rFonts w:ascii="Calibri" w:hAnsi="Calibri" w:cs="Calibri"/>
                <w:bCs/>
                <w:sz w:val="20"/>
              </w:rPr>
              <w:t>2</w:t>
            </w:r>
            <w:r w:rsidRPr="0026029E">
              <w:rPr>
                <w:rStyle w:val="apple-converted-space"/>
                <w:rFonts w:ascii="Calibri" w:hAnsi="Calibri" w:cs="Calibri"/>
                <w:bCs/>
                <w:sz w:val="20"/>
              </w:rPr>
              <w:t>, 202</w:t>
            </w:r>
            <w:r w:rsidR="00550E88">
              <w:rPr>
                <w:rStyle w:val="apple-converted-space"/>
                <w:rFonts w:ascii="Calibri" w:hAnsi="Calibri" w:cs="Calibri"/>
                <w:bCs/>
                <w:sz w:val="20"/>
              </w:rPr>
              <w:t>7</w:t>
            </w:r>
          </w:p>
        </w:tc>
        <w:tc>
          <w:tcPr>
            <w:tcW w:w="3285" w:type="dxa"/>
            <w:shd w:val="clear" w:color="auto" w:fill="FFF2CC" w:themeFill="accent4" w:themeFillTint="33"/>
          </w:tcPr>
          <w:p w14:paraId="52A33A77" w14:textId="2C2DA6BA" w:rsidR="00D50509" w:rsidRPr="0026029E" w:rsidRDefault="00D50509" w:rsidP="00D50509">
            <w:pPr>
              <w:jc w:val="both"/>
              <w:rPr>
                <w:rFonts w:ascii="Calibri" w:hAnsi="Calibri" w:cs="Calibri"/>
                <w:sz w:val="20"/>
              </w:rPr>
            </w:pPr>
            <w:r w:rsidRPr="0026029E">
              <w:rPr>
                <w:rFonts w:ascii="Calibri" w:hAnsi="Calibri" w:cs="Calibri"/>
                <w:sz w:val="20"/>
              </w:rPr>
              <w:t>Tuesday, January 2</w:t>
            </w:r>
            <w:r w:rsidR="00461513">
              <w:rPr>
                <w:rFonts w:ascii="Calibri" w:hAnsi="Calibri" w:cs="Calibri"/>
                <w:sz w:val="20"/>
              </w:rPr>
              <w:t>6</w:t>
            </w:r>
            <w:r w:rsidRPr="0026029E">
              <w:rPr>
                <w:rFonts w:ascii="Calibri" w:hAnsi="Calibri" w:cs="Calibri"/>
                <w:sz w:val="20"/>
              </w:rPr>
              <w:t>, 202</w:t>
            </w:r>
            <w:r w:rsidR="00461513">
              <w:rPr>
                <w:rFonts w:ascii="Calibri" w:hAnsi="Calibri" w:cs="Calibri"/>
                <w:sz w:val="20"/>
              </w:rPr>
              <w:t>7</w:t>
            </w:r>
          </w:p>
        </w:tc>
        <w:tc>
          <w:tcPr>
            <w:tcW w:w="3240" w:type="dxa"/>
            <w:shd w:val="clear" w:color="auto" w:fill="DEEAF6" w:themeFill="accent5" w:themeFillTint="33"/>
          </w:tcPr>
          <w:p w14:paraId="5B06C62A" w14:textId="1D6BF84C" w:rsidR="00D50509" w:rsidRPr="0026029E" w:rsidRDefault="00D50509" w:rsidP="00D50509">
            <w:pPr>
              <w:jc w:val="both"/>
              <w:rPr>
                <w:rFonts w:ascii="Calibri" w:hAnsi="Calibri" w:cs="Calibri"/>
                <w:sz w:val="20"/>
              </w:rPr>
            </w:pPr>
            <w:r w:rsidRPr="0026029E">
              <w:rPr>
                <w:rFonts w:ascii="Calibri" w:hAnsi="Calibri" w:cs="Calibri"/>
                <w:sz w:val="20"/>
              </w:rPr>
              <w:t xml:space="preserve">Friday, January </w:t>
            </w:r>
            <w:r w:rsidR="00461513">
              <w:rPr>
                <w:rFonts w:ascii="Calibri" w:hAnsi="Calibri" w:cs="Calibri"/>
                <w:sz w:val="20"/>
              </w:rPr>
              <w:t>29</w:t>
            </w:r>
            <w:r w:rsidRPr="0026029E">
              <w:rPr>
                <w:rFonts w:ascii="Calibri" w:hAnsi="Calibri" w:cs="Calibri"/>
                <w:sz w:val="20"/>
              </w:rPr>
              <w:t>, 202</w:t>
            </w:r>
            <w:r w:rsidR="00461513">
              <w:rPr>
                <w:rFonts w:ascii="Calibri" w:hAnsi="Calibri" w:cs="Calibri"/>
                <w:sz w:val="20"/>
              </w:rPr>
              <w:t>7</w:t>
            </w:r>
          </w:p>
        </w:tc>
      </w:tr>
      <w:tr w:rsidR="00D50509" w:rsidRPr="0026029E" w14:paraId="64378D81" w14:textId="77777777" w:rsidTr="00185FEB">
        <w:tc>
          <w:tcPr>
            <w:tcW w:w="995" w:type="dxa"/>
            <w:shd w:val="clear" w:color="auto" w:fill="E7E6E6" w:themeFill="background2"/>
          </w:tcPr>
          <w:p w14:paraId="7BCE8E92" w14:textId="0D63B370" w:rsidR="00D50509" w:rsidRPr="0026029E" w:rsidRDefault="00D50509" w:rsidP="00D50509">
            <w:pPr>
              <w:jc w:val="center"/>
              <w:rPr>
                <w:rFonts w:ascii="Calibri" w:hAnsi="Calibri" w:cs="Calibri"/>
                <w:b/>
                <w:bCs/>
                <w:sz w:val="20"/>
              </w:rPr>
            </w:pPr>
            <w:r>
              <w:rPr>
                <w:rFonts w:ascii="Calibri" w:hAnsi="Calibri" w:cs="Calibri"/>
                <w:b/>
                <w:bCs/>
                <w:sz w:val="20"/>
              </w:rPr>
              <w:t>7m</w:t>
            </w:r>
          </w:p>
        </w:tc>
        <w:tc>
          <w:tcPr>
            <w:tcW w:w="3280" w:type="dxa"/>
            <w:shd w:val="clear" w:color="auto" w:fill="E7E6E6" w:themeFill="background2"/>
          </w:tcPr>
          <w:p w14:paraId="3E405EBE" w14:textId="50305F2C" w:rsidR="00D50509" w:rsidRPr="0026029E" w:rsidRDefault="00D50509" w:rsidP="00D50509">
            <w:pPr>
              <w:rPr>
                <w:rFonts w:ascii="Calibri" w:hAnsi="Calibri" w:cs="Calibri"/>
                <w:sz w:val="20"/>
              </w:rPr>
            </w:pPr>
            <w:r w:rsidRPr="0026029E">
              <w:rPr>
                <w:rFonts w:ascii="Calibri" w:hAnsi="Calibri" w:cs="Calibri"/>
                <w:sz w:val="20"/>
              </w:rPr>
              <w:t>February 1</w:t>
            </w:r>
            <w:r>
              <w:rPr>
                <w:rFonts w:ascii="Calibri" w:hAnsi="Calibri" w:cs="Calibri"/>
                <w:sz w:val="20"/>
              </w:rPr>
              <w:t>5</w:t>
            </w:r>
            <w:r w:rsidRPr="0026029E">
              <w:rPr>
                <w:rFonts w:ascii="Calibri" w:hAnsi="Calibri" w:cs="Calibri"/>
                <w:sz w:val="20"/>
              </w:rPr>
              <w:t xml:space="preserve"> – March </w:t>
            </w:r>
            <w:r>
              <w:rPr>
                <w:rFonts w:ascii="Calibri" w:hAnsi="Calibri" w:cs="Calibri"/>
                <w:sz w:val="20"/>
              </w:rPr>
              <w:t>1</w:t>
            </w:r>
            <w:r w:rsidRPr="0026029E">
              <w:rPr>
                <w:rFonts w:ascii="Calibri" w:hAnsi="Calibri" w:cs="Calibri"/>
                <w:sz w:val="20"/>
              </w:rPr>
              <w:t>2, 202</w:t>
            </w:r>
            <w:r>
              <w:rPr>
                <w:rFonts w:ascii="Calibri" w:hAnsi="Calibri" w:cs="Calibri"/>
                <w:sz w:val="20"/>
              </w:rPr>
              <w:t>7</w:t>
            </w:r>
          </w:p>
        </w:tc>
        <w:tc>
          <w:tcPr>
            <w:tcW w:w="3285" w:type="dxa"/>
            <w:shd w:val="clear" w:color="auto" w:fill="FFE599" w:themeFill="accent4" w:themeFillTint="66"/>
          </w:tcPr>
          <w:p w14:paraId="467F617C" w14:textId="68D83892" w:rsidR="00D50509" w:rsidRPr="0026029E" w:rsidRDefault="00D50509" w:rsidP="00D50509">
            <w:pPr>
              <w:rPr>
                <w:rFonts w:ascii="Calibri" w:hAnsi="Calibri" w:cs="Calibri"/>
                <w:sz w:val="20"/>
              </w:rPr>
            </w:pPr>
            <w:r w:rsidRPr="0026029E">
              <w:rPr>
                <w:rFonts w:ascii="Calibri" w:hAnsi="Calibri" w:cs="Calibri"/>
                <w:sz w:val="20"/>
              </w:rPr>
              <w:t xml:space="preserve">Tuesday, </w:t>
            </w:r>
            <w:r w:rsidR="00461513">
              <w:rPr>
                <w:rFonts w:ascii="Calibri" w:hAnsi="Calibri" w:cs="Calibri"/>
                <w:sz w:val="20"/>
              </w:rPr>
              <w:t>February</w:t>
            </w:r>
            <w:r w:rsidRPr="0026029E">
              <w:rPr>
                <w:rFonts w:ascii="Calibri" w:hAnsi="Calibri" w:cs="Calibri"/>
                <w:sz w:val="20"/>
              </w:rPr>
              <w:t xml:space="preserve"> </w:t>
            </w:r>
            <w:r w:rsidR="00461513">
              <w:rPr>
                <w:rFonts w:ascii="Calibri" w:hAnsi="Calibri" w:cs="Calibri"/>
                <w:sz w:val="20"/>
              </w:rPr>
              <w:t>23</w:t>
            </w:r>
            <w:r w:rsidRPr="0026029E">
              <w:rPr>
                <w:rFonts w:ascii="Calibri" w:hAnsi="Calibri" w:cs="Calibri"/>
                <w:sz w:val="20"/>
              </w:rPr>
              <w:t>, 202</w:t>
            </w:r>
            <w:r w:rsidR="00461513">
              <w:rPr>
                <w:rFonts w:ascii="Calibri" w:hAnsi="Calibri" w:cs="Calibri"/>
                <w:sz w:val="20"/>
              </w:rPr>
              <w:t>7</w:t>
            </w:r>
          </w:p>
        </w:tc>
        <w:tc>
          <w:tcPr>
            <w:tcW w:w="3240" w:type="dxa"/>
            <w:shd w:val="clear" w:color="auto" w:fill="BDD6EE" w:themeFill="accent5" w:themeFillTint="66"/>
          </w:tcPr>
          <w:p w14:paraId="1FCBB04F" w14:textId="73549E8D" w:rsidR="00D50509" w:rsidRPr="0026029E" w:rsidRDefault="00D50509" w:rsidP="00D50509">
            <w:pPr>
              <w:rPr>
                <w:rFonts w:ascii="Calibri" w:hAnsi="Calibri" w:cs="Calibri"/>
                <w:bCs/>
                <w:sz w:val="20"/>
              </w:rPr>
            </w:pPr>
            <w:r w:rsidRPr="0026029E">
              <w:rPr>
                <w:rFonts w:ascii="Calibri" w:hAnsi="Calibri" w:cs="Calibri"/>
                <w:bCs/>
                <w:sz w:val="20"/>
              </w:rPr>
              <w:t xml:space="preserve">Friday, </w:t>
            </w:r>
            <w:r w:rsidR="00461513">
              <w:rPr>
                <w:rFonts w:ascii="Calibri" w:hAnsi="Calibri" w:cs="Calibri"/>
                <w:bCs/>
                <w:sz w:val="20"/>
              </w:rPr>
              <w:t>February</w:t>
            </w:r>
            <w:r w:rsidRPr="0026029E">
              <w:rPr>
                <w:rFonts w:ascii="Calibri" w:hAnsi="Calibri" w:cs="Calibri"/>
                <w:bCs/>
                <w:sz w:val="20"/>
              </w:rPr>
              <w:t xml:space="preserve"> </w:t>
            </w:r>
            <w:r w:rsidR="00461513">
              <w:rPr>
                <w:rFonts w:ascii="Calibri" w:hAnsi="Calibri" w:cs="Calibri"/>
                <w:bCs/>
                <w:sz w:val="20"/>
              </w:rPr>
              <w:t>26</w:t>
            </w:r>
            <w:r w:rsidRPr="0026029E">
              <w:rPr>
                <w:rFonts w:ascii="Calibri" w:hAnsi="Calibri" w:cs="Calibri"/>
                <w:bCs/>
                <w:sz w:val="20"/>
              </w:rPr>
              <w:t>, 202</w:t>
            </w:r>
            <w:r w:rsidR="00461513">
              <w:rPr>
                <w:rFonts w:ascii="Calibri" w:hAnsi="Calibri" w:cs="Calibri"/>
                <w:bCs/>
                <w:sz w:val="20"/>
              </w:rPr>
              <w:t>7</w:t>
            </w:r>
          </w:p>
        </w:tc>
      </w:tr>
      <w:tr w:rsidR="00D50509" w:rsidRPr="0026029E" w14:paraId="51168A87" w14:textId="77777777" w:rsidTr="0066214A">
        <w:tc>
          <w:tcPr>
            <w:tcW w:w="995" w:type="dxa"/>
            <w:tcBorders>
              <w:bottom w:val="single" w:sz="4" w:space="0" w:color="auto"/>
            </w:tcBorders>
          </w:tcPr>
          <w:p w14:paraId="423C80A7" w14:textId="4D4B6600" w:rsidR="00D50509" w:rsidRPr="0026029E" w:rsidRDefault="00D50509" w:rsidP="00D50509">
            <w:pPr>
              <w:jc w:val="center"/>
              <w:rPr>
                <w:rFonts w:ascii="Calibri" w:hAnsi="Calibri" w:cs="Calibri"/>
                <w:b/>
                <w:bCs/>
                <w:sz w:val="20"/>
              </w:rPr>
            </w:pPr>
            <w:r w:rsidRPr="0026029E">
              <w:rPr>
                <w:rFonts w:ascii="Calibri" w:hAnsi="Calibri" w:cs="Calibri"/>
                <w:b/>
                <w:bCs/>
                <w:sz w:val="20"/>
              </w:rPr>
              <w:t>7</w:t>
            </w:r>
          </w:p>
        </w:tc>
        <w:tc>
          <w:tcPr>
            <w:tcW w:w="3280" w:type="dxa"/>
            <w:tcBorders>
              <w:bottom w:val="single" w:sz="4" w:space="0" w:color="auto"/>
            </w:tcBorders>
          </w:tcPr>
          <w:p w14:paraId="26206B00" w14:textId="2E3BB2D0" w:rsidR="00D50509" w:rsidRPr="0026029E" w:rsidRDefault="00D50509" w:rsidP="00D50509">
            <w:pPr>
              <w:rPr>
                <w:rFonts w:ascii="Calibri" w:hAnsi="Calibri" w:cs="Calibri"/>
                <w:sz w:val="20"/>
              </w:rPr>
            </w:pPr>
            <w:r w:rsidRPr="0026029E">
              <w:rPr>
                <w:rFonts w:ascii="Calibri" w:hAnsi="Calibri" w:cs="Calibri"/>
                <w:sz w:val="20"/>
              </w:rPr>
              <w:t xml:space="preserve">March </w:t>
            </w:r>
            <w:r w:rsidR="00550E88">
              <w:rPr>
                <w:rFonts w:ascii="Calibri" w:hAnsi="Calibri" w:cs="Calibri"/>
                <w:sz w:val="20"/>
              </w:rPr>
              <w:t>1</w:t>
            </w:r>
            <w:r w:rsidRPr="0026029E">
              <w:rPr>
                <w:rFonts w:ascii="Calibri" w:hAnsi="Calibri" w:cs="Calibri"/>
                <w:sz w:val="20"/>
              </w:rPr>
              <w:t xml:space="preserve"> – March 2</w:t>
            </w:r>
            <w:r w:rsidR="00550E88">
              <w:rPr>
                <w:rFonts w:ascii="Calibri" w:hAnsi="Calibri" w:cs="Calibri"/>
                <w:sz w:val="20"/>
              </w:rPr>
              <w:t>6</w:t>
            </w:r>
            <w:r w:rsidRPr="0026029E">
              <w:rPr>
                <w:rFonts w:ascii="Calibri" w:hAnsi="Calibri" w:cs="Calibri"/>
                <w:sz w:val="20"/>
              </w:rPr>
              <w:t>, 202</w:t>
            </w:r>
            <w:r w:rsidR="00550E88">
              <w:rPr>
                <w:rFonts w:ascii="Calibri" w:hAnsi="Calibri" w:cs="Calibri"/>
                <w:sz w:val="20"/>
              </w:rPr>
              <w:t>7</w:t>
            </w:r>
          </w:p>
        </w:tc>
        <w:tc>
          <w:tcPr>
            <w:tcW w:w="3285" w:type="dxa"/>
            <w:tcBorders>
              <w:bottom w:val="single" w:sz="4" w:space="0" w:color="auto"/>
            </w:tcBorders>
            <w:shd w:val="clear" w:color="auto" w:fill="FFF2CC" w:themeFill="accent4" w:themeFillTint="33"/>
          </w:tcPr>
          <w:p w14:paraId="44B59ACB" w14:textId="784A23BA" w:rsidR="00D50509" w:rsidRPr="0026029E" w:rsidRDefault="00D50509" w:rsidP="00D50509">
            <w:pPr>
              <w:pStyle w:val="Header"/>
              <w:tabs>
                <w:tab w:val="clear" w:pos="4320"/>
                <w:tab w:val="clear" w:pos="8640"/>
              </w:tabs>
              <w:rPr>
                <w:rFonts w:ascii="Calibri" w:hAnsi="Calibri" w:cs="Calibri"/>
                <w:bCs/>
                <w:sz w:val="20"/>
              </w:rPr>
            </w:pPr>
            <w:r w:rsidRPr="0026029E">
              <w:rPr>
                <w:rFonts w:ascii="Calibri" w:hAnsi="Calibri" w:cs="Calibri"/>
                <w:sz w:val="20"/>
              </w:rPr>
              <w:t xml:space="preserve">Tuesday, March </w:t>
            </w:r>
            <w:r w:rsidR="00EC3890">
              <w:rPr>
                <w:rFonts w:ascii="Calibri" w:hAnsi="Calibri" w:cs="Calibri"/>
                <w:sz w:val="20"/>
              </w:rPr>
              <w:t>9</w:t>
            </w:r>
            <w:r w:rsidRPr="0026029E">
              <w:rPr>
                <w:rFonts w:ascii="Calibri" w:hAnsi="Calibri" w:cs="Calibri"/>
                <w:sz w:val="20"/>
              </w:rPr>
              <w:t>, 202</w:t>
            </w:r>
            <w:r w:rsidR="00EC3890">
              <w:rPr>
                <w:rFonts w:ascii="Calibri" w:hAnsi="Calibri" w:cs="Calibri"/>
                <w:sz w:val="20"/>
              </w:rPr>
              <w:t>7</w:t>
            </w:r>
          </w:p>
        </w:tc>
        <w:tc>
          <w:tcPr>
            <w:tcW w:w="3240" w:type="dxa"/>
            <w:tcBorders>
              <w:bottom w:val="single" w:sz="4" w:space="0" w:color="auto"/>
            </w:tcBorders>
            <w:shd w:val="clear" w:color="auto" w:fill="DEEAF6" w:themeFill="accent5" w:themeFillTint="33"/>
          </w:tcPr>
          <w:p w14:paraId="060035A4" w14:textId="386445B3" w:rsidR="00D50509" w:rsidRPr="0026029E" w:rsidRDefault="00D50509" w:rsidP="00D50509">
            <w:pPr>
              <w:pStyle w:val="Header"/>
              <w:tabs>
                <w:tab w:val="clear" w:pos="4320"/>
                <w:tab w:val="clear" w:pos="8640"/>
              </w:tabs>
              <w:rPr>
                <w:rFonts w:ascii="Calibri" w:hAnsi="Calibri" w:cs="Calibri"/>
                <w:bCs/>
                <w:i/>
                <w:iCs/>
                <w:sz w:val="20"/>
              </w:rPr>
            </w:pPr>
            <w:r w:rsidRPr="0026029E">
              <w:rPr>
                <w:rFonts w:ascii="Calibri" w:hAnsi="Calibri" w:cs="Calibri"/>
                <w:sz w:val="20"/>
              </w:rPr>
              <w:t>Friday, March 1</w:t>
            </w:r>
            <w:r w:rsidR="00EC3890">
              <w:rPr>
                <w:rFonts w:ascii="Calibri" w:hAnsi="Calibri" w:cs="Calibri"/>
                <w:sz w:val="20"/>
              </w:rPr>
              <w:t>2</w:t>
            </w:r>
            <w:r w:rsidRPr="0026029E">
              <w:rPr>
                <w:rFonts w:ascii="Calibri" w:hAnsi="Calibri" w:cs="Calibri"/>
                <w:sz w:val="20"/>
              </w:rPr>
              <w:t>, 202</w:t>
            </w:r>
            <w:r w:rsidR="00EC3890">
              <w:rPr>
                <w:rFonts w:ascii="Calibri" w:hAnsi="Calibri" w:cs="Calibri"/>
                <w:sz w:val="20"/>
              </w:rPr>
              <w:t>7</w:t>
            </w:r>
          </w:p>
        </w:tc>
      </w:tr>
      <w:tr w:rsidR="00D50509" w:rsidRPr="0026029E" w14:paraId="59F4DBC8" w14:textId="77777777" w:rsidTr="00185FEB">
        <w:tc>
          <w:tcPr>
            <w:tcW w:w="995" w:type="dxa"/>
            <w:tcBorders>
              <w:top w:val="single" w:sz="4" w:space="0" w:color="auto"/>
              <w:left w:val="single" w:sz="4" w:space="0" w:color="auto"/>
              <w:bottom w:val="single" w:sz="4" w:space="0" w:color="auto"/>
              <w:right w:val="single" w:sz="4" w:space="0" w:color="auto"/>
            </w:tcBorders>
            <w:shd w:val="clear" w:color="auto" w:fill="E7E6E6" w:themeFill="background2"/>
          </w:tcPr>
          <w:p w14:paraId="1A8476B6" w14:textId="2A80B633" w:rsidR="00D50509" w:rsidRPr="0026029E" w:rsidRDefault="00D50509" w:rsidP="00D50509">
            <w:pPr>
              <w:jc w:val="center"/>
              <w:rPr>
                <w:rFonts w:ascii="Calibri" w:hAnsi="Calibri" w:cs="Calibri"/>
                <w:b/>
                <w:bCs/>
                <w:sz w:val="20"/>
              </w:rPr>
            </w:pPr>
            <w:r>
              <w:rPr>
                <w:rFonts w:ascii="Calibri" w:hAnsi="Calibri" w:cs="Calibri"/>
                <w:b/>
                <w:bCs/>
                <w:sz w:val="20"/>
              </w:rPr>
              <w:t>8m</w:t>
            </w:r>
          </w:p>
        </w:tc>
        <w:tc>
          <w:tcPr>
            <w:tcW w:w="3280" w:type="dxa"/>
            <w:tcBorders>
              <w:top w:val="single" w:sz="4" w:space="0" w:color="auto"/>
              <w:left w:val="single" w:sz="4" w:space="0" w:color="auto"/>
              <w:bottom w:val="single" w:sz="4" w:space="0" w:color="auto"/>
              <w:right w:val="single" w:sz="4" w:space="0" w:color="auto"/>
            </w:tcBorders>
            <w:shd w:val="clear" w:color="auto" w:fill="E7E6E6" w:themeFill="background2"/>
          </w:tcPr>
          <w:p w14:paraId="66CAF304" w14:textId="18FBE111" w:rsidR="00D50509" w:rsidRPr="0026029E" w:rsidRDefault="00D50509" w:rsidP="00D50509">
            <w:pPr>
              <w:rPr>
                <w:rFonts w:ascii="Calibri" w:hAnsi="Calibri" w:cs="Calibri"/>
                <w:sz w:val="20"/>
              </w:rPr>
            </w:pPr>
            <w:r w:rsidRPr="0026029E">
              <w:rPr>
                <w:rFonts w:ascii="Calibri" w:hAnsi="Calibri" w:cs="Calibri"/>
                <w:sz w:val="20"/>
              </w:rPr>
              <w:t>March 2</w:t>
            </w:r>
            <w:r>
              <w:rPr>
                <w:rFonts w:ascii="Calibri" w:hAnsi="Calibri" w:cs="Calibri"/>
                <w:sz w:val="20"/>
              </w:rPr>
              <w:t>9</w:t>
            </w:r>
            <w:r w:rsidRPr="0026029E">
              <w:rPr>
                <w:rFonts w:ascii="Calibri" w:hAnsi="Calibri" w:cs="Calibri"/>
                <w:sz w:val="20"/>
              </w:rPr>
              <w:t xml:space="preserve"> – </w:t>
            </w:r>
            <w:r>
              <w:rPr>
                <w:rFonts w:ascii="Calibri" w:hAnsi="Calibri" w:cs="Calibri"/>
                <w:sz w:val="20"/>
              </w:rPr>
              <w:t>April</w:t>
            </w:r>
            <w:r w:rsidRPr="0026029E">
              <w:rPr>
                <w:rFonts w:ascii="Calibri" w:hAnsi="Calibri" w:cs="Calibri"/>
                <w:sz w:val="20"/>
              </w:rPr>
              <w:t xml:space="preserve"> 2</w:t>
            </w:r>
            <w:r>
              <w:rPr>
                <w:rFonts w:ascii="Calibri" w:hAnsi="Calibri" w:cs="Calibri"/>
                <w:sz w:val="20"/>
              </w:rPr>
              <w:t>3</w:t>
            </w:r>
            <w:r w:rsidRPr="0026029E">
              <w:rPr>
                <w:rFonts w:ascii="Calibri" w:hAnsi="Calibri" w:cs="Calibri"/>
                <w:sz w:val="20"/>
              </w:rPr>
              <w:t>, 202</w:t>
            </w:r>
            <w:r w:rsidR="00C24997">
              <w:rPr>
                <w:rFonts w:ascii="Calibri" w:hAnsi="Calibri" w:cs="Calibri"/>
                <w:sz w:val="20"/>
              </w:rPr>
              <w:t>7</w:t>
            </w:r>
          </w:p>
        </w:tc>
        <w:tc>
          <w:tcPr>
            <w:tcW w:w="328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2D9C48F" w14:textId="69AB7F09" w:rsidR="00D50509" w:rsidRPr="0026029E" w:rsidRDefault="00D50509" w:rsidP="00D50509">
            <w:pPr>
              <w:pStyle w:val="Header"/>
              <w:tabs>
                <w:tab w:val="clear" w:pos="4320"/>
                <w:tab w:val="clear" w:pos="8640"/>
              </w:tabs>
              <w:rPr>
                <w:rFonts w:ascii="Calibri" w:hAnsi="Calibri" w:cs="Calibri"/>
                <w:sz w:val="20"/>
              </w:rPr>
            </w:pPr>
            <w:r w:rsidRPr="0026029E">
              <w:rPr>
                <w:rFonts w:ascii="Calibri" w:hAnsi="Calibri" w:cs="Calibri"/>
                <w:sz w:val="20"/>
              </w:rPr>
              <w:t xml:space="preserve">Tuesday, </w:t>
            </w:r>
            <w:r w:rsidR="00EC3890">
              <w:rPr>
                <w:rFonts w:ascii="Calibri" w:hAnsi="Calibri" w:cs="Calibri"/>
                <w:sz w:val="20"/>
              </w:rPr>
              <w:t>April 6</w:t>
            </w:r>
            <w:r w:rsidRPr="0026029E">
              <w:rPr>
                <w:rFonts w:ascii="Calibri" w:hAnsi="Calibri" w:cs="Calibri"/>
                <w:sz w:val="20"/>
              </w:rPr>
              <w:t>, 202</w:t>
            </w:r>
            <w:r w:rsidR="00EC3890">
              <w:rPr>
                <w:rFonts w:ascii="Calibri" w:hAnsi="Calibri" w:cs="Calibri"/>
                <w:sz w:val="20"/>
              </w:rPr>
              <w:t>7</w:t>
            </w:r>
          </w:p>
        </w:tc>
        <w:tc>
          <w:tcPr>
            <w:tcW w:w="324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566F33" w14:textId="79CC215E" w:rsidR="00D50509" w:rsidRPr="0026029E" w:rsidDel="005545A1" w:rsidRDefault="00D50509" w:rsidP="00D50509">
            <w:pPr>
              <w:pStyle w:val="Header"/>
              <w:tabs>
                <w:tab w:val="clear" w:pos="4320"/>
                <w:tab w:val="clear" w:pos="8640"/>
              </w:tabs>
              <w:rPr>
                <w:rFonts w:ascii="Calibri" w:hAnsi="Calibri" w:cs="Calibri"/>
                <w:sz w:val="20"/>
              </w:rPr>
            </w:pPr>
            <w:r w:rsidRPr="0026029E">
              <w:rPr>
                <w:rFonts w:ascii="Calibri" w:hAnsi="Calibri" w:cs="Calibri"/>
                <w:sz w:val="20"/>
              </w:rPr>
              <w:t xml:space="preserve">Friday, </w:t>
            </w:r>
            <w:r w:rsidR="00EC3890">
              <w:rPr>
                <w:rFonts w:ascii="Calibri" w:hAnsi="Calibri" w:cs="Calibri"/>
                <w:sz w:val="20"/>
              </w:rPr>
              <w:t>April 9</w:t>
            </w:r>
            <w:r w:rsidRPr="0026029E">
              <w:rPr>
                <w:rFonts w:ascii="Calibri" w:hAnsi="Calibri" w:cs="Calibri"/>
                <w:sz w:val="20"/>
              </w:rPr>
              <w:t>, 202</w:t>
            </w:r>
            <w:r w:rsidR="00EC3890">
              <w:rPr>
                <w:rFonts w:ascii="Calibri" w:hAnsi="Calibri" w:cs="Calibri"/>
                <w:sz w:val="20"/>
              </w:rPr>
              <w:t>7</w:t>
            </w:r>
          </w:p>
        </w:tc>
      </w:tr>
      <w:tr w:rsidR="00D50509" w:rsidRPr="0026029E" w14:paraId="6A2D2505" w14:textId="77777777" w:rsidTr="0066214A">
        <w:tc>
          <w:tcPr>
            <w:tcW w:w="995" w:type="dxa"/>
            <w:tcBorders>
              <w:top w:val="single" w:sz="4" w:space="0" w:color="auto"/>
              <w:left w:val="single" w:sz="4" w:space="0" w:color="auto"/>
              <w:bottom w:val="single" w:sz="4" w:space="0" w:color="auto"/>
              <w:right w:val="single" w:sz="4" w:space="0" w:color="auto"/>
            </w:tcBorders>
          </w:tcPr>
          <w:p w14:paraId="21A062D9" w14:textId="77777777" w:rsidR="00D50509" w:rsidRPr="0026029E" w:rsidRDefault="00D50509" w:rsidP="00D50509">
            <w:pPr>
              <w:jc w:val="center"/>
              <w:rPr>
                <w:rFonts w:ascii="Calibri" w:hAnsi="Calibri" w:cs="Calibri"/>
                <w:b/>
                <w:bCs/>
                <w:sz w:val="20"/>
              </w:rPr>
            </w:pPr>
            <w:r w:rsidRPr="0026029E">
              <w:rPr>
                <w:rFonts w:ascii="Calibri" w:hAnsi="Calibri" w:cs="Calibri"/>
                <w:b/>
                <w:bCs/>
                <w:sz w:val="20"/>
              </w:rPr>
              <w:t>8</w:t>
            </w:r>
          </w:p>
        </w:tc>
        <w:tc>
          <w:tcPr>
            <w:tcW w:w="3280" w:type="dxa"/>
            <w:tcBorders>
              <w:top w:val="single" w:sz="4" w:space="0" w:color="auto"/>
              <w:left w:val="single" w:sz="4" w:space="0" w:color="auto"/>
              <w:bottom w:val="single" w:sz="4" w:space="0" w:color="auto"/>
              <w:right w:val="single" w:sz="4" w:space="0" w:color="auto"/>
            </w:tcBorders>
          </w:tcPr>
          <w:p w14:paraId="20FCD47C" w14:textId="16D59D2B" w:rsidR="00D50509" w:rsidRPr="0026029E" w:rsidRDefault="00D50509" w:rsidP="00D50509">
            <w:pPr>
              <w:rPr>
                <w:rFonts w:ascii="Calibri" w:hAnsi="Calibri" w:cs="Calibri"/>
                <w:sz w:val="20"/>
              </w:rPr>
            </w:pPr>
            <w:r w:rsidRPr="0026029E">
              <w:rPr>
                <w:rStyle w:val="apple-converted-space"/>
                <w:rFonts w:ascii="Calibri" w:hAnsi="Calibri" w:cs="Calibri"/>
                <w:bCs/>
                <w:sz w:val="20"/>
              </w:rPr>
              <w:t>April 1</w:t>
            </w:r>
            <w:r w:rsidR="004A616B">
              <w:rPr>
                <w:rStyle w:val="apple-converted-space"/>
                <w:rFonts w:ascii="Calibri" w:hAnsi="Calibri" w:cs="Calibri"/>
                <w:bCs/>
                <w:sz w:val="20"/>
              </w:rPr>
              <w:t>2</w:t>
            </w:r>
            <w:r w:rsidRPr="0026029E">
              <w:rPr>
                <w:rStyle w:val="apple-converted-space"/>
                <w:rFonts w:ascii="Calibri" w:hAnsi="Calibri" w:cs="Calibri"/>
                <w:bCs/>
                <w:sz w:val="20"/>
              </w:rPr>
              <w:t xml:space="preserve"> – May </w:t>
            </w:r>
            <w:r w:rsidR="004A616B">
              <w:rPr>
                <w:rStyle w:val="apple-converted-space"/>
                <w:rFonts w:ascii="Calibri" w:hAnsi="Calibri" w:cs="Calibri"/>
                <w:bCs/>
                <w:sz w:val="20"/>
              </w:rPr>
              <w:t>7</w:t>
            </w:r>
            <w:r w:rsidRPr="0026029E">
              <w:rPr>
                <w:rStyle w:val="apple-converted-space"/>
                <w:rFonts w:ascii="Calibri" w:hAnsi="Calibri" w:cs="Calibri"/>
                <w:bCs/>
                <w:sz w:val="20"/>
              </w:rPr>
              <w:t>, 202</w:t>
            </w:r>
            <w:r w:rsidR="004A616B">
              <w:rPr>
                <w:rStyle w:val="apple-converted-space"/>
                <w:rFonts w:ascii="Calibri" w:hAnsi="Calibri" w:cs="Calibri"/>
                <w:bCs/>
                <w:sz w:val="20"/>
              </w:rPr>
              <w:t>7</w:t>
            </w:r>
          </w:p>
        </w:tc>
        <w:tc>
          <w:tcPr>
            <w:tcW w:w="32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704E9F" w14:textId="54E2DB88" w:rsidR="00D50509" w:rsidRPr="0026029E" w:rsidRDefault="00D50509" w:rsidP="00D50509">
            <w:pPr>
              <w:pStyle w:val="Header"/>
              <w:tabs>
                <w:tab w:val="clear" w:pos="4320"/>
                <w:tab w:val="clear" w:pos="8640"/>
              </w:tabs>
              <w:rPr>
                <w:rFonts w:ascii="Calibri" w:hAnsi="Calibri" w:cs="Calibri"/>
                <w:sz w:val="20"/>
              </w:rPr>
            </w:pPr>
            <w:r w:rsidRPr="0026029E">
              <w:rPr>
                <w:rFonts w:ascii="Calibri" w:hAnsi="Calibri" w:cs="Calibri"/>
                <w:sz w:val="20"/>
              </w:rPr>
              <w:t>Tuesday, April 2</w:t>
            </w:r>
            <w:r w:rsidR="00EC3890">
              <w:rPr>
                <w:rFonts w:ascii="Calibri" w:hAnsi="Calibri" w:cs="Calibri"/>
                <w:sz w:val="20"/>
              </w:rPr>
              <w:t>0</w:t>
            </w:r>
            <w:r w:rsidRPr="0026029E">
              <w:rPr>
                <w:rFonts w:ascii="Calibri" w:hAnsi="Calibri" w:cs="Calibri"/>
                <w:sz w:val="20"/>
              </w:rPr>
              <w:t>, 202</w:t>
            </w:r>
            <w:r w:rsidR="00EC3890">
              <w:rPr>
                <w:rFonts w:ascii="Calibri" w:hAnsi="Calibri" w:cs="Calibri"/>
                <w:sz w:val="20"/>
              </w:rPr>
              <w:t>7</w:t>
            </w:r>
          </w:p>
        </w:tc>
        <w:tc>
          <w:tcPr>
            <w:tcW w:w="32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84FEBB" w14:textId="7C588E44" w:rsidR="00D50509" w:rsidRPr="0026029E" w:rsidDel="005545A1" w:rsidRDefault="00D50509" w:rsidP="00D50509">
            <w:pPr>
              <w:pStyle w:val="Header"/>
              <w:tabs>
                <w:tab w:val="clear" w:pos="4320"/>
                <w:tab w:val="clear" w:pos="8640"/>
              </w:tabs>
              <w:rPr>
                <w:rFonts w:ascii="Calibri" w:hAnsi="Calibri" w:cs="Calibri"/>
                <w:sz w:val="20"/>
              </w:rPr>
            </w:pPr>
            <w:r w:rsidRPr="0026029E">
              <w:rPr>
                <w:rFonts w:ascii="Calibri" w:hAnsi="Calibri" w:cs="Calibri"/>
                <w:sz w:val="20"/>
              </w:rPr>
              <w:t>Friday, April 2</w:t>
            </w:r>
            <w:r w:rsidR="00EC3890">
              <w:rPr>
                <w:rFonts w:ascii="Calibri" w:hAnsi="Calibri" w:cs="Calibri"/>
                <w:sz w:val="20"/>
              </w:rPr>
              <w:t>3</w:t>
            </w:r>
            <w:r w:rsidRPr="0026029E">
              <w:rPr>
                <w:rFonts w:ascii="Calibri" w:hAnsi="Calibri" w:cs="Calibri"/>
                <w:sz w:val="20"/>
              </w:rPr>
              <w:t>, 202</w:t>
            </w:r>
            <w:r w:rsidR="00EC3890">
              <w:rPr>
                <w:rFonts w:ascii="Calibri" w:hAnsi="Calibri" w:cs="Calibri"/>
                <w:sz w:val="20"/>
              </w:rPr>
              <w:t>7</w:t>
            </w:r>
          </w:p>
        </w:tc>
      </w:tr>
      <w:tr w:rsidR="00D50509" w:rsidRPr="0026029E" w14:paraId="62DA65A8" w14:textId="77777777" w:rsidTr="0066214A">
        <w:tc>
          <w:tcPr>
            <w:tcW w:w="995" w:type="dxa"/>
            <w:tcBorders>
              <w:top w:val="single" w:sz="4" w:space="0" w:color="auto"/>
              <w:left w:val="single" w:sz="4" w:space="0" w:color="auto"/>
              <w:bottom w:val="single" w:sz="4" w:space="0" w:color="auto"/>
              <w:right w:val="single" w:sz="4" w:space="0" w:color="auto"/>
            </w:tcBorders>
          </w:tcPr>
          <w:p w14:paraId="60F22FE5" w14:textId="77777777" w:rsidR="00D50509" w:rsidRPr="0026029E" w:rsidRDefault="00D50509" w:rsidP="00D50509">
            <w:pPr>
              <w:jc w:val="center"/>
              <w:rPr>
                <w:rFonts w:ascii="Calibri" w:hAnsi="Calibri" w:cs="Calibri"/>
                <w:b/>
                <w:bCs/>
                <w:sz w:val="20"/>
              </w:rPr>
            </w:pPr>
          </w:p>
        </w:tc>
        <w:tc>
          <w:tcPr>
            <w:tcW w:w="3280" w:type="dxa"/>
            <w:tcBorders>
              <w:top w:val="single" w:sz="4" w:space="0" w:color="auto"/>
              <w:left w:val="single" w:sz="4" w:space="0" w:color="auto"/>
              <w:bottom w:val="single" w:sz="4" w:space="0" w:color="auto"/>
              <w:right w:val="single" w:sz="4" w:space="0" w:color="auto"/>
            </w:tcBorders>
          </w:tcPr>
          <w:p w14:paraId="4624406E" w14:textId="77777777" w:rsidR="00D50509" w:rsidRPr="0026029E" w:rsidRDefault="00D50509" w:rsidP="00D50509">
            <w:pPr>
              <w:rPr>
                <w:rStyle w:val="apple-converted-space"/>
                <w:rFonts w:ascii="Calibri" w:hAnsi="Calibri" w:cs="Calibri"/>
                <w:bCs/>
                <w:sz w:val="20"/>
              </w:rPr>
            </w:pPr>
          </w:p>
        </w:tc>
        <w:tc>
          <w:tcPr>
            <w:tcW w:w="652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C88670" w14:textId="77777777" w:rsidR="00D50509" w:rsidRPr="0026029E" w:rsidRDefault="00D50509" w:rsidP="00D50509">
            <w:pPr>
              <w:pStyle w:val="Header"/>
              <w:tabs>
                <w:tab w:val="clear" w:pos="4320"/>
                <w:tab w:val="clear" w:pos="8640"/>
              </w:tabs>
              <w:rPr>
                <w:rFonts w:ascii="Calibri" w:hAnsi="Calibri" w:cs="Calibri"/>
                <w:i/>
                <w:iCs/>
                <w:sz w:val="20"/>
              </w:rPr>
            </w:pPr>
            <w:r w:rsidRPr="0026029E">
              <w:rPr>
                <w:rFonts w:ascii="Calibri" w:hAnsi="Calibri" w:cs="Calibri"/>
                <w:i/>
                <w:iCs/>
                <w:sz w:val="20"/>
              </w:rPr>
              <w:t>* Delayed due to Thanksgiving Holiday</w:t>
            </w:r>
          </w:p>
        </w:tc>
      </w:tr>
    </w:tbl>
    <w:tbl>
      <w:tblPr>
        <w:tblpPr w:leftFromText="180" w:rightFromText="180" w:vertAnchor="text" w:horzAnchor="margin" w:tblpXSpec="center" w:tblpY="76"/>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3240"/>
        <w:gridCol w:w="3240"/>
        <w:gridCol w:w="3240"/>
      </w:tblGrid>
      <w:tr w:rsidR="00E614A1" w:rsidRPr="0026029E" w14:paraId="51FDF6E8" w14:textId="77777777" w:rsidTr="00885808">
        <w:trPr>
          <w:trHeight w:val="80"/>
        </w:trPr>
        <w:tc>
          <w:tcPr>
            <w:tcW w:w="10795" w:type="dxa"/>
            <w:gridSpan w:val="4"/>
            <w:shd w:val="clear" w:color="auto" w:fill="000000"/>
          </w:tcPr>
          <w:p w14:paraId="6F7AB851" w14:textId="77777777" w:rsidR="00E614A1" w:rsidRPr="0026029E" w:rsidRDefault="00E614A1" w:rsidP="007D2927">
            <w:pPr>
              <w:jc w:val="center"/>
              <w:rPr>
                <w:rFonts w:ascii="Calibri" w:hAnsi="Calibri" w:cs="Calibri"/>
                <w:b/>
                <w:bCs/>
                <w:color w:val="FFFFFF"/>
                <w:sz w:val="20"/>
              </w:rPr>
            </w:pPr>
            <w:r>
              <w:rPr>
                <w:rFonts w:ascii="Calibri" w:hAnsi="Calibri" w:cs="Calibri"/>
                <w:b/>
                <w:bCs/>
                <w:color w:val="FFFFFF"/>
                <w:sz w:val="20"/>
              </w:rPr>
              <w:t>M</w:t>
            </w:r>
            <w:r w:rsidRPr="0026029E">
              <w:rPr>
                <w:rFonts w:ascii="Calibri" w:hAnsi="Calibri" w:cs="Calibri"/>
                <w:b/>
                <w:bCs/>
                <w:color w:val="FFFFFF"/>
                <w:sz w:val="20"/>
              </w:rPr>
              <w:t>IDPOINT DEADLINES (3-week rotations) – VA WNY site ONLY</w:t>
            </w:r>
          </w:p>
        </w:tc>
      </w:tr>
      <w:tr w:rsidR="00E614A1" w:rsidRPr="0026029E" w14:paraId="06A68C6D" w14:textId="77777777" w:rsidTr="0066214A">
        <w:tc>
          <w:tcPr>
            <w:tcW w:w="1075" w:type="dxa"/>
            <w:shd w:val="clear" w:color="auto" w:fill="0070C0"/>
          </w:tcPr>
          <w:p w14:paraId="16F6094F"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Cs/>
                <w:color w:val="FFFFFF"/>
                <w:sz w:val="20"/>
              </w:rPr>
              <w:br w:type="page"/>
            </w:r>
            <w:r w:rsidRPr="0026029E">
              <w:rPr>
                <w:rFonts w:ascii="Calibri" w:hAnsi="Calibri" w:cs="Calibri"/>
                <w:b/>
                <w:bCs/>
                <w:color w:val="FFFFFF"/>
                <w:sz w:val="20"/>
              </w:rPr>
              <w:t>MODULE</w:t>
            </w:r>
          </w:p>
          <w:p w14:paraId="77CFEC2B" w14:textId="77777777" w:rsidR="00E614A1" w:rsidRPr="0026029E" w:rsidRDefault="00E614A1" w:rsidP="007D2927">
            <w:pPr>
              <w:jc w:val="center"/>
              <w:rPr>
                <w:rFonts w:ascii="Calibri" w:hAnsi="Calibri" w:cs="Calibri"/>
                <w:b/>
                <w:bCs/>
                <w:color w:val="FFFFFF"/>
                <w:sz w:val="20"/>
              </w:rPr>
            </w:pPr>
          </w:p>
        </w:tc>
        <w:tc>
          <w:tcPr>
            <w:tcW w:w="3240" w:type="dxa"/>
            <w:shd w:val="clear" w:color="auto" w:fill="0070C0"/>
          </w:tcPr>
          <w:p w14:paraId="7EA430F8"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ROTATION DATES</w:t>
            </w:r>
          </w:p>
        </w:tc>
        <w:tc>
          <w:tcPr>
            <w:tcW w:w="3240" w:type="dxa"/>
            <w:shd w:val="clear" w:color="auto" w:fill="0070C0"/>
          </w:tcPr>
          <w:p w14:paraId="7BF783F7"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STUDENT TO COMPLETE BY 11:59 PM OR PENALTY WILL BE GIVEN</w:t>
            </w:r>
          </w:p>
        </w:tc>
        <w:tc>
          <w:tcPr>
            <w:tcW w:w="3240" w:type="dxa"/>
            <w:shd w:val="clear" w:color="auto" w:fill="0070C0"/>
          </w:tcPr>
          <w:p w14:paraId="618E8DE5"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PRECEPTOR TO GRADE</w:t>
            </w:r>
          </w:p>
          <w:p w14:paraId="34E66B13" w14:textId="77777777" w:rsidR="00E614A1" w:rsidRPr="0026029E" w:rsidRDefault="00E614A1" w:rsidP="007D2927">
            <w:pPr>
              <w:jc w:val="center"/>
              <w:rPr>
                <w:rFonts w:ascii="Calibri" w:hAnsi="Calibri" w:cs="Calibri"/>
                <w:b/>
                <w:bCs/>
                <w:color w:val="FFFFFF"/>
                <w:sz w:val="20"/>
              </w:rPr>
            </w:pPr>
          </w:p>
        </w:tc>
      </w:tr>
      <w:tr w:rsidR="00E614A1" w:rsidRPr="0026029E" w14:paraId="115FDB8D" w14:textId="77777777" w:rsidTr="0066214A">
        <w:tc>
          <w:tcPr>
            <w:tcW w:w="1075" w:type="dxa"/>
          </w:tcPr>
          <w:p w14:paraId="3E65E0E1" w14:textId="00285B54" w:rsidR="00E614A1" w:rsidRPr="0026029E" w:rsidRDefault="00E614A1" w:rsidP="007D2927">
            <w:pPr>
              <w:jc w:val="center"/>
              <w:rPr>
                <w:rFonts w:ascii="Calibri" w:hAnsi="Calibri" w:cs="Calibri"/>
                <w:b/>
                <w:bCs/>
                <w:sz w:val="20"/>
              </w:rPr>
            </w:pPr>
            <w:r w:rsidRPr="0026029E">
              <w:rPr>
                <w:rFonts w:ascii="Calibri" w:hAnsi="Calibri" w:cs="Calibri"/>
                <w:b/>
                <w:bCs/>
                <w:sz w:val="20"/>
              </w:rPr>
              <w:t>1</w:t>
            </w:r>
            <w:r w:rsidR="00536E25">
              <w:rPr>
                <w:rFonts w:ascii="Calibri" w:hAnsi="Calibri" w:cs="Calibri"/>
                <w:b/>
                <w:bCs/>
                <w:sz w:val="20"/>
              </w:rPr>
              <w:t>v</w:t>
            </w:r>
          </w:p>
        </w:tc>
        <w:tc>
          <w:tcPr>
            <w:tcW w:w="3240" w:type="dxa"/>
          </w:tcPr>
          <w:p w14:paraId="6570E2D1" w14:textId="72CFC817" w:rsidR="00E614A1" w:rsidRPr="0026029E" w:rsidRDefault="00E614A1" w:rsidP="007D2927">
            <w:pPr>
              <w:rPr>
                <w:rFonts w:ascii="Calibri" w:hAnsi="Calibri" w:cs="Calibri"/>
                <w:sz w:val="20"/>
              </w:rPr>
            </w:pPr>
            <w:r w:rsidRPr="0026029E">
              <w:rPr>
                <w:rFonts w:ascii="Calibri" w:hAnsi="Calibri" w:cs="Calibri"/>
                <w:sz w:val="20"/>
              </w:rPr>
              <w:t xml:space="preserve">June </w:t>
            </w:r>
            <w:r w:rsidR="00296422">
              <w:rPr>
                <w:rFonts w:ascii="Calibri" w:hAnsi="Calibri" w:cs="Calibri"/>
                <w:sz w:val="20"/>
              </w:rPr>
              <w:t>8</w:t>
            </w:r>
            <w:r w:rsidRPr="0026029E">
              <w:rPr>
                <w:rFonts w:ascii="Calibri" w:hAnsi="Calibri" w:cs="Calibri"/>
                <w:sz w:val="20"/>
              </w:rPr>
              <w:t xml:space="preserve"> – June 2</w:t>
            </w:r>
            <w:r w:rsidR="00296422">
              <w:rPr>
                <w:rFonts w:ascii="Calibri" w:hAnsi="Calibri" w:cs="Calibri"/>
                <w:sz w:val="20"/>
              </w:rPr>
              <w:t>6</w:t>
            </w:r>
            <w:r w:rsidRPr="0026029E">
              <w:rPr>
                <w:rFonts w:ascii="Calibri" w:hAnsi="Calibri" w:cs="Calibri"/>
                <w:sz w:val="20"/>
              </w:rPr>
              <w:t>, 202</w:t>
            </w:r>
            <w:r w:rsidR="00296422">
              <w:rPr>
                <w:rFonts w:ascii="Calibri" w:hAnsi="Calibri" w:cs="Calibri"/>
                <w:sz w:val="20"/>
              </w:rPr>
              <w:t>6</w:t>
            </w:r>
          </w:p>
        </w:tc>
        <w:tc>
          <w:tcPr>
            <w:tcW w:w="3240" w:type="dxa"/>
            <w:shd w:val="clear" w:color="auto" w:fill="FFF2CC" w:themeFill="accent4" w:themeFillTint="33"/>
          </w:tcPr>
          <w:p w14:paraId="36BA45EA" w14:textId="3B39AC1C" w:rsidR="00E614A1" w:rsidRPr="0026029E" w:rsidRDefault="00E614A1" w:rsidP="007D2927">
            <w:pPr>
              <w:jc w:val="both"/>
              <w:rPr>
                <w:rFonts w:ascii="Calibri" w:hAnsi="Calibri" w:cs="Calibri"/>
                <w:sz w:val="20"/>
              </w:rPr>
            </w:pPr>
            <w:r w:rsidRPr="0026029E">
              <w:rPr>
                <w:rFonts w:ascii="Calibri" w:hAnsi="Calibri" w:cs="Calibri"/>
                <w:sz w:val="20"/>
              </w:rPr>
              <w:t>Tuesday, June 1</w:t>
            </w:r>
            <w:r w:rsidR="00296422">
              <w:rPr>
                <w:rFonts w:ascii="Calibri" w:hAnsi="Calibri" w:cs="Calibri"/>
                <w:sz w:val="20"/>
              </w:rPr>
              <w:t>6</w:t>
            </w:r>
            <w:r w:rsidRPr="0026029E">
              <w:rPr>
                <w:rFonts w:ascii="Calibri" w:hAnsi="Calibri" w:cs="Calibri"/>
                <w:sz w:val="20"/>
              </w:rPr>
              <w:t>, 202</w:t>
            </w:r>
            <w:r w:rsidR="00296422">
              <w:rPr>
                <w:rFonts w:ascii="Calibri" w:hAnsi="Calibri" w:cs="Calibri"/>
                <w:sz w:val="20"/>
              </w:rPr>
              <w:t>6</w:t>
            </w:r>
          </w:p>
        </w:tc>
        <w:tc>
          <w:tcPr>
            <w:tcW w:w="3240" w:type="dxa"/>
            <w:shd w:val="clear" w:color="auto" w:fill="DEEAF6" w:themeFill="accent5" w:themeFillTint="33"/>
          </w:tcPr>
          <w:p w14:paraId="2319019E" w14:textId="4987E362" w:rsidR="00E614A1" w:rsidRPr="0026029E" w:rsidRDefault="00E614A1" w:rsidP="007D2927">
            <w:pPr>
              <w:jc w:val="both"/>
              <w:rPr>
                <w:rFonts w:ascii="Calibri" w:hAnsi="Calibri" w:cs="Calibri"/>
                <w:sz w:val="20"/>
              </w:rPr>
            </w:pPr>
            <w:r w:rsidRPr="0026029E">
              <w:rPr>
                <w:rFonts w:ascii="Calibri" w:hAnsi="Calibri" w:cs="Calibri"/>
                <w:sz w:val="20"/>
              </w:rPr>
              <w:t>Wednesday, June 1</w:t>
            </w:r>
            <w:r w:rsidR="00296422">
              <w:rPr>
                <w:rFonts w:ascii="Calibri" w:hAnsi="Calibri" w:cs="Calibri"/>
                <w:sz w:val="20"/>
              </w:rPr>
              <w:t>7</w:t>
            </w:r>
            <w:r w:rsidRPr="0026029E">
              <w:rPr>
                <w:rFonts w:ascii="Calibri" w:hAnsi="Calibri" w:cs="Calibri"/>
                <w:sz w:val="20"/>
              </w:rPr>
              <w:t>, 202</w:t>
            </w:r>
            <w:r w:rsidR="00296422">
              <w:rPr>
                <w:rFonts w:ascii="Calibri" w:hAnsi="Calibri" w:cs="Calibri"/>
                <w:sz w:val="20"/>
              </w:rPr>
              <w:t>6</w:t>
            </w:r>
          </w:p>
        </w:tc>
      </w:tr>
      <w:tr w:rsidR="00296422" w:rsidRPr="0026029E" w14:paraId="25AB34DA" w14:textId="77777777" w:rsidTr="0066214A">
        <w:tc>
          <w:tcPr>
            <w:tcW w:w="1075" w:type="dxa"/>
          </w:tcPr>
          <w:p w14:paraId="6236F7E2" w14:textId="00E0BEF0" w:rsidR="00296422" w:rsidRPr="0026029E" w:rsidRDefault="00296422" w:rsidP="00296422">
            <w:pPr>
              <w:jc w:val="center"/>
              <w:rPr>
                <w:rFonts w:ascii="Calibri" w:hAnsi="Calibri" w:cs="Calibri"/>
                <w:b/>
                <w:bCs/>
                <w:sz w:val="20"/>
              </w:rPr>
            </w:pPr>
            <w:r>
              <w:rPr>
                <w:rFonts w:ascii="Calibri" w:hAnsi="Calibri" w:cs="Calibri"/>
                <w:b/>
                <w:bCs/>
                <w:sz w:val="20"/>
              </w:rPr>
              <w:t>2v</w:t>
            </w:r>
          </w:p>
        </w:tc>
        <w:tc>
          <w:tcPr>
            <w:tcW w:w="3240" w:type="dxa"/>
          </w:tcPr>
          <w:p w14:paraId="71D07FC0" w14:textId="5E7CAFAB" w:rsidR="00296422" w:rsidRPr="0026029E" w:rsidRDefault="00296422" w:rsidP="00296422">
            <w:pPr>
              <w:rPr>
                <w:rFonts w:ascii="Calibri" w:hAnsi="Calibri" w:cs="Calibri"/>
                <w:sz w:val="20"/>
              </w:rPr>
            </w:pPr>
            <w:r w:rsidRPr="0026029E">
              <w:rPr>
                <w:rFonts w:ascii="Calibri" w:hAnsi="Calibri" w:cs="Calibri"/>
                <w:sz w:val="20"/>
              </w:rPr>
              <w:t xml:space="preserve">July </w:t>
            </w:r>
            <w:r>
              <w:rPr>
                <w:rFonts w:ascii="Calibri" w:hAnsi="Calibri" w:cs="Calibri"/>
                <w:sz w:val="20"/>
              </w:rPr>
              <w:t>20</w:t>
            </w:r>
            <w:r w:rsidRPr="0026029E">
              <w:rPr>
                <w:rFonts w:ascii="Calibri" w:hAnsi="Calibri" w:cs="Calibri"/>
                <w:sz w:val="20"/>
              </w:rPr>
              <w:t xml:space="preserve"> – August </w:t>
            </w:r>
            <w:r>
              <w:rPr>
                <w:rFonts w:ascii="Calibri" w:hAnsi="Calibri" w:cs="Calibri"/>
                <w:sz w:val="20"/>
              </w:rPr>
              <w:t>7</w:t>
            </w:r>
            <w:r w:rsidRPr="0026029E">
              <w:rPr>
                <w:rFonts w:ascii="Calibri" w:hAnsi="Calibri" w:cs="Calibri"/>
                <w:sz w:val="20"/>
              </w:rPr>
              <w:t>, 202</w:t>
            </w:r>
            <w:r>
              <w:rPr>
                <w:rFonts w:ascii="Calibri" w:hAnsi="Calibri" w:cs="Calibri"/>
                <w:sz w:val="20"/>
              </w:rPr>
              <w:t>6</w:t>
            </w:r>
          </w:p>
        </w:tc>
        <w:tc>
          <w:tcPr>
            <w:tcW w:w="3240" w:type="dxa"/>
            <w:shd w:val="clear" w:color="auto" w:fill="FFF2CC" w:themeFill="accent4" w:themeFillTint="33"/>
          </w:tcPr>
          <w:p w14:paraId="66C1E31B" w14:textId="16E3E318" w:rsidR="00296422" w:rsidRPr="0026029E" w:rsidRDefault="00550E88" w:rsidP="00296422">
            <w:pPr>
              <w:jc w:val="both"/>
              <w:rPr>
                <w:rFonts w:ascii="Calibri" w:hAnsi="Calibri" w:cs="Calibri"/>
                <w:sz w:val="20"/>
              </w:rPr>
            </w:pPr>
            <w:r>
              <w:rPr>
                <w:rFonts w:ascii="Calibri" w:hAnsi="Calibri" w:cs="Calibri"/>
                <w:sz w:val="20"/>
              </w:rPr>
              <w:t>Tuesday, July 28, 2026</w:t>
            </w:r>
          </w:p>
        </w:tc>
        <w:tc>
          <w:tcPr>
            <w:tcW w:w="3240" w:type="dxa"/>
            <w:shd w:val="clear" w:color="auto" w:fill="DEEAF6" w:themeFill="accent5" w:themeFillTint="33"/>
          </w:tcPr>
          <w:p w14:paraId="3732747A" w14:textId="1ECF1F38" w:rsidR="00296422" w:rsidRPr="0026029E" w:rsidRDefault="00550E88" w:rsidP="00296422">
            <w:pPr>
              <w:jc w:val="both"/>
              <w:rPr>
                <w:rFonts w:ascii="Calibri" w:hAnsi="Calibri" w:cs="Calibri"/>
                <w:sz w:val="20"/>
              </w:rPr>
            </w:pPr>
            <w:r>
              <w:rPr>
                <w:rFonts w:ascii="Calibri" w:hAnsi="Calibri" w:cs="Calibri"/>
                <w:sz w:val="20"/>
              </w:rPr>
              <w:t>Wednesday, July 29, 2026</w:t>
            </w:r>
          </w:p>
        </w:tc>
      </w:tr>
      <w:tr w:rsidR="00296422" w:rsidRPr="0026029E" w14:paraId="2EDEBC55" w14:textId="77777777" w:rsidTr="0066214A">
        <w:tc>
          <w:tcPr>
            <w:tcW w:w="1075" w:type="dxa"/>
          </w:tcPr>
          <w:p w14:paraId="257658D6" w14:textId="1449B5BE" w:rsidR="00296422" w:rsidRPr="0026029E" w:rsidRDefault="00296422" w:rsidP="00296422">
            <w:pPr>
              <w:jc w:val="center"/>
              <w:rPr>
                <w:rFonts w:ascii="Calibri" w:hAnsi="Calibri" w:cs="Calibri"/>
                <w:b/>
                <w:bCs/>
                <w:sz w:val="20"/>
              </w:rPr>
            </w:pPr>
            <w:r w:rsidRPr="0026029E">
              <w:rPr>
                <w:rFonts w:ascii="Calibri" w:hAnsi="Calibri" w:cs="Calibri"/>
                <w:b/>
                <w:bCs/>
                <w:sz w:val="20"/>
              </w:rPr>
              <w:t>3</w:t>
            </w:r>
            <w:r>
              <w:rPr>
                <w:rFonts w:ascii="Calibri" w:hAnsi="Calibri" w:cs="Calibri"/>
                <w:b/>
                <w:bCs/>
                <w:sz w:val="20"/>
              </w:rPr>
              <w:t>v</w:t>
            </w:r>
          </w:p>
        </w:tc>
        <w:tc>
          <w:tcPr>
            <w:tcW w:w="3240" w:type="dxa"/>
          </w:tcPr>
          <w:p w14:paraId="483ACE74" w14:textId="7E702AE0" w:rsidR="00296422" w:rsidRPr="0026029E" w:rsidRDefault="00296422" w:rsidP="00296422">
            <w:pPr>
              <w:rPr>
                <w:rFonts w:ascii="Calibri" w:hAnsi="Calibri" w:cs="Calibri"/>
                <w:sz w:val="20"/>
              </w:rPr>
            </w:pPr>
            <w:r>
              <w:rPr>
                <w:rFonts w:ascii="Calibri" w:hAnsi="Calibri" w:cs="Calibri"/>
                <w:sz w:val="20"/>
              </w:rPr>
              <w:t>August</w:t>
            </w:r>
            <w:r w:rsidRPr="0026029E">
              <w:rPr>
                <w:rFonts w:ascii="Calibri" w:hAnsi="Calibri" w:cs="Calibri"/>
                <w:sz w:val="20"/>
              </w:rPr>
              <w:t xml:space="preserve"> </w:t>
            </w:r>
            <w:r>
              <w:rPr>
                <w:rFonts w:ascii="Calibri" w:hAnsi="Calibri" w:cs="Calibri"/>
                <w:sz w:val="20"/>
              </w:rPr>
              <w:t>3</w:t>
            </w:r>
            <w:r w:rsidRPr="0026029E">
              <w:rPr>
                <w:rFonts w:ascii="Calibri" w:hAnsi="Calibri" w:cs="Calibri"/>
                <w:sz w:val="20"/>
              </w:rPr>
              <w:t>1 – September 1</w:t>
            </w:r>
            <w:r>
              <w:rPr>
                <w:rFonts w:ascii="Calibri" w:hAnsi="Calibri" w:cs="Calibri"/>
                <w:sz w:val="20"/>
              </w:rPr>
              <w:t>8</w:t>
            </w:r>
            <w:r w:rsidRPr="0026029E">
              <w:rPr>
                <w:rFonts w:ascii="Calibri" w:hAnsi="Calibri" w:cs="Calibri"/>
                <w:sz w:val="20"/>
              </w:rPr>
              <w:t>, 202</w:t>
            </w:r>
            <w:r>
              <w:rPr>
                <w:rFonts w:ascii="Calibri" w:hAnsi="Calibri" w:cs="Calibri"/>
                <w:sz w:val="20"/>
              </w:rPr>
              <w:t>6</w:t>
            </w:r>
          </w:p>
        </w:tc>
        <w:tc>
          <w:tcPr>
            <w:tcW w:w="3240" w:type="dxa"/>
            <w:shd w:val="clear" w:color="auto" w:fill="FFF2CC" w:themeFill="accent4" w:themeFillTint="33"/>
          </w:tcPr>
          <w:p w14:paraId="130F0146" w14:textId="0CCF06F1" w:rsidR="00296422" w:rsidRPr="0026029E" w:rsidRDefault="00296422" w:rsidP="00296422">
            <w:pPr>
              <w:pStyle w:val="Header"/>
              <w:tabs>
                <w:tab w:val="clear" w:pos="4320"/>
                <w:tab w:val="clear" w:pos="8640"/>
              </w:tabs>
              <w:rPr>
                <w:rFonts w:ascii="Calibri" w:hAnsi="Calibri" w:cs="Calibri"/>
                <w:sz w:val="20"/>
              </w:rPr>
            </w:pPr>
            <w:r w:rsidRPr="0026029E">
              <w:rPr>
                <w:rFonts w:ascii="Calibri" w:hAnsi="Calibri" w:cs="Calibri"/>
                <w:sz w:val="20"/>
              </w:rPr>
              <w:t xml:space="preserve">Tuesday, September </w:t>
            </w:r>
            <w:r>
              <w:rPr>
                <w:rFonts w:ascii="Calibri" w:hAnsi="Calibri" w:cs="Calibri"/>
                <w:sz w:val="20"/>
              </w:rPr>
              <w:t>8</w:t>
            </w:r>
            <w:r w:rsidRPr="0026029E">
              <w:rPr>
                <w:rFonts w:ascii="Calibri" w:hAnsi="Calibri" w:cs="Calibri"/>
                <w:sz w:val="20"/>
              </w:rPr>
              <w:t>, 202</w:t>
            </w:r>
            <w:r>
              <w:rPr>
                <w:rFonts w:ascii="Calibri" w:hAnsi="Calibri" w:cs="Calibri"/>
                <w:sz w:val="20"/>
              </w:rPr>
              <w:t>6</w:t>
            </w:r>
          </w:p>
        </w:tc>
        <w:tc>
          <w:tcPr>
            <w:tcW w:w="3240" w:type="dxa"/>
            <w:shd w:val="clear" w:color="auto" w:fill="DEEAF6" w:themeFill="accent5" w:themeFillTint="33"/>
          </w:tcPr>
          <w:p w14:paraId="41B098B2" w14:textId="348EC26F" w:rsidR="00296422" w:rsidRPr="0026029E" w:rsidRDefault="00296422" w:rsidP="00296422">
            <w:pPr>
              <w:pStyle w:val="Header"/>
              <w:tabs>
                <w:tab w:val="clear" w:pos="4320"/>
                <w:tab w:val="clear" w:pos="8640"/>
              </w:tabs>
              <w:rPr>
                <w:rFonts w:ascii="Calibri" w:hAnsi="Calibri" w:cs="Calibri"/>
                <w:sz w:val="20"/>
              </w:rPr>
            </w:pPr>
            <w:r w:rsidRPr="0026029E">
              <w:rPr>
                <w:rFonts w:ascii="Calibri" w:hAnsi="Calibri" w:cs="Calibri"/>
                <w:sz w:val="20"/>
              </w:rPr>
              <w:t xml:space="preserve">Wednesday, September </w:t>
            </w:r>
            <w:r>
              <w:rPr>
                <w:rFonts w:ascii="Calibri" w:hAnsi="Calibri" w:cs="Calibri"/>
                <w:sz w:val="20"/>
              </w:rPr>
              <w:t>9</w:t>
            </w:r>
            <w:r w:rsidRPr="0026029E">
              <w:rPr>
                <w:rFonts w:ascii="Calibri" w:hAnsi="Calibri" w:cs="Calibri"/>
                <w:sz w:val="20"/>
              </w:rPr>
              <w:t>, 202</w:t>
            </w:r>
            <w:r>
              <w:rPr>
                <w:rFonts w:ascii="Calibri" w:hAnsi="Calibri" w:cs="Calibri"/>
                <w:sz w:val="20"/>
              </w:rPr>
              <w:t>6</w:t>
            </w:r>
          </w:p>
        </w:tc>
      </w:tr>
      <w:tr w:rsidR="00296422" w:rsidRPr="0026029E" w14:paraId="5E917A4B" w14:textId="77777777" w:rsidTr="0066214A">
        <w:tc>
          <w:tcPr>
            <w:tcW w:w="1075" w:type="dxa"/>
          </w:tcPr>
          <w:p w14:paraId="31EBD049" w14:textId="6C3DB088" w:rsidR="00296422" w:rsidRPr="0026029E" w:rsidRDefault="00296422" w:rsidP="00296422">
            <w:pPr>
              <w:jc w:val="center"/>
              <w:rPr>
                <w:rFonts w:ascii="Calibri" w:hAnsi="Calibri" w:cs="Calibri"/>
                <w:b/>
                <w:bCs/>
                <w:sz w:val="20"/>
              </w:rPr>
            </w:pPr>
            <w:r w:rsidRPr="0026029E">
              <w:rPr>
                <w:rFonts w:ascii="Calibri" w:hAnsi="Calibri" w:cs="Calibri"/>
                <w:b/>
                <w:bCs/>
                <w:sz w:val="20"/>
              </w:rPr>
              <w:t>5</w:t>
            </w:r>
            <w:r>
              <w:rPr>
                <w:rFonts w:ascii="Calibri" w:hAnsi="Calibri" w:cs="Calibri"/>
                <w:b/>
                <w:bCs/>
                <w:sz w:val="20"/>
              </w:rPr>
              <w:t>v</w:t>
            </w:r>
          </w:p>
        </w:tc>
        <w:tc>
          <w:tcPr>
            <w:tcW w:w="3240" w:type="dxa"/>
          </w:tcPr>
          <w:p w14:paraId="3EA25E55" w14:textId="4304AB90" w:rsidR="00296422" w:rsidRPr="0026029E" w:rsidRDefault="00296422" w:rsidP="00296422">
            <w:pPr>
              <w:rPr>
                <w:rFonts w:ascii="Calibri" w:hAnsi="Calibri" w:cs="Calibri"/>
                <w:sz w:val="20"/>
              </w:rPr>
            </w:pPr>
            <w:r w:rsidRPr="0026029E">
              <w:rPr>
                <w:rFonts w:ascii="Calibri" w:hAnsi="Calibri" w:cs="Calibri"/>
                <w:sz w:val="20"/>
              </w:rPr>
              <w:t>November 2</w:t>
            </w:r>
            <w:r>
              <w:rPr>
                <w:rFonts w:ascii="Calibri" w:hAnsi="Calibri" w:cs="Calibri"/>
                <w:sz w:val="20"/>
              </w:rPr>
              <w:t>3</w:t>
            </w:r>
            <w:r w:rsidRPr="0026029E">
              <w:rPr>
                <w:rFonts w:ascii="Calibri" w:hAnsi="Calibri" w:cs="Calibri"/>
                <w:sz w:val="20"/>
              </w:rPr>
              <w:t>– December 1</w:t>
            </w:r>
            <w:r>
              <w:rPr>
                <w:rFonts w:ascii="Calibri" w:hAnsi="Calibri" w:cs="Calibri"/>
                <w:sz w:val="20"/>
              </w:rPr>
              <w:t>1</w:t>
            </w:r>
            <w:r w:rsidRPr="0026029E">
              <w:rPr>
                <w:rFonts w:ascii="Calibri" w:hAnsi="Calibri" w:cs="Calibri"/>
                <w:sz w:val="20"/>
              </w:rPr>
              <w:t>, 202</w:t>
            </w:r>
            <w:r>
              <w:rPr>
                <w:rFonts w:ascii="Calibri" w:hAnsi="Calibri" w:cs="Calibri"/>
                <w:sz w:val="20"/>
              </w:rPr>
              <w:t>6</w:t>
            </w:r>
          </w:p>
        </w:tc>
        <w:tc>
          <w:tcPr>
            <w:tcW w:w="3240" w:type="dxa"/>
            <w:shd w:val="clear" w:color="auto" w:fill="FFF2CC" w:themeFill="accent4" w:themeFillTint="33"/>
          </w:tcPr>
          <w:p w14:paraId="7609A63D" w14:textId="58B79CFD" w:rsidR="00296422" w:rsidRPr="0026029E" w:rsidRDefault="00296422" w:rsidP="00296422">
            <w:pPr>
              <w:pStyle w:val="Header"/>
              <w:tabs>
                <w:tab w:val="clear" w:pos="4320"/>
                <w:tab w:val="clear" w:pos="8640"/>
              </w:tabs>
              <w:rPr>
                <w:rFonts w:ascii="Calibri" w:hAnsi="Calibri" w:cs="Calibri"/>
                <w:sz w:val="20"/>
              </w:rPr>
            </w:pPr>
            <w:r w:rsidRPr="0026029E">
              <w:rPr>
                <w:rFonts w:ascii="Calibri" w:hAnsi="Calibri" w:cs="Calibri"/>
                <w:sz w:val="20"/>
              </w:rPr>
              <w:t xml:space="preserve">Tuesday, December </w:t>
            </w:r>
            <w:r>
              <w:rPr>
                <w:rFonts w:ascii="Calibri" w:hAnsi="Calibri" w:cs="Calibri"/>
                <w:sz w:val="20"/>
              </w:rPr>
              <w:t>1</w:t>
            </w:r>
            <w:r w:rsidRPr="0026029E">
              <w:rPr>
                <w:rFonts w:ascii="Calibri" w:hAnsi="Calibri" w:cs="Calibri"/>
                <w:sz w:val="20"/>
              </w:rPr>
              <w:t>, 202</w:t>
            </w:r>
            <w:r w:rsidR="00EC3890">
              <w:rPr>
                <w:rFonts w:ascii="Calibri" w:hAnsi="Calibri" w:cs="Calibri"/>
                <w:sz w:val="20"/>
              </w:rPr>
              <w:t>6</w:t>
            </w:r>
          </w:p>
        </w:tc>
        <w:tc>
          <w:tcPr>
            <w:tcW w:w="3240" w:type="dxa"/>
            <w:shd w:val="clear" w:color="auto" w:fill="DEEAF6" w:themeFill="accent5" w:themeFillTint="33"/>
          </w:tcPr>
          <w:p w14:paraId="6B3B5750" w14:textId="190ED522" w:rsidR="00296422" w:rsidRPr="0026029E" w:rsidDel="005545A1" w:rsidRDefault="00296422" w:rsidP="00296422">
            <w:pPr>
              <w:pStyle w:val="Header"/>
              <w:tabs>
                <w:tab w:val="clear" w:pos="4320"/>
                <w:tab w:val="clear" w:pos="8640"/>
              </w:tabs>
              <w:rPr>
                <w:rFonts w:ascii="Calibri" w:hAnsi="Calibri" w:cs="Calibri"/>
                <w:sz w:val="20"/>
              </w:rPr>
            </w:pPr>
            <w:r w:rsidRPr="0026029E">
              <w:rPr>
                <w:rFonts w:ascii="Calibri" w:hAnsi="Calibri" w:cs="Calibri"/>
                <w:sz w:val="20"/>
              </w:rPr>
              <w:t xml:space="preserve">Wednesday, December </w:t>
            </w:r>
            <w:r>
              <w:rPr>
                <w:rFonts w:ascii="Calibri" w:hAnsi="Calibri" w:cs="Calibri"/>
                <w:sz w:val="20"/>
              </w:rPr>
              <w:t>2</w:t>
            </w:r>
            <w:r w:rsidRPr="0026029E">
              <w:rPr>
                <w:rFonts w:ascii="Calibri" w:hAnsi="Calibri" w:cs="Calibri"/>
                <w:sz w:val="20"/>
              </w:rPr>
              <w:t>, 202</w:t>
            </w:r>
            <w:r>
              <w:rPr>
                <w:rFonts w:ascii="Calibri" w:hAnsi="Calibri" w:cs="Calibri"/>
                <w:sz w:val="20"/>
              </w:rPr>
              <w:t>6</w:t>
            </w:r>
          </w:p>
        </w:tc>
      </w:tr>
      <w:tr w:rsidR="00296422" w:rsidRPr="0026029E" w14:paraId="6D583A50" w14:textId="77777777" w:rsidTr="0066214A">
        <w:tc>
          <w:tcPr>
            <w:tcW w:w="1075" w:type="dxa"/>
          </w:tcPr>
          <w:p w14:paraId="799C70DC" w14:textId="428DD978" w:rsidR="00296422" w:rsidRPr="0026029E" w:rsidRDefault="00296422" w:rsidP="00296422">
            <w:pPr>
              <w:jc w:val="center"/>
              <w:rPr>
                <w:rFonts w:ascii="Calibri" w:hAnsi="Calibri" w:cs="Calibri"/>
                <w:b/>
                <w:bCs/>
                <w:sz w:val="20"/>
              </w:rPr>
            </w:pPr>
            <w:r>
              <w:rPr>
                <w:rFonts w:ascii="Calibri" w:hAnsi="Calibri" w:cs="Calibri"/>
                <w:b/>
                <w:bCs/>
                <w:sz w:val="20"/>
              </w:rPr>
              <w:t>7v</w:t>
            </w:r>
          </w:p>
        </w:tc>
        <w:tc>
          <w:tcPr>
            <w:tcW w:w="3240" w:type="dxa"/>
          </w:tcPr>
          <w:p w14:paraId="01A290C0" w14:textId="7466EF46" w:rsidR="00296422" w:rsidRPr="0026029E" w:rsidRDefault="00296422" w:rsidP="00296422">
            <w:pPr>
              <w:rPr>
                <w:rFonts w:ascii="Calibri" w:hAnsi="Calibri" w:cs="Calibri"/>
                <w:sz w:val="20"/>
              </w:rPr>
            </w:pPr>
            <w:r w:rsidRPr="0026029E">
              <w:rPr>
                <w:rFonts w:ascii="Calibri" w:hAnsi="Calibri" w:cs="Calibri"/>
                <w:sz w:val="20"/>
              </w:rPr>
              <w:t>March</w:t>
            </w:r>
            <w:r>
              <w:rPr>
                <w:rFonts w:ascii="Calibri" w:hAnsi="Calibri" w:cs="Calibri"/>
                <w:sz w:val="20"/>
              </w:rPr>
              <w:t xml:space="preserve"> 8</w:t>
            </w:r>
            <w:r w:rsidRPr="0026029E">
              <w:rPr>
                <w:rFonts w:ascii="Calibri" w:hAnsi="Calibri" w:cs="Calibri"/>
                <w:sz w:val="20"/>
              </w:rPr>
              <w:t xml:space="preserve"> – March 2</w:t>
            </w:r>
            <w:r>
              <w:rPr>
                <w:rFonts w:ascii="Calibri" w:hAnsi="Calibri" w:cs="Calibri"/>
                <w:sz w:val="20"/>
              </w:rPr>
              <w:t>6</w:t>
            </w:r>
            <w:r w:rsidRPr="0026029E">
              <w:rPr>
                <w:rFonts w:ascii="Calibri" w:hAnsi="Calibri" w:cs="Calibri"/>
                <w:sz w:val="20"/>
              </w:rPr>
              <w:t>, 202</w:t>
            </w:r>
            <w:r>
              <w:rPr>
                <w:rFonts w:ascii="Calibri" w:hAnsi="Calibri" w:cs="Calibri"/>
                <w:sz w:val="20"/>
              </w:rPr>
              <w:t>7</w:t>
            </w:r>
          </w:p>
        </w:tc>
        <w:tc>
          <w:tcPr>
            <w:tcW w:w="3240" w:type="dxa"/>
            <w:shd w:val="clear" w:color="auto" w:fill="FFF2CC" w:themeFill="accent4" w:themeFillTint="33"/>
          </w:tcPr>
          <w:p w14:paraId="5497CDB8" w14:textId="2F8898E2" w:rsidR="00296422" w:rsidRPr="0026029E" w:rsidRDefault="00550E88" w:rsidP="00296422">
            <w:pPr>
              <w:pStyle w:val="Header"/>
              <w:tabs>
                <w:tab w:val="clear" w:pos="4320"/>
                <w:tab w:val="clear" w:pos="8640"/>
              </w:tabs>
              <w:rPr>
                <w:rFonts w:ascii="Calibri" w:hAnsi="Calibri" w:cs="Calibri"/>
                <w:sz w:val="20"/>
              </w:rPr>
            </w:pPr>
            <w:r w:rsidRPr="0026029E">
              <w:rPr>
                <w:rFonts w:ascii="Calibri" w:hAnsi="Calibri" w:cs="Calibri"/>
                <w:sz w:val="20"/>
              </w:rPr>
              <w:t xml:space="preserve">Tuesday, </w:t>
            </w:r>
            <w:r>
              <w:rPr>
                <w:rFonts w:ascii="Calibri" w:hAnsi="Calibri" w:cs="Calibri"/>
                <w:sz w:val="20"/>
              </w:rPr>
              <w:t>March</w:t>
            </w:r>
            <w:r w:rsidRPr="0026029E">
              <w:rPr>
                <w:rFonts w:ascii="Calibri" w:hAnsi="Calibri" w:cs="Calibri"/>
                <w:sz w:val="20"/>
              </w:rPr>
              <w:t xml:space="preserve"> 1</w:t>
            </w:r>
            <w:r>
              <w:rPr>
                <w:rFonts w:ascii="Calibri" w:hAnsi="Calibri" w:cs="Calibri"/>
                <w:sz w:val="20"/>
              </w:rPr>
              <w:t>6</w:t>
            </w:r>
            <w:r w:rsidRPr="0026029E">
              <w:rPr>
                <w:rFonts w:ascii="Calibri" w:hAnsi="Calibri" w:cs="Calibri"/>
                <w:sz w:val="20"/>
              </w:rPr>
              <w:t>, 202</w:t>
            </w:r>
            <w:r>
              <w:rPr>
                <w:rFonts w:ascii="Calibri" w:hAnsi="Calibri" w:cs="Calibri"/>
                <w:sz w:val="20"/>
              </w:rPr>
              <w:t>7</w:t>
            </w:r>
          </w:p>
        </w:tc>
        <w:tc>
          <w:tcPr>
            <w:tcW w:w="3240" w:type="dxa"/>
            <w:shd w:val="clear" w:color="auto" w:fill="DEEAF6" w:themeFill="accent5" w:themeFillTint="33"/>
          </w:tcPr>
          <w:p w14:paraId="5EBBFFFB" w14:textId="3D3C2149" w:rsidR="00296422" w:rsidRPr="0026029E" w:rsidRDefault="00550E88" w:rsidP="00296422">
            <w:pPr>
              <w:pStyle w:val="Header"/>
              <w:tabs>
                <w:tab w:val="clear" w:pos="4320"/>
                <w:tab w:val="clear" w:pos="8640"/>
              </w:tabs>
              <w:rPr>
                <w:rFonts w:ascii="Calibri" w:hAnsi="Calibri" w:cs="Calibri"/>
                <w:sz w:val="20"/>
              </w:rPr>
            </w:pPr>
            <w:r w:rsidRPr="0026029E">
              <w:rPr>
                <w:rFonts w:ascii="Calibri" w:hAnsi="Calibri" w:cs="Calibri"/>
                <w:sz w:val="20"/>
              </w:rPr>
              <w:t xml:space="preserve">Wednesday, </w:t>
            </w:r>
            <w:r>
              <w:rPr>
                <w:rFonts w:ascii="Calibri" w:hAnsi="Calibri" w:cs="Calibri"/>
                <w:sz w:val="20"/>
              </w:rPr>
              <w:t>March</w:t>
            </w:r>
            <w:r w:rsidRPr="0026029E">
              <w:rPr>
                <w:rFonts w:ascii="Calibri" w:hAnsi="Calibri" w:cs="Calibri"/>
                <w:sz w:val="20"/>
              </w:rPr>
              <w:t xml:space="preserve"> 1</w:t>
            </w:r>
            <w:r>
              <w:rPr>
                <w:rFonts w:ascii="Calibri" w:hAnsi="Calibri" w:cs="Calibri"/>
                <w:sz w:val="20"/>
              </w:rPr>
              <w:t>7</w:t>
            </w:r>
            <w:r w:rsidRPr="0026029E">
              <w:rPr>
                <w:rFonts w:ascii="Calibri" w:hAnsi="Calibri" w:cs="Calibri"/>
                <w:sz w:val="20"/>
              </w:rPr>
              <w:t>, 202</w:t>
            </w:r>
            <w:r>
              <w:rPr>
                <w:rFonts w:ascii="Calibri" w:hAnsi="Calibri" w:cs="Calibri"/>
                <w:sz w:val="20"/>
              </w:rPr>
              <w:t>7</w:t>
            </w:r>
          </w:p>
        </w:tc>
      </w:tr>
    </w:tbl>
    <w:p w14:paraId="0E0D6E2F" w14:textId="77777777" w:rsidR="00E614A1" w:rsidRDefault="00E614A1" w:rsidP="00885808">
      <w:pPr>
        <w:ind w:right="-1008"/>
        <w:rPr>
          <w:rFonts w:ascii="Calibri" w:hAnsi="Calibri" w:cs="Calibri"/>
          <w:b/>
          <w:bCs/>
          <w:sz w:val="20"/>
        </w:rPr>
      </w:pPr>
    </w:p>
    <w:p w14:paraId="3448B9DF" w14:textId="56DCB333" w:rsidR="00536E25" w:rsidRDefault="00536E25">
      <w:pPr>
        <w:widowControl/>
        <w:rPr>
          <w:rFonts w:ascii="Calibri" w:hAnsi="Calibri" w:cs="Calibri"/>
          <w:b/>
          <w:bCs/>
          <w:sz w:val="20"/>
        </w:rPr>
      </w:pPr>
      <w:r>
        <w:rPr>
          <w:rFonts w:ascii="Calibri" w:hAnsi="Calibri" w:cs="Calibri"/>
          <w:b/>
          <w:bCs/>
          <w:sz w:val="20"/>
        </w:rPr>
        <w:br w:type="page"/>
      </w:r>
    </w:p>
    <w:p w14:paraId="650F6DB6" w14:textId="77777777" w:rsidR="00E614A1" w:rsidRPr="0026029E" w:rsidRDefault="00E614A1" w:rsidP="00885808">
      <w:pPr>
        <w:ind w:right="-1008"/>
        <w:rPr>
          <w:rFonts w:ascii="Calibri" w:hAnsi="Calibri" w:cs="Calibri"/>
          <w:b/>
          <w:bCs/>
          <w:sz w:val="20"/>
        </w:rPr>
      </w:pPr>
      <w:r w:rsidRPr="0026029E">
        <w:rPr>
          <w:rFonts w:ascii="Calibri" w:hAnsi="Calibri" w:cs="Calibri"/>
          <w:b/>
          <w:bCs/>
          <w:sz w:val="20"/>
        </w:rPr>
        <w:lastRenderedPageBreak/>
        <w:t>FINAL EVALUATION PROCESS</w:t>
      </w:r>
    </w:p>
    <w:p w14:paraId="1BF0C6D2" w14:textId="77777777" w:rsidR="00E614A1" w:rsidRPr="0026029E" w:rsidRDefault="00E614A1" w:rsidP="00885808">
      <w:pPr>
        <w:jc w:val="both"/>
        <w:rPr>
          <w:rFonts w:ascii="Calibri" w:hAnsi="Calibri" w:cs="Calibri"/>
          <w:sz w:val="20"/>
        </w:rPr>
      </w:pPr>
      <w:r w:rsidRPr="0026029E">
        <w:rPr>
          <w:rFonts w:ascii="Calibri" w:hAnsi="Calibri" w:cs="Calibri"/>
          <w:bCs/>
          <w:sz w:val="20"/>
        </w:rPr>
        <w:t xml:space="preserve">At the Final Evaluation, this is your opportunity to self-reflect on your performance on your rotation and the preceptor’s opportunity to evaluate the student pharmacist and document their progress and ability in the specific rotation satisfactorily. </w:t>
      </w:r>
      <w:r w:rsidRPr="0026029E">
        <w:rPr>
          <w:rFonts w:ascii="Calibri" w:hAnsi="Calibri" w:cs="Calibri"/>
          <w:sz w:val="20"/>
        </w:rPr>
        <w:t xml:space="preserve">The preceptor will see your self-evaluation and comments in real-time for the final Evaluation of </w:t>
      </w:r>
      <w:r>
        <w:rPr>
          <w:rFonts w:ascii="Calibri" w:hAnsi="Calibri" w:cs="Calibri"/>
          <w:sz w:val="20"/>
        </w:rPr>
        <w:t>Outcomes and Professionalism</w:t>
      </w:r>
      <w:r w:rsidRPr="0026029E">
        <w:rPr>
          <w:rFonts w:ascii="Calibri" w:hAnsi="Calibri" w:cs="Calibri"/>
          <w:sz w:val="20"/>
        </w:rPr>
        <w:t>.</w:t>
      </w:r>
    </w:p>
    <w:tbl>
      <w:tblPr>
        <w:tblW w:w="108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3510"/>
        <w:gridCol w:w="2970"/>
        <w:gridCol w:w="3280"/>
      </w:tblGrid>
      <w:tr w:rsidR="00E614A1" w:rsidRPr="0026029E" w14:paraId="77102C02" w14:textId="77777777" w:rsidTr="003C3113">
        <w:trPr>
          <w:trHeight w:val="134"/>
        </w:trPr>
        <w:tc>
          <w:tcPr>
            <w:tcW w:w="10840" w:type="dxa"/>
            <w:gridSpan w:val="4"/>
            <w:shd w:val="clear" w:color="auto" w:fill="000000"/>
          </w:tcPr>
          <w:p w14:paraId="7F0828BF"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FINAL DEADLINES (</w:t>
            </w:r>
            <w:r>
              <w:rPr>
                <w:rFonts w:ascii="Calibri" w:hAnsi="Calibri" w:cs="Calibri"/>
                <w:b/>
                <w:bCs/>
                <w:color w:val="FFFFFF"/>
                <w:sz w:val="20"/>
              </w:rPr>
              <w:t>240 hours/</w:t>
            </w:r>
            <w:r w:rsidRPr="0026029E">
              <w:rPr>
                <w:rFonts w:ascii="Calibri" w:hAnsi="Calibri" w:cs="Calibri"/>
                <w:b/>
                <w:bCs/>
                <w:color w:val="FFFFFF"/>
                <w:sz w:val="20"/>
              </w:rPr>
              <w:t>6-week rotations)</w:t>
            </w:r>
          </w:p>
        </w:tc>
      </w:tr>
      <w:tr w:rsidR="00E614A1" w:rsidRPr="0026029E" w14:paraId="2027A38C" w14:textId="77777777" w:rsidTr="0066214A">
        <w:trPr>
          <w:trHeight w:val="620"/>
        </w:trPr>
        <w:tc>
          <w:tcPr>
            <w:tcW w:w="1080" w:type="dxa"/>
            <w:shd w:val="clear" w:color="auto" w:fill="0070C0"/>
          </w:tcPr>
          <w:p w14:paraId="4275360C"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Cs/>
                <w:color w:val="FFFFFF"/>
                <w:sz w:val="20"/>
              </w:rPr>
              <w:br w:type="page"/>
            </w:r>
            <w:r w:rsidRPr="0026029E">
              <w:rPr>
                <w:rFonts w:ascii="Calibri" w:hAnsi="Calibri" w:cs="Calibri"/>
                <w:b/>
                <w:bCs/>
                <w:color w:val="FFFFFF"/>
                <w:sz w:val="20"/>
              </w:rPr>
              <w:t>MODULE</w:t>
            </w:r>
          </w:p>
          <w:p w14:paraId="25A744CD" w14:textId="77777777" w:rsidR="00E614A1" w:rsidRPr="0026029E" w:rsidRDefault="00E614A1" w:rsidP="007D2927">
            <w:pPr>
              <w:jc w:val="center"/>
              <w:rPr>
                <w:rFonts w:ascii="Calibri" w:hAnsi="Calibri" w:cs="Calibri"/>
                <w:b/>
                <w:bCs/>
                <w:color w:val="FFFFFF"/>
                <w:sz w:val="20"/>
              </w:rPr>
            </w:pPr>
          </w:p>
        </w:tc>
        <w:tc>
          <w:tcPr>
            <w:tcW w:w="3510" w:type="dxa"/>
            <w:shd w:val="clear" w:color="auto" w:fill="0070C0"/>
          </w:tcPr>
          <w:p w14:paraId="1D07292B"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ROTATION DATES</w:t>
            </w:r>
          </w:p>
        </w:tc>
        <w:tc>
          <w:tcPr>
            <w:tcW w:w="2970" w:type="dxa"/>
            <w:shd w:val="clear" w:color="auto" w:fill="0070C0"/>
          </w:tcPr>
          <w:p w14:paraId="36C30F0B"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STUDENT TO COMPLETE BY 11:59 PM OR PENALTY WILL BE GIVEN</w:t>
            </w:r>
          </w:p>
        </w:tc>
        <w:tc>
          <w:tcPr>
            <w:tcW w:w="3280" w:type="dxa"/>
            <w:shd w:val="clear" w:color="auto" w:fill="0070C0"/>
          </w:tcPr>
          <w:p w14:paraId="7424EA37"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PRECEPTOR TO GRADE</w:t>
            </w:r>
          </w:p>
          <w:p w14:paraId="473A3C49" w14:textId="77777777" w:rsidR="00E614A1" w:rsidRPr="0026029E" w:rsidRDefault="00E614A1" w:rsidP="007D2927">
            <w:pPr>
              <w:jc w:val="center"/>
              <w:rPr>
                <w:rFonts w:ascii="Calibri" w:hAnsi="Calibri" w:cs="Calibri"/>
                <w:b/>
                <w:bCs/>
                <w:color w:val="FFFFFF"/>
                <w:sz w:val="20"/>
              </w:rPr>
            </w:pPr>
          </w:p>
        </w:tc>
      </w:tr>
      <w:tr w:rsidR="008F60E4" w:rsidRPr="0026029E" w14:paraId="0943B7B7" w14:textId="77777777" w:rsidTr="0066214A">
        <w:tc>
          <w:tcPr>
            <w:tcW w:w="1080" w:type="dxa"/>
          </w:tcPr>
          <w:p w14:paraId="2BBA0255"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1</w:t>
            </w:r>
          </w:p>
        </w:tc>
        <w:tc>
          <w:tcPr>
            <w:tcW w:w="3510" w:type="dxa"/>
          </w:tcPr>
          <w:p w14:paraId="19F853DE" w14:textId="3F0418AE" w:rsidR="008F60E4" w:rsidRPr="0026029E" w:rsidRDefault="008F60E4" w:rsidP="008F60E4">
            <w:pPr>
              <w:rPr>
                <w:rFonts w:ascii="Calibri" w:hAnsi="Calibri" w:cs="Calibri"/>
                <w:sz w:val="20"/>
              </w:rPr>
            </w:pPr>
            <w:r w:rsidRPr="0026029E">
              <w:rPr>
                <w:rFonts w:ascii="Calibri" w:hAnsi="Calibri" w:cs="Calibri"/>
                <w:sz w:val="20"/>
              </w:rPr>
              <w:t>May 1</w:t>
            </w:r>
            <w:r>
              <w:rPr>
                <w:rFonts w:ascii="Calibri" w:hAnsi="Calibri" w:cs="Calibri"/>
                <w:sz w:val="20"/>
              </w:rPr>
              <w:t>8</w:t>
            </w:r>
            <w:r w:rsidRPr="0026029E">
              <w:rPr>
                <w:rFonts w:ascii="Calibri" w:hAnsi="Calibri" w:cs="Calibri"/>
                <w:sz w:val="20"/>
              </w:rPr>
              <w:t>– June 2</w:t>
            </w:r>
            <w:r>
              <w:rPr>
                <w:rFonts w:ascii="Calibri" w:hAnsi="Calibri" w:cs="Calibri"/>
                <w:sz w:val="20"/>
              </w:rPr>
              <w:t>6</w:t>
            </w:r>
            <w:r w:rsidRPr="0026029E">
              <w:rPr>
                <w:rFonts w:ascii="Calibri" w:hAnsi="Calibri" w:cs="Calibri"/>
                <w:sz w:val="20"/>
              </w:rPr>
              <w:t>, 202</w:t>
            </w:r>
            <w:r>
              <w:rPr>
                <w:rFonts w:ascii="Calibri" w:hAnsi="Calibri" w:cs="Calibri"/>
                <w:sz w:val="20"/>
              </w:rPr>
              <w:t>6</w:t>
            </w:r>
          </w:p>
        </w:tc>
        <w:tc>
          <w:tcPr>
            <w:tcW w:w="2970" w:type="dxa"/>
            <w:shd w:val="clear" w:color="auto" w:fill="FBE4D5"/>
          </w:tcPr>
          <w:p w14:paraId="66B62F15" w14:textId="61BA0368" w:rsidR="008F60E4" w:rsidRPr="0026029E" w:rsidRDefault="008F60E4" w:rsidP="008F60E4">
            <w:pPr>
              <w:jc w:val="both"/>
              <w:rPr>
                <w:rFonts w:ascii="Calibri" w:hAnsi="Calibri" w:cs="Calibri"/>
                <w:sz w:val="20"/>
              </w:rPr>
            </w:pPr>
            <w:r w:rsidRPr="0026029E">
              <w:rPr>
                <w:rFonts w:ascii="Calibri" w:hAnsi="Calibri" w:cs="Calibri"/>
                <w:sz w:val="20"/>
              </w:rPr>
              <w:t>Tuesday, June 2</w:t>
            </w:r>
            <w:r w:rsidR="0048453A">
              <w:rPr>
                <w:rFonts w:ascii="Calibri" w:hAnsi="Calibri" w:cs="Calibri"/>
                <w:sz w:val="20"/>
              </w:rPr>
              <w:t>3</w:t>
            </w:r>
            <w:r w:rsidRPr="0026029E">
              <w:rPr>
                <w:rFonts w:ascii="Calibri" w:hAnsi="Calibri" w:cs="Calibri"/>
                <w:sz w:val="20"/>
              </w:rPr>
              <w:t>, 202</w:t>
            </w:r>
            <w:r w:rsidR="0048453A">
              <w:rPr>
                <w:rFonts w:ascii="Calibri" w:hAnsi="Calibri" w:cs="Calibri"/>
                <w:sz w:val="20"/>
              </w:rPr>
              <w:t>6</w:t>
            </w:r>
          </w:p>
        </w:tc>
        <w:tc>
          <w:tcPr>
            <w:tcW w:w="3280" w:type="dxa"/>
            <w:shd w:val="clear" w:color="auto" w:fill="E2EFD9"/>
          </w:tcPr>
          <w:p w14:paraId="763924BF" w14:textId="34FFEA07" w:rsidR="008F60E4" w:rsidRPr="0026029E" w:rsidRDefault="00261EA3" w:rsidP="008F60E4">
            <w:pPr>
              <w:jc w:val="both"/>
              <w:rPr>
                <w:rFonts w:ascii="Calibri" w:hAnsi="Calibri" w:cs="Calibri"/>
                <w:sz w:val="20"/>
              </w:rPr>
            </w:pPr>
            <w:r>
              <w:rPr>
                <w:rFonts w:ascii="Calibri" w:hAnsi="Calibri" w:cs="Calibri"/>
                <w:sz w:val="20"/>
              </w:rPr>
              <w:t>Monday</w:t>
            </w:r>
            <w:r w:rsidR="008F60E4" w:rsidRPr="0026029E">
              <w:rPr>
                <w:rFonts w:ascii="Calibri" w:hAnsi="Calibri" w:cs="Calibri"/>
                <w:sz w:val="20"/>
              </w:rPr>
              <w:t>, Ju</w:t>
            </w:r>
            <w:r w:rsidR="006D1284">
              <w:rPr>
                <w:rFonts w:ascii="Calibri" w:hAnsi="Calibri" w:cs="Calibri"/>
                <w:sz w:val="20"/>
              </w:rPr>
              <w:t>ne</w:t>
            </w:r>
            <w:r w:rsidR="008F60E4" w:rsidRPr="0026029E">
              <w:rPr>
                <w:rFonts w:ascii="Calibri" w:hAnsi="Calibri" w:cs="Calibri"/>
                <w:sz w:val="20"/>
              </w:rPr>
              <w:t xml:space="preserve"> 2</w:t>
            </w:r>
            <w:r w:rsidR="006D1284">
              <w:rPr>
                <w:rFonts w:ascii="Calibri" w:hAnsi="Calibri" w:cs="Calibri"/>
                <w:sz w:val="20"/>
              </w:rPr>
              <w:t>9</w:t>
            </w:r>
            <w:r w:rsidR="008F60E4" w:rsidRPr="0026029E">
              <w:rPr>
                <w:rFonts w:ascii="Calibri" w:hAnsi="Calibri" w:cs="Calibri"/>
                <w:sz w:val="20"/>
              </w:rPr>
              <w:t>, 202</w:t>
            </w:r>
            <w:r w:rsidR="006D1284">
              <w:rPr>
                <w:rFonts w:ascii="Calibri" w:hAnsi="Calibri" w:cs="Calibri"/>
                <w:sz w:val="20"/>
              </w:rPr>
              <w:t>6</w:t>
            </w:r>
          </w:p>
        </w:tc>
      </w:tr>
      <w:tr w:rsidR="008F60E4" w:rsidRPr="0026029E" w14:paraId="2BC82A64" w14:textId="77777777" w:rsidTr="0066214A">
        <w:tc>
          <w:tcPr>
            <w:tcW w:w="1080" w:type="dxa"/>
          </w:tcPr>
          <w:p w14:paraId="05EB9291"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2</w:t>
            </w:r>
          </w:p>
        </w:tc>
        <w:tc>
          <w:tcPr>
            <w:tcW w:w="3510" w:type="dxa"/>
          </w:tcPr>
          <w:p w14:paraId="39628929" w14:textId="26725F5B" w:rsidR="008F60E4" w:rsidRPr="0026029E" w:rsidRDefault="008F60E4" w:rsidP="008F60E4">
            <w:pPr>
              <w:rPr>
                <w:rFonts w:ascii="Calibri" w:hAnsi="Calibri" w:cs="Calibri"/>
                <w:sz w:val="20"/>
              </w:rPr>
            </w:pPr>
            <w:r w:rsidRPr="0026029E">
              <w:rPr>
                <w:rFonts w:ascii="Calibri" w:hAnsi="Calibri" w:cs="Calibri"/>
                <w:sz w:val="20"/>
              </w:rPr>
              <w:t xml:space="preserve">June </w:t>
            </w:r>
            <w:r>
              <w:rPr>
                <w:rFonts w:ascii="Calibri" w:hAnsi="Calibri" w:cs="Calibri"/>
                <w:sz w:val="20"/>
              </w:rPr>
              <w:t>29</w:t>
            </w:r>
            <w:r w:rsidRPr="0026029E">
              <w:rPr>
                <w:rFonts w:ascii="Calibri" w:hAnsi="Calibri" w:cs="Calibri"/>
                <w:sz w:val="20"/>
              </w:rPr>
              <w:t xml:space="preserve"> – August </w:t>
            </w:r>
            <w:r>
              <w:rPr>
                <w:rFonts w:ascii="Calibri" w:hAnsi="Calibri" w:cs="Calibri"/>
                <w:sz w:val="20"/>
              </w:rPr>
              <w:t>7</w:t>
            </w:r>
            <w:r w:rsidRPr="0026029E">
              <w:rPr>
                <w:rFonts w:ascii="Calibri" w:hAnsi="Calibri" w:cs="Calibri"/>
                <w:sz w:val="20"/>
              </w:rPr>
              <w:t>, 202</w:t>
            </w:r>
            <w:r>
              <w:rPr>
                <w:rFonts w:ascii="Calibri" w:hAnsi="Calibri" w:cs="Calibri"/>
                <w:sz w:val="20"/>
              </w:rPr>
              <w:t>6</w:t>
            </w:r>
          </w:p>
        </w:tc>
        <w:tc>
          <w:tcPr>
            <w:tcW w:w="2970" w:type="dxa"/>
            <w:shd w:val="clear" w:color="auto" w:fill="FBE4D5"/>
          </w:tcPr>
          <w:p w14:paraId="1434C47C" w14:textId="7C806C77" w:rsidR="008F60E4" w:rsidRPr="0026029E" w:rsidRDefault="008F60E4" w:rsidP="008F60E4">
            <w:pPr>
              <w:jc w:val="both"/>
              <w:rPr>
                <w:rFonts w:ascii="Calibri" w:hAnsi="Calibri" w:cs="Calibri"/>
                <w:sz w:val="20"/>
              </w:rPr>
            </w:pPr>
            <w:r w:rsidRPr="0026029E">
              <w:rPr>
                <w:rFonts w:ascii="Calibri" w:hAnsi="Calibri" w:cs="Calibri"/>
                <w:sz w:val="20"/>
              </w:rPr>
              <w:t xml:space="preserve">Tuesday, August </w:t>
            </w:r>
            <w:r w:rsidR="0048453A">
              <w:rPr>
                <w:rFonts w:ascii="Calibri" w:hAnsi="Calibri" w:cs="Calibri"/>
                <w:sz w:val="20"/>
              </w:rPr>
              <w:t>4</w:t>
            </w:r>
            <w:r w:rsidRPr="0026029E">
              <w:rPr>
                <w:rFonts w:ascii="Calibri" w:hAnsi="Calibri" w:cs="Calibri"/>
                <w:sz w:val="20"/>
              </w:rPr>
              <w:t>, 202</w:t>
            </w:r>
            <w:r w:rsidR="0048453A">
              <w:rPr>
                <w:rFonts w:ascii="Calibri" w:hAnsi="Calibri" w:cs="Calibri"/>
                <w:sz w:val="20"/>
              </w:rPr>
              <w:t>6</w:t>
            </w:r>
          </w:p>
        </w:tc>
        <w:tc>
          <w:tcPr>
            <w:tcW w:w="3280" w:type="dxa"/>
            <w:shd w:val="clear" w:color="auto" w:fill="E2EFD9"/>
          </w:tcPr>
          <w:p w14:paraId="476293AD" w14:textId="7A27C56C" w:rsidR="008F60E4" w:rsidRPr="0026029E" w:rsidRDefault="00261EA3" w:rsidP="008F60E4">
            <w:pPr>
              <w:jc w:val="both"/>
              <w:rPr>
                <w:rFonts w:ascii="Calibri" w:hAnsi="Calibri" w:cs="Calibri"/>
                <w:sz w:val="20"/>
              </w:rPr>
            </w:pPr>
            <w:r>
              <w:rPr>
                <w:rFonts w:ascii="Calibri" w:hAnsi="Calibri" w:cs="Calibri"/>
                <w:sz w:val="20"/>
              </w:rPr>
              <w:t>Monday</w:t>
            </w:r>
            <w:r w:rsidR="008F60E4" w:rsidRPr="0026029E">
              <w:rPr>
                <w:rFonts w:ascii="Calibri" w:hAnsi="Calibri" w:cs="Calibri"/>
                <w:sz w:val="20"/>
              </w:rPr>
              <w:t>, August 1</w:t>
            </w:r>
            <w:r w:rsidR="006D1284">
              <w:rPr>
                <w:rFonts w:ascii="Calibri" w:hAnsi="Calibri" w:cs="Calibri"/>
                <w:sz w:val="20"/>
              </w:rPr>
              <w:t>0</w:t>
            </w:r>
            <w:r w:rsidR="008F60E4" w:rsidRPr="0026029E">
              <w:rPr>
                <w:rFonts w:ascii="Calibri" w:hAnsi="Calibri" w:cs="Calibri"/>
                <w:sz w:val="20"/>
              </w:rPr>
              <w:t>, 202</w:t>
            </w:r>
            <w:r w:rsidR="006D1284">
              <w:rPr>
                <w:rFonts w:ascii="Calibri" w:hAnsi="Calibri" w:cs="Calibri"/>
                <w:sz w:val="20"/>
              </w:rPr>
              <w:t>6</w:t>
            </w:r>
          </w:p>
        </w:tc>
      </w:tr>
      <w:tr w:rsidR="008F60E4" w:rsidRPr="0026029E" w14:paraId="33480123" w14:textId="77777777" w:rsidTr="0066214A">
        <w:tc>
          <w:tcPr>
            <w:tcW w:w="1080" w:type="dxa"/>
          </w:tcPr>
          <w:p w14:paraId="390F104D"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3</w:t>
            </w:r>
          </w:p>
        </w:tc>
        <w:tc>
          <w:tcPr>
            <w:tcW w:w="3510" w:type="dxa"/>
          </w:tcPr>
          <w:p w14:paraId="11F128E0" w14:textId="5EE47D3D" w:rsidR="008F60E4" w:rsidRPr="0026029E" w:rsidRDefault="008F60E4" w:rsidP="008F60E4">
            <w:pPr>
              <w:rPr>
                <w:rFonts w:ascii="Calibri" w:hAnsi="Calibri" w:cs="Calibri"/>
                <w:sz w:val="20"/>
              </w:rPr>
            </w:pPr>
            <w:r w:rsidRPr="0026029E">
              <w:rPr>
                <w:rFonts w:ascii="Calibri" w:hAnsi="Calibri" w:cs="Calibri"/>
                <w:sz w:val="20"/>
              </w:rPr>
              <w:t>August 1</w:t>
            </w:r>
            <w:r>
              <w:rPr>
                <w:rFonts w:ascii="Calibri" w:hAnsi="Calibri" w:cs="Calibri"/>
                <w:sz w:val="20"/>
              </w:rPr>
              <w:t>0</w:t>
            </w:r>
            <w:r w:rsidRPr="0026029E">
              <w:rPr>
                <w:rFonts w:ascii="Calibri" w:hAnsi="Calibri" w:cs="Calibri"/>
                <w:sz w:val="20"/>
              </w:rPr>
              <w:t xml:space="preserve"> – September 1</w:t>
            </w:r>
            <w:r>
              <w:rPr>
                <w:rFonts w:ascii="Calibri" w:hAnsi="Calibri" w:cs="Calibri"/>
                <w:sz w:val="20"/>
              </w:rPr>
              <w:t>8</w:t>
            </w:r>
            <w:r w:rsidRPr="0026029E">
              <w:rPr>
                <w:rFonts w:ascii="Calibri" w:hAnsi="Calibri" w:cs="Calibri"/>
                <w:sz w:val="20"/>
              </w:rPr>
              <w:t>, 202</w:t>
            </w:r>
            <w:r>
              <w:rPr>
                <w:rFonts w:ascii="Calibri" w:hAnsi="Calibri" w:cs="Calibri"/>
                <w:sz w:val="20"/>
              </w:rPr>
              <w:t>6</w:t>
            </w:r>
          </w:p>
        </w:tc>
        <w:tc>
          <w:tcPr>
            <w:tcW w:w="2970" w:type="dxa"/>
            <w:shd w:val="clear" w:color="auto" w:fill="FBE4D5"/>
          </w:tcPr>
          <w:p w14:paraId="6BB9D71D" w14:textId="2C8B4C24" w:rsidR="008F60E4" w:rsidRPr="0026029E" w:rsidRDefault="008F60E4" w:rsidP="008F60E4">
            <w:pPr>
              <w:jc w:val="both"/>
              <w:rPr>
                <w:rFonts w:ascii="Calibri" w:hAnsi="Calibri" w:cs="Calibri"/>
                <w:sz w:val="20"/>
              </w:rPr>
            </w:pPr>
            <w:r w:rsidRPr="0026029E">
              <w:rPr>
                <w:rFonts w:ascii="Calibri" w:hAnsi="Calibri" w:cs="Calibri"/>
                <w:sz w:val="20"/>
              </w:rPr>
              <w:t>Tuesday, September 1</w:t>
            </w:r>
            <w:r w:rsidR="0048453A">
              <w:rPr>
                <w:rFonts w:ascii="Calibri" w:hAnsi="Calibri" w:cs="Calibri"/>
                <w:sz w:val="20"/>
              </w:rPr>
              <w:t>5</w:t>
            </w:r>
            <w:r w:rsidRPr="0026029E">
              <w:rPr>
                <w:rFonts w:ascii="Calibri" w:hAnsi="Calibri" w:cs="Calibri"/>
                <w:sz w:val="20"/>
              </w:rPr>
              <w:t>, 202</w:t>
            </w:r>
            <w:r w:rsidR="0048453A">
              <w:rPr>
                <w:rFonts w:ascii="Calibri" w:hAnsi="Calibri" w:cs="Calibri"/>
                <w:sz w:val="20"/>
              </w:rPr>
              <w:t>6</w:t>
            </w:r>
          </w:p>
        </w:tc>
        <w:tc>
          <w:tcPr>
            <w:tcW w:w="3280" w:type="dxa"/>
            <w:shd w:val="clear" w:color="auto" w:fill="E2EFD9"/>
          </w:tcPr>
          <w:p w14:paraId="537E6726" w14:textId="4EE96C1A" w:rsidR="008F60E4" w:rsidRPr="0026029E" w:rsidRDefault="00261EA3" w:rsidP="008F60E4">
            <w:pPr>
              <w:jc w:val="both"/>
              <w:rPr>
                <w:rFonts w:ascii="Calibri" w:hAnsi="Calibri" w:cs="Calibri"/>
                <w:sz w:val="20"/>
              </w:rPr>
            </w:pPr>
            <w:r>
              <w:rPr>
                <w:rFonts w:ascii="Calibri" w:hAnsi="Calibri" w:cs="Calibri"/>
                <w:sz w:val="20"/>
              </w:rPr>
              <w:t>Monday</w:t>
            </w:r>
            <w:r w:rsidR="008F60E4" w:rsidRPr="0026029E">
              <w:rPr>
                <w:rFonts w:ascii="Calibri" w:hAnsi="Calibri" w:cs="Calibri"/>
                <w:sz w:val="20"/>
              </w:rPr>
              <w:t>, September 2</w:t>
            </w:r>
            <w:r w:rsidR="006D1284">
              <w:rPr>
                <w:rFonts w:ascii="Calibri" w:hAnsi="Calibri" w:cs="Calibri"/>
                <w:sz w:val="20"/>
              </w:rPr>
              <w:t>1</w:t>
            </w:r>
            <w:r w:rsidR="008F60E4" w:rsidRPr="0026029E">
              <w:rPr>
                <w:rFonts w:ascii="Calibri" w:hAnsi="Calibri" w:cs="Calibri"/>
                <w:sz w:val="20"/>
              </w:rPr>
              <w:t>, 202</w:t>
            </w:r>
            <w:r w:rsidR="006D1284">
              <w:rPr>
                <w:rFonts w:ascii="Calibri" w:hAnsi="Calibri" w:cs="Calibri"/>
                <w:sz w:val="20"/>
              </w:rPr>
              <w:t>6</w:t>
            </w:r>
          </w:p>
        </w:tc>
      </w:tr>
      <w:tr w:rsidR="008F60E4" w:rsidRPr="0026029E" w14:paraId="3F75788D" w14:textId="77777777" w:rsidTr="0066214A">
        <w:tc>
          <w:tcPr>
            <w:tcW w:w="1080" w:type="dxa"/>
          </w:tcPr>
          <w:p w14:paraId="6C605781"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4</w:t>
            </w:r>
          </w:p>
        </w:tc>
        <w:tc>
          <w:tcPr>
            <w:tcW w:w="3510" w:type="dxa"/>
          </w:tcPr>
          <w:p w14:paraId="4709EE1E" w14:textId="2E752E3F" w:rsidR="008F60E4" w:rsidRPr="0026029E" w:rsidRDefault="008F60E4" w:rsidP="008F60E4">
            <w:pPr>
              <w:rPr>
                <w:rFonts w:ascii="Calibri" w:hAnsi="Calibri" w:cs="Calibri"/>
                <w:sz w:val="20"/>
              </w:rPr>
            </w:pPr>
            <w:r w:rsidRPr="0026029E">
              <w:rPr>
                <w:rFonts w:ascii="Calibri" w:hAnsi="Calibri" w:cs="Calibri"/>
                <w:sz w:val="20"/>
              </w:rPr>
              <w:t>September 2</w:t>
            </w:r>
            <w:r>
              <w:rPr>
                <w:rFonts w:ascii="Calibri" w:hAnsi="Calibri" w:cs="Calibri"/>
                <w:sz w:val="20"/>
              </w:rPr>
              <w:t>1</w:t>
            </w:r>
            <w:r w:rsidRPr="0026029E">
              <w:rPr>
                <w:rFonts w:ascii="Calibri" w:hAnsi="Calibri" w:cs="Calibri"/>
                <w:sz w:val="20"/>
              </w:rPr>
              <w:t xml:space="preserve"> – October 3</w:t>
            </w:r>
            <w:r>
              <w:rPr>
                <w:rFonts w:ascii="Calibri" w:hAnsi="Calibri" w:cs="Calibri"/>
                <w:sz w:val="20"/>
              </w:rPr>
              <w:t>0</w:t>
            </w:r>
            <w:r w:rsidRPr="0026029E">
              <w:rPr>
                <w:rFonts w:ascii="Calibri" w:hAnsi="Calibri" w:cs="Calibri"/>
                <w:sz w:val="20"/>
              </w:rPr>
              <w:t>, 202</w:t>
            </w:r>
            <w:r>
              <w:rPr>
                <w:rFonts w:ascii="Calibri" w:hAnsi="Calibri" w:cs="Calibri"/>
                <w:sz w:val="20"/>
              </w:rPr>
              <w:t>6</w:t>
            </w:r>
          </w:p>
        </w:tc>
        <w:tc>
          <w:tcPr>
            <w:tcW w:w="2970" w:type="dxa"/>
            <w:shd w:val="clear" w:color="auto" w:fill="FBE4D5"/>
          </w:tcPr>
          <w:p w14:paraId="6300D149" w14:textId="7DB1F453" w:rsidR="008F60E4" w:rsidRPr="0026029E" w:rsidRDefault="008F60E4" w:rsidP="008F60E4">
            <w:pPr>
              <w:rPr>
                <w:rFonts w:ascii="Calibri" w:hAnsi="Calibri" w:cs="Calibri"/>
                <w:sz w:val="20"/>
              </w:rPr>
            </w:pPr>
            <w:r w:rsidRPr="0026029E">
              <w:rPr>
                <w:rFonts w:ascii="Calibri" w:hAnsi="Calibri" w:cs="Calibri"/>
                <w:sz w:val="20"/>
              </w:rPr>
              <w:t>Tuesday, October 2</w:t>
            </w:r>
            <w:r w:rsidR="0048453A">
              <w:rPr>
                <w:rFonts w:ascii="Calibri" w:hAnsi="Calibri" w:cs="Calibri"/>
                <w:sz w:val="20"/>
              </w:rPr>
              <w:t>7</w:t>
            </w:r>
            <w:r w:rsidRPr="0026029E">
              <w:rPr>
                <w:rFonts w:ascii="Calibri" w:hAnsi="Calibri" w:cs="Calibri"/>
                <w:sz w:val="20"/>
              </w:rPr>
              <w:t>, 202</w:t>
            </w:r>
            <w:r w:rsidR="0048453A">
              <w:rPr>
                <w:rFonts w:ascii="Calibri" w:hAnsi="Calibri" w:cs="Calibri"/>
                <w:sz w:val="20"/>
              </w:rPr>
              <w:t>6</w:t>
            </w:r>
          </w:p>
        </w:tc>
        <w:tc>
          <w:tcPr>
            <w:tcW w:w="3280" w:type="dxa"/>
            <w:shd w:val="clear" w:color="auto" w:fill="E2EFD9"/>
          </w:tcPr>
          <w:p w14:paraId="3169B5F0" w14:textId="2C82B881" w:rsidR="008F60E4" w:rsidRPr="0026029E" w:rsidRDefault="00261EA3" w:rsidP="008F60E4">
            <w:pPr>
              <w:jc w:val="both"/>
              <w:rPr>
                <w:rFonts w:ascii="Calibri" w:hAnsi="Calibri" w:cs="Calibri"/>
                <w:sz w:val="20"/>
              </w:rPr>
            </w:pPr>
            <w:r>
              <w:rPr>
                <w:rFonts w:ascii="Calibri" w:hAnsi="Calibri" w:cs="Calibri"/>
                <w:sz w:val="20"/>
              </w:rPr>
              <w:t>Monday</w:t>
            </w:r>
            <w:r w:rsidR="008F60E4" w:rsidRPr="0026029E">
              <w:rPr>
                <w:rFonts w:ascii="Calibri" w:hAnsi="Calibri" w:cs="Calibri"/>
                <w:sz w:val="20"/>
              </w:rPr>
              <w:t xml:space="preserve">, November </w:t>
            </w:r>
            <w:r w:rsidR="006D1284">
              <w:rPr>
                <w:rFonts w:ascii="Calibri" w:hAnsi="Calibri" w:cs="Calibri"/>
                <w:sz w:val="20"/>
              </w:rPr>
              <w:t>2</w:t>
            </w:r>
            <w:r w:rsidR="008F60E4" w:rsidRPr="0026029E">
              <w:rPr>
                <w:rFonts w:ascii="Calibri" w:hAnsi="Calibri" w:cs="Calibri"/>
                <w:sz w:val="20"/>
              </w:rPr>
              <w:t>, 202</w:t>
            </w:r>
            <w:r w:rsidR="006D1284">
              <w:rPr>
                <w:rFonts w:ascii="Calibri" w:hAnsi="Calibri" w:cs="Calibri"/>
                <w:sz w:val="20"/>
              </w:rPr>
              <w:t>6</w:t>
            </w:r>
          </w:p>
        </w:tc>
      </w:tr>
      <w:tr w:rsidR="008F60E4" w:rsidRPr="0026029E" w14:paraId="54626D4B" w14:textId="77777777" w:rsidTr="0066214A">
        <w:tc>
          <w:tcPr>
            <w:tcW w:w="1080" w:type="dxa"/>
          </w:tcPr>
          <w:p w14:paraId="189E9430"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5</w:t>
            </w:r>
          </w:p>
        </w:tc>
        <w:tc>
          <w:tcPr>
            <w:tcW w:w="3510" w:type="dxa"/>
          </w:tcPr>
          <w:p w14:paraId="16A7BC8C" w14:textId="0CE79744" w:rsidR="008F60E4" w:rsidRPr="0026029E" w:rsidRDefault="008F60E4" w:rsidP="008F60E4">
            <w:pPr>
              <w:rPr>
                <w:rFonts w:ascii="Calibri" w:hAnsi="Calibri" w:cs="Calibri"/>
                <w:sz w:val="20"/>
              </w:rPr>
            </w:pPr>
            <w:r w:rsidRPr="0026029E">
              <w:rPr>
                <w:rFonts w:ascii="Calibri" w:hAnsi="Calibri" w:cs="Calibri"/>
                <w:sz w:val="20"/>
              </w:rPr>
              <w:t xml:space="preserve">November </w:t>
            </w:r>
            <w:r>
              <w:rPr>
                <w:rFonts w:ascii="Calibri" w:hAnsi="Calibri" w:cs="Calibri"/>
                <w:sz w:val="20"/>
              </w:rPr>
              <w:t>2</w:t>
            </w:r>
            <w:r w:rsidRPr="0026029E">
              <w:rPr>
                <w:rFonts w:ascii="Calibri" w:hAnsi="Calibri" w:cs="Calibri"/>
                <w:sz w:val="20"/>
              </w:rPr>
              <w:t xml:space="preserve"> – December 1</w:t>
            </w:r>
            <w:r>
              <w:rPr>
                <w:rFonts w:ascii="Calibri" w:hAnsi="Calibri" w:cs="Calibri"/>
                <w:sz w:val="20"/>
              </w:rPr>
              <w:t>1</w:t>
            </w:r>
            <w:r w:rsidRPr="0026029E">
              <w:rPr>
                <w:rFonts w:ascii="Calibri" w:hAnsi="Calibri" w:cs="Calibri"/>
                <w:sz w:val="20"/>
              </w:rPr>
              <w:t>, 202</w:t>
            </w:r>
            <w:r>
              <w:rPr>
                <w:rFonts w:ascii="Calibri" w:hAnsi="Calibri" w:cs="Calibri"/>
                <w:sz w:val="20"/>
              </w:rPr>
              <w:t>6</w:t>
            </w:r>
          </w:p>
        </w:tc>
        <w:tc>
          <w:tcPr>
            <w:tcW w:w="2970" w:type="dxa"/>
            <w:shd w:val="clear" w:color="auto" w:fill="FBE4D5"/>
          </w:tcPr>
          <w:p w14:paraId="3BF908CC" w14:textId="478753DC" w:rsidR="008F60E4" w:rsidRPr="0026029E" w:rsidRDefault="008F60E4" w:rsidP="008F60E4">
            <w:pPr>
              <w:pStyle w:val="Header"/>
              <w:tabs>
                <w:tab w:val="clear" w:pos="4320"/>
                <w:tab w:val="clear" w:pos="8640"/>
              </w:tabs>
              <w:rPr>
                <w:rFonts w:ascii="Calibri" w:hAnsi="Calibri" w:cs="Calibri"/>
                <w:bCs/>
                <w:sz w:val="20"/>
              </w:rPr>
            </w:pPr>
            <w:r w:rsidRPr="0026029E">
              <w:rPr>
                <w:rFonts w:ascii="Calibri" w:hAnsi="Calibri" w:cs="Calibri"/>
                <w:bCs/>
                <w:sz w:val="20"/>
              </w:rPr>
              <w:t xml:space="preserve">Tuesday, December </w:t>
            </w:r>
            <w:r w:rsidR="0048453A">
              <w:rPr>
                <w:rFonts w:ascii="Calibri" w:hAnsi="Calibri" w:cs="Calibri"/>
                <w:bCs/>
                <w:sz w:val="20"/>
              </w:rPr>
              <w:t>8</w:t>
            </w:r>
            <w:r w:rsidRPr="0026029E">
              <w:rPr>
                <w:rFonts w:ascii="Calibri" w:hAnsi="Calibri" w:cs="Calibri"/>
                <w:bCs/>
                <w:sz w:val="20"/>
              </w:rPr>
              <w:t>, 202</w:t>
            </w:r>
            <w:r w:rsidR="0048453A">
              <w:rPr>
                <w:rFonts w:ascii="Calibri" w:hAnsi="Calibri" w:cs="Calibri"/>
                <w:bCs/>
                <w:sz w:val="20"/>
              </w:rPr>
              <w:t>6</w:t>
            </w:r>
          </w:p>
        </w:tc>
        <w:tc>
          <w:tcPr>
            <w:tcW w:w="3280" w:type="dxa"/>
            <w:shd w:val="clear" w:color="auto" w:fill="E2EFD9"/>
          </w:tcPr>
          <w:p w14:paraId="5BD34DF4" w14:textId="5DCF9AC2" w:rsidR="008F60E4" w:rsidRPr="0026029E" w:rsidRDefault="008F60E4" w:rsidP="008F60E4">
            <w:pPr>
              <w:rPr>
                <w:rFonts w:ascii="Calibri" w:hAnsi="Calibri" w:cs="Calibri"/>
                <w:b/>
                <w:sz w:val="20"/>
              </w:rPr>
            </w:pPr>
            <w:r w:rsidRPr="0026029E">
              <w:rPr>
                <w:rFonts w:ascii="Calibri" w:hAnsi="Calibri" w:cs="Calibri"/>
                <w:b/>
                <w:sz w:val="20"/>
              </w:rPr>
              <w:t>**Friday, December 1</w:t>
            </w:r>
            <w:r w:rsidR="006D1284">
              <w:rPr>
                <w:rFonts w:ascii="Calibri" w:hAnsi="Calibri" w:cs="Calibri"/>
                <w:b/>
                <w:sz w:val="20"/>
              </w:rPr>
              <w:t>1</w:t>
            </w:r>
            <w:r w:rsidRPr="0026029E">
              <w:rPr>
                <w:rFonts w:ascii="Calibri" w:hAnsi="Calibri" w:cs="Calibri"/>
                <w:b/>
                <w:sz w:val="20"/>
              </w:rPr>
              <w:t>, 202</w:t>
            </w:r>
            <w:r w:rsidR="006D1284">
              <w:rPr>
                <w:rFonts w:ascii="Calibri" w:hAnsi="Calibri" w:cs="Calibri"/>
                <w:b/>
                <w:sz w:val="20"/>
              </w:rPr>
              <w:t>6</w:t>
            </w:r>
          </w:p>
        </w:tc>
      </w:tr>
      <w:tr w:rsidR="008F60E4" w:rsidRPr="0026029E" w14:paraId="226E9E9F" w14:textId="77777777" w:rsidTr="0066214A">
        <w:tc>
          <w:tcPr>
            <w:tcW w:w="1080" w:type="dxa"/>
          </w:tcPr>
          <w:p w14:paraId="5F07C66A"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6</w:t>
            </w:r>
          </w:p>
        </w:tc>
        <w:tc>
          <w:tcPr>
            <w:tcW w:w="3510" w:type="dxa"/>
          </w:tcPr>
          <w:p w14:paraId="4853A720" w14:textId="20D4739F" w:rsidR="008F60E4" w:rsidRPr="0026029E" w:rsidRDefault="008F60E4" w:rsidP="008F60E4">
            <w:pPr>
              <w:rPr>
                <w:rFonts w:ascii="Calibri" w:hAnsi="Calibri" w:cs="Calibri"/>
                <w:sz w:val="20"/>
              </w:rPr>
            </w:pPr>
            <w:r w:rsidRPr="0026029E">
              <w:rPr>
                <w:rFonts w:ascii="Calibri" w:hAnsi="Calibri" w:cs="Calibri"/>
                <w:sz w:val="20"/>
              </w:rPr>
              <w:t xml:space="preserve">January </w:t>
            </w:r>
            <w:r>
              <w:rPr>
                <w:rFonts w:ascii="Calibri" w:hAnsi="Calibri" w:cs="Calibri"/>
                <w:sz w:val="20"/>
              </w:rPr>
              <w:t>4</w:t>
            </w:r>
            <w:r w:rsidRPr="0026029E">
              <w:rPr>
                <w:rFonts w:ascii="Calibri" w:hAnsi="Calibri" w:cs="Calibri"/>
                <w:sz w:val="20"/>
              </w:rPr>
              <w:t xml:space="preserve"> – February 1</w:t>
            </w:r>
            <w:r>
              <w:rPr>
                <w:rFonts w:ascii="Calibri" w:hAnsi="Calibri" w:cs="Calibri"/>
                <w:sz w:val="20"/>
              </w:rPr>
              <w:t>2</w:t>
            </w:r>
            <w:r w:rsidRPr="0026029E">
              <w:rPr>
                <w:rFonts w:ascii="Calibri" w:hAnsi="Calibri" w:cs="Calibri"/>
                <w:sz w:val="20"/>
              </w:rPr>
              <w:t>, 202</w:t>
            </w:r>
            <w:r>
              <w:rPr>
                <w:rFonts w:ascii="Calibri" w:hAnsi="Calibri" w:cs="Calibri"/>
                <w:sz w:val="20"/>
              </w:rPr>
              <w:t>7</w:t>
            </w:r>
          </w:p>
        </w:tc>
        <w:tc>
          <w:tcPr>
            <w:tcW w:w="2970" w:type="dxa"/>
            <w:shd w:val="clear" w:color="auto" w:fill="FBE4D5"/>
          </w:tcPr>
          <w:p w14:paraId="4C3F4F91" w14:textId="18B9CDF2" w:rsidR="008F60E4" w:rsidRPr="0026029E" w:rsidRDefault="008F60E4" w:rsidP="008F60E4">
            <w:pPr>
              <w:pStyle w:val="Header"/>
              <w:tabs>
                <w:tab w:val="clear" w:pos="4320"/>
                <w:tab w:val="clear" w:pos="8640"/>
              </w:tabs>
              <w:rPr>
                <w:rFonts w:ascii="Calibri" w:hAnsi="Calibri" w:cs="Calibri"/>
                <w:color w:val="FF0000"/>
                <w:sz w:val="20"/>
              </w:rPr>
            </w:pPr>
            <w:r w:rsidRPr="0026029E">
              <w:rPr>
                <w:rFonts w:ascii="Calibri" w:hAnsi="Calibri" w:cs="Calibri"/>
                <w:sz w:val="20"/>
              </w:rPr>
              <w:t xml:space="preserve">Tuesday, February </w:t>
            </w:r>
            <w:r w:rsidR="0048453A">
              <w:rPr>
                <w:rFonts w:ascii="Calibri" w:hAnsi="Calibri" w:cs="Calibri"/>
                <w:sz w:val="20"/>
              </w:rPr>
              <w:t>9</w:t>
            </w:r>
            <w:r w:rsidRPr="0026029E">
              <w:rPr>
                <w:rFonts w:ascii="Calibri" w:hAnsi="Calibri" w:cs="Calibri"/>
                <w:sz w:val="20"/>
              </w:rPr>
              <w:t>, 202</w:t>
            </w:r>
            <w:r w:rsidR="0048453A">
              <w:rPr>
                <w:rFonts w:ascii="Calibri" w:hAnsi="Calibri" w:cs="Calibri"/>
                <w:sz w:val="20"/>
              </w:rPr>
              <w:t>7</w:t>
            </w:r>
          </w:p>
        </w:tc>
        <w:tc>
          <w:tcPr>
            <w:tcW w:w="3280" w:type="dxa"/>
            <w:shd w:val="clear" w:color="auto" w:fill="E2EFD9"/>
          </w:tcPr>
          <w:p w14:paraId="33DC3875" w14:textId="755CB52F" w:rsidR="008F60E4" w:rsidRPr="0026029E" w:rsidRDefault="00261EA3" w:rsidP="008F60E4">
            <w:pPr>
              <w:rPr>
                <w:rFonts w:ascii="Calibri" w:hAnsi="Calibri" w:cs="Calibri"/>
                <w:color w:val="FF0000"/>
                <w:sz w:val="20"/>
              </w:rPr>
            </w:pPr>
            <w:r>
              <w:rPr>
                <w:rFonts w:ascii="Calibri" w:hAnsi="Calibri" w:cs="Calibri"/>
                <w:sz w:val="20"/>
              </w:rPr>
              <w:t>Monday</w:t>
            </w:r>
            <w:r w:rsidR="008F60E4" w:rsidRPr="0026029E">
              <w:rPr>
                <w:rFonts w:ascii="Calibri" w:hAnsi="Calibri" w:cs="Calibri"/>
                <w:sz w:val="20"/>
              </w:rPr>
              <w:t>, February 1</w:t>
            </w:r>
            <w:r w:rsidR="006D1284">
              <w:rPr>
                <w:rFonts w:ascii="Calibri" w:hAnsi="Calibri" w:cs="Calibri"/>
                <w:sz w:val="20"/>
              </w:rPr>
              <w:t>5</w:t>
            </w:r>
            <w:r w:rsidR="008F60E4" w:rsidRPr="0026029E">
              <w:rPr>
                <w:rFonts w:ascii="Calibri" w:hAnsi="Calibri" w:cs="Calibri"/>
                <w:sz w:val="20"/>
              </w:rPr>
              <w:t>, 202</w:t>
            </w:r>
            <w:r w:rsidR="006D1284">
              <w:rPr>
                <w:rFonts w:ascii="Calibri" w:hAnsi="Calibri" w:cs="Calibri"/>
                <w:sz w:val="20"/>
              </w:rPr>
              <w:t>7</w:t>
            </w:r>
          </w:p>
        </w:tc>
      </w:tr>
      <w:tr w:rsidR="008F60E4" w:rsidRPr="0026029E" w14:paraId="6AC024E8" w14:textId="77777777" w:rsidTr="0066214A">
        <w:tc>
          <w:tcPr>
            <w:tcW w:w="1080" w:type="dxa"/>
          </w:tcPr>
          <w:p w14:paraId="08C8037F"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7</w:t>
            </w:r>
          </w:p>
        </w:tc>
        <w:tc>
          <w:tcPr>
            <w:tcW w:w="3510" w:type="dxa"/>
          </w:tcPr>
          <w:p w14:paraId="7C3AC86B" w14:textId="53AC62B5" w:rsidR="008F60E4" w:rsidRPr="0026029E" w:rsidRDefault="008F60E4" w:rsidP="008F60E4">
            <w:pPr>
              <w:rPr>
                <w:rFonts w:ascii="Calibri" w:hAnsi="Calibri" w:cs="Calibri"/>
                <w:sz w:val="20"/>
              </w:rPr>
            </w:pPr>
            <w:r w:rsidRPr="0026029E">
              <w:rPr>
                <w:rFonts w:ascii="Calibri" w:hAnsi="Calibri" w:cs="Calibri"/>
                <w:sz w:val="20"/>
              </w:rPr>
              <w:t>February 1</w:t>
            </w:r>
            <w:r>
              <w:rPr>
                <w:rFonts w:ascii="Calibri" w:hAnsi="Calibri" w:cs="Calibri"/>
                <w:sz w:val="20"/>
              </w:rPr>
              <w:t>5</w:t>
            </w:r>
            <w:r w:rsidRPr="0026029E">
              <w:rPr>
                <w:rFonts w:ascii="Calibri" w:hAnsi="Calibri" w:cs="Calibri"/>
                <w:sz w:val="20"/>
              </w:rPr>
              <w:t xml:space="preserve"> – March 2</w:t>
            </w:r>
            <w:r>
              <w:rPr>
                <w:rFonts w:ascii="Calibri" w:hAnsi="Calibri" w:cs="Calibri"/>
                <w:sz w:val="20"/>
              </w:rPr>
              <w:t>6</w:t>
            </w:r>
            <w:r w:rsidRPr="0026029E">
              <w:rPr>
                <w:rFonts w:ascii="Calibri" w:hAnsi="Calibri" w:cs="Calibri"/>
                <w:sz w:val="20"/>
              </w:rPr>
              <w:t>, 202</w:t>
            </w:r>
            <w:r>
              <w:rPr>
                <w:rFonts w:ascii="Calibri" w:hAnsi="Calibri" w:cs="Calibri"/>
                <w:sz w:val="20"/>
              </w:rPr>
              <w:t>7</w:t>
            </w:r>
          </w:p>
        </w:tc>
        <w:tc>
          <w:tcPr>
            <w:tcW w:w="2970" w:type="dxa"/>
            <w:shd w:val="clear" w:color="auto" w:fill="FBE4D5"/>
          </w:tcPr>
          <w:p w14:paraId="7627B44B" w14:textId="413BB47C" w:rsidR="008F60E4" w:rsidRPr="0026029E" w:rsidRDefault="008F60E4" w:rsidP="008F60E4">
            <w:pPr>
              <w:pStyle w:val="Header"/>
              <w:tabs>
                <w:tab w:val="clear" w:pos="4320"/>
                <w:tab w:val="clear" w:pos="8640"/>
              </w:tabs>
              <w:rPr>
                <w:rFonts w:ascii="Calibri" w:hAnsi="Calibri" w:cs="Calibri"/>
                <w:color w:val="FF0000"/>
                <w:sz w:val="20"/>
              </w:rPr>
            </w:pPr>
            <w:r w:rsidRPr="0026029E">
              <w:rPr>
                <w:rFonts w:ascii="Calibri" w:hAnsi="Calibri" w:cs="Calibri"/>
                <w:sz w:val="20"/>
              </w:rPr>
              <w:t>Tuesday, March 2</w:t>
            </w:r>
            <w:r w:rsidR="0048453A">
              <w:rPr>
                <w:rFonts w:ascii="Calibri" w:hAnsi="Calibri" w:cs="Calibri"/>
                <w:sz w:val="20"/>
              </w:rPr>
              <w:t>3</w:t>
            </w:r>
            <w:r w:rsidRPr="0026029E">
              <w:rPr>
                <w:rFonts w:ascii="Calibri" w:hAnsi="Calibri" w:cs="Calibri"/>
                <w:sz w:val="20"/>
              </w:rPr>
              <w:t>, 202</w:t>
            </w:r>
            <w:r w:rsidR="0048453A">
              <w:rPr>
                <w:rFonts w:ascii="Calibri" w:hAnsi="Calibri" w:cs="Calibri"/>
                <w:sz w:val="20"/>
              </w:rPr>
              <w:t>7</w:t>
            </w:r>
          </w:p>
        </w:tc>
        <w:tc>
          <w:tcPr>
            <w:tcW w:w="3280" w:type="dxa"/>
            <w:shd w:val="clear" w:color="auto" w:fill="E2EFD9"/>
          </w:tcPr>
          <w:p w14:paraId="6C3C9229" w14:textId="1F802AED" w:rsidR="008F60E4" w:rsidRPr="0026029E" w:rsidDel="005545A1" w:rsidRDefault="00261EA3" w:rsidP="008F60E4">
            <w:pPr>
              <w:rPr>
                <w:rFonts w:ascii="Calibri" w:hAnsi="Calibri" w:cs="Calibri"/>
                <w:color w:val="FF0000"/>
                <w:sz w:val="20"/>
              </w:rPr>
            </w:pPr>
            <w:r>
              <w:rPr>
                <w:rFonts w:ascii="Calibri" w:hAnsi="Calibri" w:cs="Calibri"/>
                <w:sz w:val="20"/>
              </w:rPr>
              <w:t>Monday</w:t>
            </w:r>
            <w:r w:rsidR="008F60E4" w:rsidRPr="0026029E">
              <w:rPr>
                <w:rFonts w:ascii="Calibri" w:hAnsi="Calibri" w:cs="Calibri"/>
                <w:sz w:val="20"/>
              </w:rPr>
              <w:t xml:space="preserve">, </w:t>
            </w:r>
            <w:r w:rsidR="006D1284">
              <w:rPr>
                <w:rFonts w:ascii="Calibri" w:hAnsi="Calibri" w:cs="Calibri"/>
                <w:sz w:val="20"/>
              </w:rPr>
              <w:t>March 29</w:t>
            </w:r>
            <w:r w:rsidR="008F60E4" w:rsidRPr="0026029E">
              <w:rPr>
                <w:rFonts w:ascii="Calibri" w:hAnsi="Calibri" w:cs="Calibri"/>
                <w:sz w:val="20"/>
              </w:rPr>
              <w:t>, 202</w:t>
            </w:r>
            <w:r w:rsidR="006D1284">
              <w:rPr>
                <w:rFonts w:ascii="Calibri" w:hAnsi="Calibri" w:cs="Calibri"/>
                <w:sz w:val="20"/>
              </w:rPr>
              <w:t>7</w:t>
            </w:r>
          </w:p>
        </w:tc>
      </w:tr>
      <w:tr w:rsidR="008F60E4" w:rsidRPr="0026029E" w14:paraId="4029373E" w14:textId="77777777" w:rsidTr="0066214A">
        <w:trPr>
          <w:trHeight w:val="170"/>
        </w:trPr>
        <w:tc>
          <w:tcPr>
            <w:tcW w:w="1080" w:type="dxa"/>
          </w:tcPr>
          <w:p w14:paraId="6854B56A"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8</w:t>
            </w:r>
          </w:p>
        </w:tc>
        <w:tc>
          <w:tcPr>
            <w:tcW w:w="3510" w:type="dxa"/>
          </w:tcPr>
          <w:p w14:paraId="14C09B3F" w14:textId="7B550B45" w:rsidR="008F60E4" w:rsidRPr="0026029E" w:rsidRDefault="008F60E4" w:rsidP="008F60E4">
            <w:pPr>
              <w:rPr>
                <w:rFonts w:ascii="Calibri" w:hAnsi="Calibri" w:cs="Calibri"/>
                <w:sz w:val="20"/>
              </w:rPr>
            </w:pPr>
            <w:r w:rsidRPr="0026029E">
              <w:rPr>
                <w:rFonts w:ascii="Calibri" w:hAnsi="Calibri" w:cs="Calibri"/>
                <w:sz w:val="20"/>
              </w:rPr>
              <w:t xml:space="preserve">March </w:t>
            </w:r>
            <w:r>
              <w:rPr>
                <w:rFonts w:ascii="Calibri" w:hAnsi="Calibri" w:cs="Calibri"/>
                <w:sz w:val="20"/>
              </w:rPr>
              <w:t>29</w:t>
            </w:r>
            <w:r w:rsidRPr="0026029E">
              <w:rPr>
                <w:rFonts w:ascii="Calibri" w:hAnsi="Calibri" w:cs="Calibri"/>
                <w:sz w:val="20"/>
              </w:rPr>
              <w:t xml:space="preserve"> – May </w:t>
            </w:r>
            <w:r>
              <w:rPr>
                <w:rFonts w:ascii="Calibri" w:hAnsi="Calibri" w:cs="Calibri"/>
                <w:sz w:val="20"/>
              </w:rPr>
              <w:t>7</w:t>
            </w:r>
            <w:r w:rsidRPr="0026029E">
              <w:rPr>
                <w:rFonts w:ascii="Calibri" w:hAnsi="Calibri" w:cs="Calibri"/>
                <w:sz w:val="20"/>
              </w:rPr>
              <w:t>, 202</w:t>
            </w:r>
            <w:r>
              <w:rPr>
                <w:rFonts w:ascii="Calibri" w:hAnsi="Calibri" w:cs="Calibri"/>
                <w:sz w:val="20"/>
              </w:rPr>
              <w:t>7</w:t>
            </w:r>
          </w:p>
        </w:tc>
        <w:tc>
          <w:tcPr>
            <w:tcW w:w="2970" w:type="dxa"/>
            <w:shd w:val="clear" w:color="auto" w:fill="FBE4D5"/>
          </w:tcPr>
          <w:p w14:paraId="3C107D67" w14:textId="49DFF2D8" w:rsidR="008F60E4" w:rsidRPr="0026029E" w:rsidRDefault="008F60E4" w:rsidP="008F60E4">
            <w:pPr>
              <w:pStyle w:val="Header"/>
              <w:tabs>
                <w:tab w:val="clear" w:pos="4320"/>
                <w:tab w:val="clear" w:pos="8640"/>
              </w:tabs>
              <w:rPr>
                <w:rFonts w:ascii="Calibri" w:hAnsi="Calibri" w:cs="Calibri"/>
                <w:color w:val="FF0000"/>
                <w:sz w:val="20"/>
              </w:rPr>
            </w:pPr>
            <w:r w:rsidRPr="0026029E">
              <w:rPr>
                <w:rFonts w:ascii="Calibri" w:hAnsi="Calibri" w:cs="Calibri"/>
                <w:sz w:val="20"/>
              </w:rPr>
              <w:t xml:space="preserve">Tuesday, May </w:t>
            </w:r>
            <w:r w:rsidR="0048453A">
              <w:rPr>
                <w:rFonts w:ascii="Calibri" w:hAnsi="Calibri" w:cs="Calibri"/>
                <w:sz w:val="20"/>
              </w:rPr>
              <w:t>4</w:t>
            </w:r>
            <w:r w:rsidRPr="0026029E">
              <w:rPr>
                <w:rFonts w:ascii="Calibri" w:hAnsi="Calibri" w:cs="Calibri"/>
                <w:sz w:val="20"/>
              </w:rPr>
              <w:t>, 202</w:t>
            </w:r>
            <w:r w:rsidR="0048453A">
              <w:rPr>
                <w:rFonts w:ascii="Calibri" w:hAnsi="Calibri" w:cs="Calibri"/>
                <w:sz w:val="20"/>
              </w:rPr>
              <w:t>7</w:t>
            </w:r>
          </w:p>
        </w:tc>
        <w:tc>
          <w:tcPr>
            <w:tcW w:w="3280" w:type="dxa"/>
            <w:shd w:val="clear" w:color="auto" w:fill="E2EFD9"/>
          </w:tcPr>
          <w:p w14:paraId="5FA7B720" w14:textId="4826BA00" w:rsidR="008F60E4" w:rsidRPr="0026029E" w:rsidDel="005545A1" w:rsidRDefault="008F60E4" w:rsidP="008F60E4">
            <w:pPr>
              <w:rPr>
                <w:rFonts w:ascii="Calibri" w:hAnsi="Calibri" w:cs="Calibri"/>
                <w:b/>
                <w:color w:val="FF0000"/>
                <w:sz w:val="20"/>
              </w:rPr>
            </w:pPr>
            <w:r w:rsidRPr="0026029E">
              <w:rPr>
                <w:rFonts w:ascii="Calibri" w:hAnsi="Calibri" w:cs="Calibri"/>
                <w:b/>
                <w:sz w:val="20"/>
              </w:rPr>
              <w:t xml:space="preserve">**Friday, May </w:t>
            </w:r>
            <w:r w:rsidR="006D1284">
              <w:rPr>
                <w:rFonts w:ascii="Calibri" w:hAnsi="Calibri" w:cs="Calibri"/>
                <w:b/>
                <w:sz w:val="20"/>
              </w:rPr>
              <w:t>7</w:t>
            </w:r>
            <w:r w:rsidRPr="0026029E">
              <w:rPr>
                <w:rFonts w:ascii="Calibri" w:hAnsi="Calibri" w:cs="Calibri"/>
                <w:b/>
                <w:sz w:val="20"/>
              </w:rPr>
              <w:t>, 202</w:t>
            </w:r>
            <w:r w:rsidR="006D1284">
              <w:rPr>
                <w:rFonts w:ascii="Calibri" w:hAnsi="Calibri" w:cs="Calibri"/>
                <w:b/>
                <w:sz w:val="20"/>
              </w:rPr>
              <w:t>7</w:t>
            </w:r>
          </w:p>
        </w:tc>
      </w:tr>
      <w:tr w:rsidR="00E614A1" w:rsidRPr="0026029E" w14:paraId="127DA412" w14:textId="77777777" w:rsidTr="003C3113">
        <w:tc>
          <w:tcPr>
            <w:tcW w:w="10840" w:type="dxa"/>
            <w:gridSpan w:val="4"/>
          </w:tcPr>
          <w:p w14:paraId="08391F97" w14:textId="77777777" w:rsidR="00E614A1" w:rsidRPr="0026029E" w:rsidRDefault="00E614A1" w:rsidP="007D2927">
            <w:pPr>
              <w:rPr>
                <w:rFonts w:ascii="Calibri" w:hAnsi="Calibri" w:cs="Calibri"/>
                <w:b/>
                <w:sz w:val="20"/>
              </w:rPr>
            </w:pPr>
            <w:r w:rsidRPr="0026029E">
              <w:rPr>
                <w:rFonts w:ascii="Calibri" w:hAnsi="Calibri" w:cs="Calibri"/>
                <w:b/>
                <w:sz w:val="20"/>
              </w:rPr>
              <w:t>**These rotation deadline dates have been moved back due to university grading deadlines and/or commencement</w:t>
            </w:r>
          </w:p>
        </w:tc>
      </w:tr>
    </w:tbl>
    <w:p w14:paraId="790C1390" w14:textId="77777777" w:rsidR="00E614A1" w:rsidRPr="0026029E" w:rsidRDefault="00E614A1" w:rsidP="0026029E">
      <w:pPr>
        <w:ind w:left="720"/>
        <w:rPr>
          <w:rFonts w:ascii="Calibri" w:hAnsi="Calibri" w:cs="Calibri"/>
          <w:color w:val="FF0000"/>
          <w:sz w:val="20"/>
        </w:rPr>
      </w:pPr>
    </w:p>
    <w:p w14:paraId="5F577106" w14:textId="77777777" w:rsidR="00E614A1" w:rsidRPr="0026029E" w:rsidRDefault="00E614A1" w:rsidP="0026029E">
      <w:pPr>
        <w:ind w:left="720"/>
        <w:rPr>
          <w:rFonts w:ascii="Calibri" w:hAnsi="Calibri" w:cs="Calibri"/>
          <w:vanish/>
          <w:sz w:val="20"/>
        </w:rPr>
      </w:pPr>
    </w:p>
    <w:tbl>
      <w:tblPr>
        <w:tblW w:w="109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420"/>
        <w:gridCol w:w="2962"/>
        <w:gridCol w:w="3360"/>
      </w:tblGrid>
      <w:tr w:rsidR="00E614A1" w:rsidRPr="0026029E" w14:paraId="34B1F2B1" w14:textId="77777777" w:rsidTr="003C3113">
        <w:tc>
          <w:tcPr>
            <w:tcW w:w="10930" w:type="dxa"/>
            <w:gridSpan w:val="4"/>
            <w:tcBorders>
              <w:top w:val="single" w:sz="4" w:space="0" w:color="auto"/>
              <w:left w:val="single" w:sz="4" w:space="0" w:color="auto"/>
              <w:bottom w:val="single" w:sz="4" w:space="0" w:color="auto"/>
              <w:right w:val="single" w:sz="4" w:space="0" w:color="auto"/>
            </w:tcBorders>
          </w:tcPr>
          <w:p w14:paraId="3897DACE" w14:textId="77777777" w:rsidR="00E614A1" w:rsidRPr="0026029E" w:rsidRDefault="00E614A1" w:rsidP="003C3113">
            <w:pPr>
              <w:jc w:val="center"/>
              <w:rPr>
                <w:rFonts w:ascii="Calibri" w:hAnsi="Calibri" w:cs="Calibri"/>
                <w:b/>
                <w:sz w:val="20"/>
              </w:rPr>
            </w:pPr>
            <w:r w:rsidRPr="0026029E">
              <w:rPr>
                <w:rFonts w:ascii="Calibri" w:hAnsi="Calibri" w:cs="Calibri"/>
                <w:b/>
                <w:sz w:val="20"/>
              </w:rPr>
              <w:t>FINAL DEADLINES (</w:t>
            </w:r>
            <w:r>
              <w:rPr>
                <w:rFonts w:ascii="Calibri" w:hAnsi="Calibri" w:cs="Calibri"/>
                <w:b/>
                <w:sz w:val="20"/>
              </w:rPr>
              <w:t>160 hours/</w:t>
            </w:r>
            <w:r w:rsidRPr="0026029E">
              <w:rPr>
                <w:rFonts w:ascii="Calibri" w:hAnsi="Calibri" w:cs="Calibri"/>
                <w:b/>
                <w:sz w:val="20"/>
              </w:rPr>
              <w:t>4-week rotations)</w:t>
            </w:r>
          </w:p>
        </w:tc>
      </w:tr>
      <w:tr w:rsidR="00E614A1" w:rsidRPr="0026029E" w14:paraId="7F01175E" w14:textId="77777777" w:rsidTr="0066214A">
        <w:trPr>
          <w:trHeight w:val="620"/>
        </w:trPr>
        <w:tc>
          <w:tcPr>
            <w:tcW w:w="1188" w:type="dxa"/>
            <w:shd w:val="clear" w:color="auto" w:fill="0070C0"/>
          </w:tcPr>
          <w:p w14:paraId="29B852AF" w14:textId="77777777" w:rsidR="00E614A1" w:rsidRPr="0026029E" w:rsidRDefault="00E614A1" w:rsidP="003C3113">
            <w:pPr>
              <w:jc w:val="center"/>
              <w:rPr>
                <w:rFonts w:ascii="Calibri" w:hAnsi="Calibri" w:cs="Calibri"/>
                <w:b/>
                <w:bCs/>
                <w:color w:val="FFFFFF"/>
                <w:sz w:val="20"/>
              </w:rPr>
            </w:pPr>
            <w:r w:rsidRPr="0026029E">
              <w:rPr>
                <w:rFonts w:ascii="Calibri" w:hAnsi="Calibri" w:cs="Calibri"/>
                <w:bCs/>
                <w:color w:val="FFFFFF"/>
                <w:sz w:val="20"/>
              </w:rPr>
              <w:br w:type="page"/>
            </w:r>
            <w:r w:rsidRPr="0026029E">
              <w:rPr>
                <w:rFonts w:ascii="Calibri" w:hAnsi="Calibri" w:cs="Calibri"/>
                <w:b/>
                <w:bCs/>
                <w:color w:val="FFFFFF"/>
                <w:sz w:val="20"/>
              </w:rPr>
              <w:t>MODULE</w:t>
            </w:r>
          </w:p>
          <w:p w14:paraId="1F48CA02" w14:textId="77777777" w:rsidR="00E614A1" w:rsidRPr="0026029E" w:rsidRDefault="00E614A1" w:rsidP="003C3113">
            <w:pPr>
              <w:jc w:val="center"/>
              <w:rPr>
                <w:rFonts w:ascii="Calibri" w:hAnsi="Calibri" w:cs="Calibri"/>
                <w:b/>
                <w:bCs/>
                <w:color w:val="FFFFFF"/>
                <w:sz w:val="20"/>
              </w:rPr>
            </w:pPr>
          </w:p>
        </w:tc>
        <w:tc>
          <w:tcPr>
            <w:tcW w:w="3420" w:type="dxa"/>
            <w:shd w:val="clear" w:color="auto" w:fill="0070C0"/>
          </w:tcPr>
          <w:p w14:paraId="467A7EAD" w14:textId="77777777" w:rsidR="00E614A1" w:rsidRPr="0026029E" w:rsidRDefault="00E614A1" w:rsidP="003C3113">
            <w:pPr>
              <w:jc w:val="center"/>
              <w:rPr>
                <w:rFonts w:ascii="Calibri" w:hAnsi="Calibri" w:cs="Calibri"/>
                <w:b/>
                <w:bCs/>
                <w:color w:val="FFFFFF"/>
                <w:sz w:val="20"/>
              </w:rPr>
            </w:pPr>
            <w:r w:rsidRPr="0026029E">
              <w:rPr>
                <w:rFonts w:ascii="Calibri" w:hAnsi="Calibri" w:cs="Calibri"/>
                <w:b/>
                <w:bCs/>
                <w:color w:val="FFFFFF"/>
                <w:sz w:val="20"/>
              </w:rPr>
              <w:t>ROTATION DATES</w:t>
            </w:r>
          </w:p>
        </w:tc>
        <w:tc>
          <w:tcPr>
            <w:tcW w:w="2962" w:type="dxa"/>
            <w:shd w:val="clear" w:color="auto" w:fill="0070C0"/>
          </w:tcPr>
          <w:p w14:paraId="645A856B" w14:textId="77777777" w:rsidR="00E614A1" w:rsidRPr="0026029E" w:rsidRDefault="00E614A1" w:rsidP="003C3113">
            <w:pPr>
              <w:jc w:val="center"/>
              <w:rPr>
                <w:rFonts w:ascii="Calibri" w:hAnsi="Calibri" w:cs="Calibri"/>
                <w:b/>
                <w:bCs/>
                <w:color w:val="FFFFFF"/>
                <w:sz w:val="20"/>
              </w:rPr>
            </w:pPr>
            <w:r w:rsidRPr="0026029E">
              <w:rPr>
                <w:rFonts w:ascii="Calibri" w:hAnsi="Calibri" w:cs="Calibri"/>
                <w:b/>
                <w:bCs/>
                <w:color w:val="FFFFFF"/>
                <w:sz w:val="20"/>
              </w:rPr>
              <w:t>STUDENT TO COMPLETE BY 11:59 PM OR PENALTY WILL BE GIVEN</w:t>
            </w:r>
          </w:p>
        </w:tc>
        <w:tc>
          <w:tcPr>
            <w:tcW w:w="3360" w:type="dxa"/>
            <w:shd w:val="clear" w:color="auto" w:fill="0070C0"/>
          </w:tcPr>
          <w:p w14:paraId="7FBD3A26" w14:textId="77777777" w:rsidR="00E614A1" w:rsidRPr="0026029E" w:rsidRDefault="00E614A1" w:rsidP="003C3113">
            <w:pPr>
              <w:jc w:val="center"/>
              <w:rPr>
                <w:rFonts w:ascii="Calibri" w:hAnsi="Calibri" w:cs="Calibri"/>
                <w:b/>
                <w:bCs/>
                <w:color w:val="FFFFFF"/>
                <w:sz w:val="20"/>
              </w:rPr>
            </w:pPr>
            <w:r w:rsidRPr="0026029E">
              <w:rPr>
                <w:rFonts w:ascii="Calibri" w:hAnsi="Calibri" w:cs="Calibri"/>
                <w:b/>
                <w:bCs/>
                <w:color w:val="FFFFFF"/>
                <w:sz w:val="20"/>
              </w:rPr>
              <w:t>PRECEPTOR TO GRADE</w:t>
            </w:r>
          </w:p>
          <w:p w14:paraId="196CD3AB" w14:textId="77777777" w:rsidR="00E614A1" w:rsidRPr="0026029E" w:rsidRDefault="00E614A1" w:rsidP="003C3113">
            <w:pPr>
              <w:jc w:val="center"/>
              <w:rPr>
                <w:rFonts w:ascii="Calibri" w:hAnsi="Calibri" w:cs="Calibri"/>
                <w:b/>
                <w:bCs/>
                <w:color w:val="FFFFFF"/>
                <w:sz w:val="20"/>
              </w:rPr>
            </w:pPr>
          </w:p>
        </w:tc>
      </w:tr>
      <w:tr w:rsidR="008F60E4" w:rsidRPr="0026029E" w14:paraId="76474D20" w14:textId="77777777" w:rsidTr="0067030F">
        <w:tc>
          <w:tcPr>
            <w:tcW w:w="1188" w:type="dxa"/>
            <w:shd w:val="clear" w:color="auto" w:fill="E7E6E6" w:themeFill="background2"/>
          </w:tcPr>
          <w:p w14:paraId="67EA5F97" w14:textId="35B89B6F" w:rsidR="008F60E4" w:rsidRPr="0026029E" w:rsidRDefault="008F60E4" w:rsidP="008F60E4">
            <w:pPr>
              <w:jc w:val="center"/>
              <w:rPr>
                <w:rFonts w:ascii="Calibri" w:hAnsi="Calibri" w:cs="Calibri"/>
                <w:b/>
                <w:bCs/>
                <w:sz w:val="20"/>
              </w:rPr>
            </w:pPr>
            <w:r w:rsidRPr="0026029E">
              <w:rPr>
                <w:rFonts w:ascii="Calibri" w:hAnsi="Calibri" w:cs="Calibri"/>
                <w:b/>
                <w:bCs/>
                <w:sz w:val="20"/>
              </w:rPr>
              <w:t>1</w:t>
            </w:r>
            <w:r>
              <w:rPr>
                <w:rFonts w:ascii="Calibri" w:hAnsi="Calibri" w:cs="Calibri"/>
                <w:b/>
                <w:bCs/>
                <w:sz w:val="20"/>
              </w:rPr>
              <w:t>m</w:t>
            </w:r>
          </w:p>
        </w:tc>
        <w:tc>
          <w:tcPr>
            <w:tcW w:w="3420" w:type="dxa"/>
            <w:shd w:val="clear" w:color="auto" w:fill="E7E6E6" w:themeFill="background2"/>
          </w:tcPr>
          <w:p w14:paraId="25621A2B" w14:textId="5261450D" w:rsidR="008F60E4" w:rsidRPr="0026029E" w:rsidRDefault="008F60E4" w:rsidP="008F60E4">
            <w:pPr>
              <w:rPr>
                <w:rFonts w:ascii="Calibri" w:hAnsi="Calibri" w:cs="Calibri"/>
                <w:sz w:val="20"/>
              </w:rPr>
            </w:pPr>
            <w:r w:rsidRPr="0026029E">
              <w:rPr>
                <w:rFonts w:ascii="Calibri" w:hAnsi="Calibri" w:cs="Calibri"/>
                <w:sz w:val="20"/>
              </w:rPr>
              <w:t>May 1</w:t>
            </w:r>
            <w:r>
              <w:rPr>
                <w:rFonts w:ascii="Calibri" w:hAnsi="Calibri" w:cs="Calibri"/>
                <w:sz w:val="20"/>
              </w:rPr>
              <w:t>8</w:t>
            </w:r>
            <w:r w:rsidRPr="0026029E">
              <w:rPr>
                <w:rFonts w:ascii="Calibri" w:hAnsi="Calibri" w:cs="Calibri"/>
                <w:sz w:val="20"/>
              </w:rPr>
              <w:t xml:space="preserve">– June </w:t>
            </w:r>
            <w:r>
              <w:rPr>
                <w:rFonts w:ascii="Calibri" w:hAnsi="Calibri" w:cs="Calibri"/>
                <w:sz w:val="20"/>
              </w:rPr>
              <w:t>1</w:t>
            </w:r>
            <w:r w:rsidRPr="0026029E">
              <w:rPr>
                <w:rFonts w:ascii="Calibri" w:hAnsi="Calibri" w:cs="Calibri"/>
                <w:sz w:val="20"/>
              </w:rPr>
              <w:t>2, 202</w:t>
            </w:r>
            <w:r>
              <w:rPr>
                <w:rFonts w:ascii="Calibri" w:hAnsi="Calibri" w:cs="Calibri"/>
                <w:sz w:val="20"/>
              </w:rPr>
              <w:t>6</w:t>
            </w:r>
          </w:p>
        </w:tc>
        <w:tc>
          <w:tcPr>
            <w:tcW w:w="2962" w:type="dxa"/>
            <w:shd w:val="clear" w:color="auto" w:fill="F7CAAC" w:themeFill="accent2" w:themeFillTint="66"/>
          </w:tcPr>
          <w:p w14:paraId="3F92B631" w14:textId="1813A058" w:rsidR="008F60E4" w:rsidRPr="0026029E" w:rsidRDefault="008F60E4" w:rsidP="008F60E4">
            <w:pPr>
              <w:jc w:val="both"/>
              <w:rPr>
                <w:rFonts w:ascii="Calibri" w:hAnsi="Calibri" w:cs="Calibri"/>
                <w:color w:val="FF0000"/>
                <w:sz w:val="20"/>
              </w:rPr>
            </w:pPr>
            <w:r w:rsidRPr="0026029E">
              <w:rPr>
                <w:rFonts w:ascii="Calibri" w:hAnsi="Calibri" w:cs="Calibri"/>
                <w:sz w:val="20"/>
              </w:rPr>
              <w:t xml:space="preserve">Tuesday, June </w:t>
            </w:r>
            <w:r w:rsidR="0067030F">
              <w:rPr>
                <w:rFonts w:ascii="Calibri" w:hAnsi="Calibri" w:cs="Calibri"/>
                <w:sz w:val="20"/>
              </w:rPr>
              <w:t>9</w:t>
            </w:r>
            <w:r w:rsidRPr="0026029E">
              <w:rPr>
                <w:rFonts w:ascii="Calibri" w:hAnsi="Calibri" w:cs="Calibri"/>
                <w:sz w:val="20"/>
              </w:rPr>
              <w:t>, 202</w:t>
            </w:r>
            <w:r w:rsidR="0067030F">
              <w:rPr>
                <w:rFonts w:ascii="Calibri" w:hAnsi="Calibri" w:cs="Calibri"/>
                <w:sz w:val="20"/>
              </w:rPr>
              <w:t>6</w:t>
            </w:r>
          </w:p>
        </w:tc>
        <w:tc>
          <w:tcPr>
            <w:tcW w:w="3360" w:type="dxa"/>
            <w:shd w:val="clear" w:color="auto" w:fill="C5E0B3" w:themeFill="accent6" w:themeFillTint="66"/>
          </w:tcPr>
          <w:p w14:paraId="7A645615" w14:textId="1EADAA18" w:rsidR="008F60E4" w:rsidRPr="0026029E" w:rsidRDefault="00261EA3" w:rsidP="008F60E4">
            <w:pPr>
              <w:jc w:val="both"/>
              <w:rPr>
                <w:rFonts w:ascii="Calibri" w:hAnsi="Calibri" w:cs="Calibri"/>
                <w:b/>
                <w:color w:val="FF0000"/>
                <w:sz w:val="20"/>
                <w:u w:val="single"/>
              </w:rPr>
            </w:pPr>
            <w:r>
              <w:rPr>
                <w:rFonts w:ascii="Calibri" w:hAnsi="Calibri" w:cs="Calibri"/>
                <w:sz w:val="20"/>
              </w:rPr>
              <w:t>Monday</w:t>
            </w:r>
            <w:r w:rsidR="008F60E4" w:rsidRPr="0026029E">
              <w:rPr>
                <w:rFonts w:ascii="Calibri" w:hAnsi="Calibri" w:cs="Calibri"/>
                <w:sz w:val="20"/>
              </w:rPr>
              <w:t>, Ju</w:t>
            </w:r>
            <w:r w:rsidR="0067030F">
              <w:rPr>
                <w:rFonts w:ascii="Calibri" w:hAnsi="Calibri" w:cs="Calibri"/>
                <w:sz w:val="20"/>
              </w:rPr>
              <w:t>ne 15</w:t>
            </w:r>
            <w:r w:rsidR="008F60E4" w:rsidRPr="0026029E">
              <w:rPr>
                <w:rFonts w:ascii="Calibri" w:hAnsi="Calibri" w:cs="Calibri"/>
                <w:sz w:val="20"/>
              </w:rPr>
              <w:t>, 202</w:t>
            </w:r>
            <w:r w:rsidR="0067030F">
              <w:rPr>
                <w:rFonts w:ascii="Calibri" w:hAnsi="Calibri" w:cs="Calibri"/>
                <w:sz w:val="20"/>
              </w:rPr>
              <w:t>6</w:t>
            </w:r>
          </w:p>
        </w:tc>
      </w:tr>
      <w:tr w:rsidR="008F60E4" w:rsidRPr="0026029E" w14:paraId="54C10ED5" w14:textId="77777777" w:rsidTr="0066214A">
        <w:tc>
          <w:tcPr>
            <w:tcW w:w="1188" w:type="dxa"/>
          </w:tcPr>
          <w:p w14:paraId="4DD82420" w14:textId="504D6E0E" w:rsidR="008F60E4" w:rsidRPr="0026029E" w:rsidRDefault="008F60E4" w:rsidP="008F60E4">
            <w:pPr>
              <w:jc w:val="center"/>
              <w:rPr>
                <w:rFonts w:ascii="Calibri" w:hAnsi="Calibri" w:cs="Calibri"/>
                <w:b/>
                <w:bCs/>
                <w:sz w:val="20"/>
              </w:rPr>
            </w:pPr>
            <w:r w:rsidRPr="0026029E">
              <w:rPr>
                <w:rFonts w:ascii="Calibri" w:hAnsi="Calibri" w:cs="Calibri"/>
                <w:b/>
                <w:bCs/>
                <w:sz w:val="20"/>
              </w:rPr>
              <w:t>1</w:t>
            </w:r>
          </w:p>
        </w:tc>
        <w:tc>
          <w:tcPr>
            <w:tcW w:w="3420" w:type="dxa"/>
          </w:tcPr>
          <w:p w14:paraId="77EEAC20" w14:textId="1AB1D4E6" w:rsidR="008F60E4" w:rsidRPr="0026029E" w:rsidRDefault="008F60E4" w:rsidP="008F60E4">
            <w:pPr>
              <w:rPr>
                <w:rFonts w:ascii="Calibri" w:hAnsi="Calibri" w:cs="Calibri"/>
                <w:sz w:val="20"/>
              </w:rPr>
            </w:pPr>
            <w:r w:rsidRPr="0026029E">
              <w:rPr>
                <w:rFonts w:ascii="Calibri" w:hAnsi="Calibri" w:cs="Calibri"/>
                <w:sz w:val="20"/>
              </w:rPr>
              <w:t xml:space="preserve">June </w:t>
            </w:r>
            <w:r>
              <w:rPr>
                <w:rFonts w:ascii="Calibri" w:hAnsi="Calibri" w:cs="Calibri"/>
                <w:sz w:val="20"/>
              </w:rPr>
              <w:t>1</w:t>
            </w:r>
            <w:r w:rsidRPr="0026029E">
              <w:rPr>
                <w:rFonts w:ascii="Calibri" w:hAnsi="Calibri" w:cs="Calibri"/>
                <w:sz w:val="20"/>
              </w:rPr>
              <w:t xml:space="preserve"> – June 2</w:t>
            </w:r>
            <w:r>
              <w:rPr>
                <w:rFonts w:ascii="Calibri" w:hAnsi="Calibri" w:cs="Calibri"/>
                <w:sz w:val="20"/>
              </w:rPr>
              <w:t>6</w:t>
            </w:r>
            <w:r w:rsidRPr="0026029E">
              <w:rPr>
                <w:rFonts w:ascii="Calibri" w:hAnsi="Calibri" w:cs="Calibri"/>
                <w:sz w:val="20"/>
              </w:rPr>
              <w:t>, 202</w:t>
            </w:r>
            <w:r w:rsidR="00F83198">
              <w:rPr>
                <w:rFonts w:ascii="Calibri" w:hAnsi="Calibri" w:cs="Calibri"/>
                <w:sz w:val="20"/>
              </w:rPr>
              <w:t>6</w:t>
            </w:r>
          </w:p>
        </w:tc>
        <w:tc>
          <w:tcPr>
            <w:tcW w:w="2962" w:type="dxa"/>
            <w:shd w:val="clear" w:color="auto" w:fill="FBE4D5"/>
          </w:tcPr>
          <w:p w14:paraId="1A4E32ED" w14:textId="21FC83FE" w:rsidR="008F60E4" w:rsidRPr="0026029E" w:rsidRDefault="008F60E4" w:rsidP="008F60E4">
            <w:pPr>
              <w:jc w:val="both"/>
              <w:rPr>
                <w:rFonts w:ascii="Calibri" w:hAnsi="Calibri" w:cs="Calibri"/>
                <w:sz w:val="20"/>
              </w:rPr>
            </w:pPr>
            <w:r w:rsidRPr="0026029E">
              <w:rPr>
                <w:rFonts w:ascii="Calibri" w:hAnsi="Calibri" w:cs="Calibri"/>
                <w:sz w:val="20"/>
              </w:rPr>
              <w:t>Tuesday, June 2</w:t>
            </w:r>
            <w:r w:rsidR="0048453A">
              <w:rPr>
                <w:rFonts w:ascii="Calibri" w:hAnsi="Calibri" w:cs="Calibri"/>
                <w:sz w:val="20"/>
              </w:rPr>
              <w:t>3</w:t>
            </w:r>
            <w:r w:rsidRPr="0026029E">
              <w:rPr>
                <w:rFonts w:ascii="Calibri" w:hAnsi="Calibri" w:cs="Calibri"/>
                <w:sz w:val="20"/>
              </w:rPr>
              <w:t>, 202</w:t>
            </w:r>
            <w:r w:rsidR="0048453A">
              <w:rPr>
                <w:rFonts w:ascii="Calibri" w:hAnsi="Calibri" w:cs="Calibri"/>
                <w:sz w:val="20"/>
              </w:rPr>
              <w:t>6</w:t>
            </w:r>
          </w:p>
        </w:tc>
        <w:tc>
          <w:tcPr>
            <w:tcW w:w="3360" w:type="dxa"/>
            <w:shd w:val="clear" w:color="auto" w:fill="E2EFD9"/>
          </w:tcPr>
          <w:p w14:paraId="450465C5" w14:textId="01196347" w:rsidR="008F60E4" w:rsidRPr="0026029E" w:rsidRDefault="00261EA3" w:rsidP="008F60E4">
            <w:pPr>
              <w:jc w:val="both"/>
              <w:rPr>
                <w:rFonts w:ascii="Calibri" w:hAnsi="Calibri" w:cs="Calibri"/>
                <w:sz w:val="20"/>
              </w:rPr>
            </w:pPr>
            <w:r>
              <w:rPr>
                <w:rFonts w:ascii="Calibri" w:hAnsi="Calibri" w:cs="Calibri"/>
                <w:sz w:val="20"/>
              </w:rPr>
              <w:t>Monday</w:t>
            </w:r>
            <w:r w:rsidR="008F60E4" w:rsidRPr="0026029E">
              <w:rPr>
                <w:rFonts w:ascii="Calibri" w:hAnsi="Calibri" w:cs="Calibri"/>
                <w:sz w:val="20"/>
              </w:rPr>
              <w:t>, Ju</w:t>
            </w:r>
            <w:r w:rsidR="00C24997">
              <w:rPr>
                <w:rFonts w:ascii="Calibri" w:hAnsi="Calibri" w:cs="Calibri"/>
                <w:sz w:val="20"/>
              </w:rPr>
              <w:t>ne</w:t>
            </w:r>
            <w:r w:rsidR="008F60E4" w:rsidRPr="0026029E">
              <w:rPr>
                <w:rFonts w:ascii="Calibri" w:hAnsi="Calibri" w:cs="Calibri"/>
                <w:sz w:val="20"/>
              </w:rPr>
              <w:t xml:space="preserve"> 2</w:t>
            </w:r>
            <w:r w:rsidR="00C24997">
              <w:rPr>
                <w:rFonts w:ascii="Calibri" w:hAnsi="Calibri" w:cs="Calibri"/>
                <w:sz w:val="20"/>
              </w:rPr>
              <w:t>9</w:t>
            </w:r>
            <w:r w:rsidR="008F60E4" w:rsidRPr="0026029E">
              <w:rPr>
                <w:rFonts w:ascii="Calibri" w:hAnsi="Calibri" w:cs="Calibri"/>
                <w:sz w:val="20"/>
              </w:rPr>
              <w:t>, 202</w:t>
            </w:r>
            <w:r w:rsidR="00C24997">
              <w:rPr>
                <w:rFonts w:ascii="Calibri" w:hAnsi="Calibri" w:cs="Calibri"/>
                <w:sz w:val="20"/>
              </w:rPr>
              <w:t>6</w:t>
            </w:r>
          </w:p>
        </w:tc>
      </w:tr>
      <w:tr w:rsidR="008F60E4" w:rsidRPr="0026029E" w14:paraId="36A08CAF" w14:textId="77777777" w:rsidTr="0067030F">
        <w:tc>
          <w:tcPr>
            <w:tcW w:w="1188" w:type="dxa"/>
            <w:shd w:val="clear" w:color="auto" w:fill="E7E6E6" w:themeFill="background2"/>
          </w:tcPr>
          <w:p w14:paraId="1F023ECE" w14:textId="718F2791" w:rsidR="008F60E4" w:rsidRPr="0026029E" w:rsidRDefault="008F60E4" w:rsidP="008F60E4">
            <w:pPr>
              <w:jc w:val="center"/>
              <w:rPr>
                <w:rFonts w:ascii="Calibri" w:hAnsi="Calibri" w:cs="Calibri"/>
                <w:b/>
                <w:bCs/>
                <w:sz w:val="20"/>
              </w:rPr>
            </w:pPr>
            <w:r>
              <w:rPr>
                <w:rFonts w:ascii="Calibri" w:hAnsi="Calibri" w:cs="Calibri"/>
                <w:b/>
                <w:bCs/>
                <w:sz w:val="20"/>
              </w:rPr>
              <w:t>2m</w:t>
            </w:r>
          </w:p>
        </w:tc>
        <w:tc>
          <w:tcPr>
            <w:tcW w:w="3420" w:type="dxa"/>
            <w:shd w:val="clear" w:color="auto" w:fill="E7E6E6" w:themeFill="background2"/>
          </w:tcPr>
          <w:p w14:paraId="34302101" w14:textId="0AC7A6AB" w:rsidR="008F60E4" w:rsidRPr="0026029E" w:rsidRDefault="008F60E4" w:rsidP="008F60E4">
            <w:pPr>
              <w:rPr>
                <w:rFonts w:ascii="Calibri" w:hAnsi="Calibri" w:cs="Calibri"/>
                <w:sz w:val="20"/>
              </w:rPr>
            </w:pPr>
            <w:r w:rsidRPr="0026029E">
              <w:rPr>
                <w:rFonts w:ascii="Calibri" w:hAnsi="Calibri" w:cs="Calibri"/>
                <w:sz w:val="20"/>
              </w:rPr>
              <w:t xml:space="preserve">June </w:t>
            </w:r>
            <w:r>
              <w:rPr>
                <w:rFonts w:ascii="Calibri" w:hAnsi="Calibri" w:cs="Calibri"/>
                <w:sz w:val="20"/>
              </w:rPr>
              <w:t>29</w:t>
            </w:r>
            <w:r w:rsidRPr="0026029E">
              <w:rPr>
                <w:rFonts w:ascii="Calibri" w:hAnsi="Calibri" w:cs="Calibri"/>
                <w:sz w:val="20"/>
              </w:rPr>
              <w:t xml:space="preserve"> – </w:t>
            </w:r>
            <w:r>
              <w:rPr>
                <w:rFonts w:ascii="Calibri" w:hAnsi="Calibri" w:cs="Calibri"/>
                <w:sz w:val="20"/>
              </w:rPr>
              <w:t>July 24</w:t>
            </w:r>
            <w:r w:rsidRPr="0026029E">
              <w:rPr>
                <w:rFonts w:ascii="Calibri" w:hAnsi="Calibri" w:cs="Calibri"/>
                <w:sz w:val="20"/>
              </w:rPr>
              <w:t>, 202</w:t>
            </w:r>
            <w:r>
              <w:rPr>
                <w:rFonts w:ascii="Calibri" w:hAnsi="Calibri" w:cs="Calibri"/>
                <w:sz w:val="20"/>
              </w:rPr>
              <w:t>6</w:t>
            </w:r>
          </w:p>
        </w:tc>
        <w:tc>
          <w:tcPr>
            <w:tcW w:w="2962" w:type="dxa"/>
            <w:shd w:val="clear" w:color="auto" w:fill="F7CAAC" w:themeFill="accent2" w:themeFillTint="66"/>
          </w:tcPr>
          <w:p w14:paraId="356EF7BC" w14:textId="0569F932" w:rsidR="008F60E4" w:rsidRPr="0026029E" w:rsidRDefault="0067030F" w:rsidP="008F60E4">
            <w:pPr>
              <w:jc w:val="both"/>
              <w:rPr>
                <w:rFonts w:ascii="Calibri" w:hAnsi="Calibri" w:cs="Calibri"/>
                <w:sz w:val="20"/>
              </w:rPr>
            </w:pPr>
            <w:r w:rsidRPr="0026029E">
              <w:rPr>
                <w:rFonts w:ascii="Calibri" w:hAnsi="Calibri" w:cs="Calibri"/>
                <w:sz w:val="20"/>
              </w:rPr>
              <w:t>Tuesday,</w:t>
            </w:r>
            <w:r w:rsidR="00C24997">
              <w:rPr>
                <w:rFonts w:ascii="Calibri" w:hAnsi="Calibri" w:cs="Calibri"/>
                <w:sz w:val="20"/>
              </w:rPr>
              <w:t xml:space="preserve"> July 21, 202</w:t>
            </w:r>
            <w:r w:rsidR="006D1284">
              <w:rPr>
                <w:rFonts w:ascii="Calibri" w:hAnsi="Calibri" w:cs="Calibri"/>
                <w:sz w:val="20"/>
              </w:rPr>
              <w:t>6</w:t>
            </w:r>
          </w:p>
        </w:tc>
        <w:tc>
          <w:tcPr>
            <w:tcW w:w="3360" w:type="dxa"/>
            <w:shd w:val="clear" w:color="auto" w:fill="C5E0B3" w:themeFill="accent6" w:themeFillTint="66"/>
          </w:tcPr>
          <w:p w14:paraId="7D22AF00" w14:textId="7CF7C971" w:rsidR="008F60E4" w:rsidRPr="0026029E" w:rsidRDefault="00C24997" w:rsidP="008F60E4">
            <w:pPr>
              <w:jc w:val="both"/>
              <w:rPr>
                <w:rFonts w:ascii="Calibri" w:hAnsi="Calibri" w:cs="Calibri"/>
                <w:sz w:val="20"/>
              </w:rPr>
            </w:pPr>
            <w:r>
              <w:rPr>
                <w:rFonts w:ascii="Calibri" w:hAnsi="Calibri" w:cs="Calibri"/>
                <w:sz w:val="20"/>
              </w:rPr>
              <w:t>Monday, July 27, 2026</w:t>
            </w:r>
          </w:p>
        </w:tc>
      </w:tr>
      <w:tr w:rsidR="008F60E4" w:rsidRPr="0026029E" w14:paraId="0CCCECC0" w14:textId="77777777" w:rsidTr="0066214A">
        <w:tc>
          <w:tcPr>
            <w:tcW w:w="1188" w:type="dxa"/>
          </w:tcPr>
          <w:p w14:paraId="2866BB3D"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2</w:t>
            </w:r>
          </w:p>
        </w:tc>
        <w:tc>
          <w:tcPr>
            <w:tcW w:w="3420" w:type="dxa"/>
          </w:tcPr>
          <w:p w14:paraId="0829DB52" w14:textId="68A1A176" w:rsidR="008F60E4" w:rsidRPr="0026029E" w:rsidRDefault="008F60E4" w:rsidP="008F60E4">
            <w:pPr>
              <w:rPr>
                <w:rFonts w:ascii="Calibri" w:hAnsi="Calibri" w:cs="Calibri"/>
                <w:sz w:val="20"/>
              </w:rPr>
            </w:pPr>
            <w:r w:rsidRPr="0026029E">
              <w:rPr>
                <w:rFonts w:ascii="Calibri" w:hAnsi="Calibri" w:cs="Calibri"/>
                <w:sz w:val="20"/>
              </w:rPr>
              <w:t>July 1</w:t>
            </w:r>
            <w:r>
              <w:rPr>
                <w:rFonts w:ascii="Calibri" w:hAnsi="Calibri" w:cs="Calibri"/>
                <w:sz w:val="20"/>
              </w:rPr>
              <w:t>3</w:t>
            </w:r>
            <w:r w:rsidRPr="0026029E">
              <w:rPr>
                <w:rFonts w:ascii="Calibri" w:hAnsi="Calibri" w:cs="Calibri"/>
                <w:sz w:val="20"/>
              </w:rPr>
              <w:t xml:space="preserve"> – August </w:t>
            </w:r>
            <w:r>
              <w:rPr>
                <w:rFonts w:ascii="Calibri" w:hAnsi="Calibri" w:cs="Calibri"/>
                <w:sz w:val="20"/>
              </w:rPr>
              <w:t>7</w:t>
            </w:r>
            <w:r w:rsidRPr="0026029E">
              <w:rPr>
                <w:rFonts w:ascii="Calibri" w:hAnsi="Calibri" w:cs="Calibri"/>
                <w:sz w:val="20"/>
              </w:rPr>
              <w:t>, 202</w:t>
            </w:r>
            <w:r w:rsidR="00F83198">
              <w:rPr>
                <w:rFonts w:ascii="Calibri" w:hAnsi="Calibri" w:cs="Calibri"/>
                <w:sz w:val="20"/>
              </w:rPr>
              <w:t>6</w:t>
            </w:r>
          </w:p>
        </w:tc>
        <w:tc>
          <w:tcPr>
            <w:tcW w:w="2962" w:type="dxa"/>
            <w:shd w:val="clear" w:color="auto" w:fill="FBE4D5"/>
          </w:tcPr>
          <w:p w14:paraId="48CF8931" w14:textId="534AF3EE" w:rsidR="008F60E4" w:rsidRPr="0026029E" w:rsidRDefault="008F60E4" w:rsidP="008F60E4">
            <w:pPr>
              <w:jc w:val="both"/>
              <w:rPr>
                <w:rFonts w:ascii="Calibri" w:hAnsi="Calibri" w:cs="Calibri"/>
                <w:color w:val="FF0000"/>
                <w:sz w:val="20"/>
              </w:rPr>
            </w:pPr>
            <w:r w:rsidRPr="0026029E">
              <w:rPr>
                <w:rFonts w:ascii="Calibri" w:hAnsi="Calibri" w:cs="Calibri"/>
                <w:sz w:val="20"/>
              </w:rPr>
              <w:t xml:space="preserve">Tuesday, August </w:t>
            </w:r>
            <w:r w:rsidR="0048453A">
              <w:rPr>
                <w:rFonts w:ascii="Calibri" w:hAnsi="Calibri" w:cs="Calibri"/>
                <w:sz w:val="20"/>
              </w:rPr>
              <w:t>4</w:t>
            </w:r>
            <w:r w:rsidRPr="0026029E">
              <w:rPr>
                <w:rFonts w:ascii="Calibri" w:hAnsi="Calibri" w:cs="Calibri"/>
                <w:sz w:val="20"/>
              </w:rPr>
              <w:t>, 202</w:t>
            </w:r>
            <w:r w:rsidR="0048453A">
              <w:rPr>
                <w:rFonts w:ascii="Calibri" w:hAnsi="Calibri" w:cs="Calibri"/>
                <w:sz w:val="20"/>
              </w:rPr>
              <w:t>6</w:t>
            </w:r>
          </w:p>
        </w:tc>
        <w:tc>
          <w:tcPr>
            <w:tcW w:w="3360" w:type="dxa"/>
            <w:shd w:val="clear" w:color="auto" w:fill="E2EFD9"/>
          </w:tcPr>
          <w:p w14:paraId="5CCF03AD" w14:textId="1F01B3FB" w:rsidR="008F60E4" w:rsidRPr="0026029E" w:rsidRDefault="00261EA3" w:rsidP="008F60E4">
            <w:pPr>
              <w:jc w:val="both"/>
              <w:rPr>
                <w:rFonts w:ascii="Calibri" w:hAnsi="Calibri" w:cs="Calibri"/>
                <w:color w:val="FF0000"/>
                <w:sz w:val="20"/>
              </w:rPr>
            </w:pPr>
            <w:r>
              <w:rPr>
                <w:rFonts w:ascii="Calibri" w:hAnsi="Calibri" w:cs="Calibri"/>
                <w:sz w:val="20"/>
              </w:rPr>
              <w:t>Monday</w:t>
            </w:r>
            <w:r w:rsidR="008F60E4" w:rsidRPr="0026029E">
              <w:rPr>
                <w:rFonts w:ascii="Calibri" w:hAnsi="Calibri" w:cs="Calibri"/>
                <w:sz w:val="20"/>
              </w:rPr>
              <w:t>, August 1</w:t>
            </w:r>
            <w:r w:rsidR="00C24997">
              <w:rPr>
                <w:rFonts w:ascii="Calibri" w:hAnsi="Calibri" w:cs="Calibri"/>
                <w:sz w:val="20"/>
              </w:rPr>
              <w:t>0</w:t>
            </w:r>
            <w:r w:rsidR="008F60E4" w:rsidRPr="0026029E">
              <w:rPr>
                <w:rFonts w:ascii="Calibri" w:hAnsi="Calibri" w:cs="Calibri"/>
                <w:sz w:val="20"/>
              </w:rPr>
              <w:t>, 202</w:t>
            </w:r>
            <w:r w:rsidR="00C24997">
              <w:rPr>
                <w:rFonts w:ascii="Calibri" w:hAnsi="Calibri" w:cs="Calibri"/>
                <w:sz w:val="20"/>
              </w:rPr>
              <w:t>6</w:t>
            </w:r>
          </w:p>
        </w:tc>
      </w:tr>
      <w:tr w:rsidR="008F60E4" w:rsidRPr="0026029E" w14:paraId="57356034" w14:textId="77777777" w:rsidTr="0067030F">
        <w:tc>
          <w:tcPr>
            <w:tcW w:w="1188" w:type="dxa"/>
            <w:shd w:val="clear" w:color="auto" w:fill="E7E6E6" w:themeFill="background2"/>
          </w:tcPr>
          <w:p w14:paraId="02B5AF4A" w14:textId="0E9ED140" w:rsidR="008F60E4" w:rsidRPr="0026029E" w:rsidRDefault="008F60E4" w:rsidP="008F60E4">
            <w:pPr>
              <w:jc w:val="center"/>
              <w:rPr>
                <w:rFonts w:ascii="Calibri" w:hAnsi="Calibri" w:cs="Calibri"/>
                <w:b/>
                <w:bCs/>
                <w:sz w:val="20"/>
              </w:rPr>
            </w:pPr>
            <w:r>
              <w:rPr>
                <w:rFonts w:ascii="Calibri" w:hAnsi="Calibri" w:cs="Calibri"/>
                <w:b/>
                <w:bCs/>
                <w:sz w:val="20"/>
              </w:rPr>
              <w:t>3m</w:t>
            </w:r>
          </w:p>
        </w:tc>
        <w:tc>
          <w:tcPr>
            <w:tcW w:w="3420" w:type="dxa"/>
            <w:shd w:val="clear" w:color="auto" w:fill="E7E6E6" w:themeFill="background2"/>
          </w:tcPr>
          <w:p w14:paraId="0F125AF7" w14:textId="1766D88D" w:rsidR="008F60E4" w:rsidRPr="0026029E" w:rsidRDefault="008F60E4" w:rsidP="008F60E4">
            <w:pPr>
              <w:rPr>
                <w:rFonts w:ascii="Calibri" w:hAnsi="Calibri" w:cs="Calibri"/>
                <w:sz w:val="20"/>
              </w:rPr>
            </w:pPr>
            <w:r w:rsidRPr="0026029E">
              <w:rPr>
                <w:rFonts w:ascii="Calibri" w:hAnsi="Calibri" w:cs="Calibri"/>
                <w:sz w:val="20"/>
              </w:rPr>
              <w:t>August 1</w:t>
            </w:r>
            <w:r>
              <w:rPr>
                <w:rFonts w:ascii="Calibri" w:hAnsi="Calibri" w:cs="Calibri"/>
                <w:sz w:val="20"/>
              </w:rPr>
              <w:t>0</w:t>
            </w:r>
            <w:r w:rsidRPr="0026029E">
              <w:rPr>
                <w:rFonts w:ascii="Calibri" w:hAnsi="Calibri" w:cs="Calibri"/>
                <w:sz w:val="20"/>
              </w:rPr>
              <w:t xml:space="preserve"> – September </w:t>
            </w:r>
            <w:r>
              <w:rPr>
                <w:rFonts w:ascii="Calibri" w:hAnsi="Calibri" w:cs="Calibri"/>
                <w:sz w:val="20"/>
              </w:rPr>
              <w:t>4</w:t>
            </w:r>
            <w:r w:rsidRPr="0026029E">
              <w:rPr>
                <w:rFonts w:ascii="Calibri" w:hAnsi="Calibri" w:cs="Calibri"/>
                <w:sz w:val="20"/>
              </w:rPr>
              <w:t>, 202</w:t>
            </w:r>
            <w:r>
              <w:rPr>
                <w:rFonts w:ascii="Calibri" w:hAnsi="Calibri" w:cs="Calibri"/>
                <w:sz w:val="20"/>
              </w:rPr>
              <w:t>6</w:t>
            </w:r>
          </w:p>
        </w:tc>
        <w:tc>
          <w:tcPr>
            <w:tcW w:w="2962" w:type="dxa"/>
            <w:shd w:val="clear" w:color="auto" w:fill="F7CAAC" w:themeFill="accent2" w:themeFillTint="66"/>
          </w:tcPr>
          <w:p w14:paraId="4E38683C" w14:textId="64F2A403" w:rsidR="008F60E4" w:rsidRPr="0026029E" w:rsidRDefault="0067030F" w:rsidP="008F60E4">
            <w:pPr>
              <w:jc w:val="both"/>
              <w:rPr>
                <w:rFonts w:ascii="Calibri" w:hAnsi="Calibri" w:cs="Calibri"/>
                <w:sz w:val="20"/>
              </w:rPr>
            </w:pPr>
            <w:r w:rsidRPr="0026029E">
              <w:rPr>
                <w:rFonts w:ascii="Calibri" w:hAnsi="Calibri" w:cs="Calibri"/>
                <w:sz w:val="20"/>
              </w:rPr>
              <w:t>Tuesday,</w:t>
            </w:r>
            <w:r w:rsidR="00C24997">
              <w:rPr>
                <w:rFonts w:ascii="Calibri" w:hAnsi="Calibri" w:cs="Calibri"/>
                <w:sz w:val="20"/>
              </w:rPr>
              <w:t xml:space="preserve"> September 1, 2026</w:t>
            </w:r>
          </w:p>
        </w:tc>
        <w:tc>
          <w:tcPr>
            <w:tcW w:w="3360" w:type="dxa"/>
            <w:shd w:val="clear" w:color="auto" w:fill="C5E0B3" w:themeFill="accent6" w:themeFillTint="66"/>
          </w:tcPr>
          <w:p w14:paraId="6503A09C" w14:textId="3605FC57" w:rsidR="008F60E4" w:rsidRPr="0026029E" w:rsidRDefault="00C24997" w:rsidP="008F60E4">
            <w:pPr>
              <w:jc w:val="both"/>
              <w:rPr>
                <w:rFonts w:ascii="Calibri" w:hAnsi="Calibri" w:cs="Calibri"/>
                <w:sz w:val="20"/>
              </w:rPr>
            </w:pPr>
            <w:r>
              <w:rPr>
                <w:rFonts w:ascii="Calibri" w:hAnsi="Calibri" w:cs="Calibri"/>
                <w:sz w:val="20"/>
              </w:rPr>
              <w:t>Monday, September 7, 2026</w:t>
            </w:r>
          </w:p>
        </w:tc>
      </w:tr>
      <w:tr w:rsidR="008F60E4" w:rsidRPr="0026029E" w14:paraId="5FBCF923" w14:textId="77777777" w:rsidTr="0066214A">
        <w:tc>
          <w:tcPr>
            <w:tcW w:w="1188" w:type="dxa"/>
          </w:tcPr>
          <w:p w14:paraId="2CA3409E"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3</w:t>
            </w:r>
          </w:p>
        </w:tc>
        <w:tc>
          <w:tcPr>
            <w:tcW w:w="3420" w:type="dxa"/>
          </w:tcPr>
          <w:p w14:paraId="0DF2B017" w14:textId="7143BF25" w:rsidR="008F60E4" w:rsidRPr="0026029E" w:rsidRDefault="008F60E4" w:rsidP="008F60E4">
            <w:pPr>
              <w:rPr>
                <w:rFonts w:ascii="Calibri" w:hAnsi="Calibri" w:cs="Calibri"/>
                <w:sz w:val="20"/>
              </w:rPr>
            </w:pPr>
            <w:r w:rsidRPr="0026029E">
              <w:rPr>
                <w:rFonts w:ascii="Calibri" w:hAnsi="Calibri" w:cs="Calibri"/>
                <w:sz w:val="20"/>
              </w:rPr>
              <w:t>August 2</w:t>
            </w:r>
            <w:r>
              <w:rPr>
                <w:rFonts w:ascii="Calibri" w:hAnsi="Calibri" w:cs="Calibri"/>
                <w:sz w:val="20"/>
              </w:rPr>
              <w:t>4</w:t>
            </w:r>
            <w:r w:rsidRPr="0026029E">
              <w:rPr>
                <w:rFonts w:ascii="Calibri" w:hAnsi="Calibri" w:cs="Calibri"/>
                <w:sz w:val="20"/>
              </w:rPr>
              <w:t xml:space="preserve"> – September 1</w:t>
            </w:r>
            <w:r>
              <w:rPr>
                <w:rFonts w:ascii="Calibri" w:hAnsi="Calibri" w:cs="Calibri"/>
                <w:sz w:val="20"/>
              </w:rPr>
              <w:t>8</w:t>
            </w:r>
            <w:r w:rsidRPr="0026029E">
              <w:rPr>
                <w:rFonts w:ascii="Calibri" w:hAnsi="Calibri" w:cs="Calibri"/>
                <w:sz w:val="20"/>
              </w:rPr>
              <w:t>, 202</w:t>
            </w:r>
            <w:r>
              <w:rPr>
                <w:rFonts w:ascii="Calibri" w:hAnsi="Calibri" w:cs="Calibri"/>
                <w:sz w:val="20"/>
              </w:rPr>
              <w:t>6</w:t>
            </w:r>
          </w:p>
        </w:tc>
        <w:tc>
          <w:tcPr>
            <w:tcW w:w="2962" w:type="dxa"/>
            <w:shd w:val="clear" w:color="auto" w:fill="FBE4D5"/>
          </w:tcPr>
          <w:p w14:paraId="325A08CB" w14:textId="18645DC4" w:rsidR="008F60E4" w:rsidRPr="0026029E" w:rsidRDefault="008F60E4" w:rsidP="008F60E4">
            <w:pPr>
              <w:jc w:val="both"/>
              <w:rPr>
                <w:rFonts w:ascii="Calibri" w:hAnsi="Calibri" w:cs="Calibri"/>
                <w:color w:val="FF0000"/>
                <w:sz w:val="20"/>
              </w:rPr>
            </w:pPr>
            <w:r w:rsidRPr="0026029E">
              <w:rPr>
                <w:rFonts w:ascii="Calibri" w:hAnsi="Calibri" w:cs="Calibri"/>
                <w:sz w:val="20"/>
              </w:rPr>
              <w:t>Tuesday, September 1</w:t>
            </w:r>
            <w:r w:rsidR="0048453A">
              <w:rPr>
                <w:rFonts w:ascii="Calibri" w:hAnsi="Calibri" w:cs="Calibri"/>
                <w:sz w:val="20"/>
              </w:rPr>
              <w:t>5</w:t>
            </w:r>
            <w:r w:rsidRPr="0026029E">
              <w:rPr>
                <w:rFonts w:ascii="Calibri" w:hAnsi="Calibri" w:cs="Calibri"/>
                <w:sz w:val="20"/>
              </w:rPr>
              <w:t>, 202</w:t>
            </w:r>
            <w:r w:rsidR="0048453A">
              <w:rPr>
                <w:rFonts w:ascii="Calibri" w:hAnsi="Calibri" w:cs="Calibri"/>
                <w:sz w:val="20"/>
              </w:rPr>
              <w:t>6</w:t>
            </w:r>
          </w:p>
        </w:tc>
        <w:tc>
          <w:tcPr>
            <w:tcW w:w="3360" w:type="dxa"/>
            <w:shd w:val="clear" w:color="auto" w:fill="E2EFD9"/>
          </w:tcPr>
          <w:p w14:paraId="4310348E" w14:textId="4E01A687" w:rsidR="008F60E4" w:rsidRPr="0026029E" w:rsidRDefault="00261EA3" w:rsidP="008F60E4">
            <w:pPr>
              <w:jc w:val="both"/>
              <w:rPr>
                <w:rFonts w:ascii="Calibri" w:hAnsi="Calibri" w:cs="Calibri"/>
                <w:b/>
                <w:i/>
                <w:color w:val="FF0000"/>
                <w:sz w:val="20"/>
              </w:rPr>
            </w:pPr>
            <w:r>
              <w:rPr>
                <w:rFonts w:ascii="Calibri" w:hAnsi="Calibri" w:cs="Calibri"/>
                <w:sz w:val="20"/>
              </w:rPr>
              <w:t>Monday</w:t>
            </w:r>
            <w:r w:rsidR="008F60E4" w:rsidRPr="0026029E">
              <w:rPr>
                <w:rFonts w:ascii="Calibri" w:hAnsi="Calibri" w:cs="Calibri"/>
                <w:sz w:val="20"/>
              </w:rPr>
              <w:t>, September 2</w:t>
            </w:r>
            <w:r w:rsidR="00C24997">
              <w:rPr>
                <w:rFonts w:ascii="Calibri" w:hAnsi="Calibri" w:cs="Calibri"/>
                <w:sz w:val="20"/>
              </w:rPr>
              <w:t>1</w:t>
            </w:r>
            <w:r w:rsidR="008F60E4" w:rsidRPr="0026029E">
              <w:rPr>
                <w:rFonts w:ascii="Calibri" w:hAnsi="Calibri" w:cs="Calibri"/>
                <w:sz w:val="20"/>
              </w:rPr>
              <w:t>, 202</w:t>
            </w:r>
            <w:r w:rsidR="00C24997">
              <w:rPr>
                <w:rFonts w:ascii="Calibri" w:hAnsi="Calibri" w:cs="Calibri"/>
                <w:sz w:val="20"/>
              </w:rPr>
              <w:t>6</w:t>
            </w:r>
          </w:p>
        </w:tc>
      </w:tr>
      <w:tr w:rsidR="008F60E4" w:rsidRPr="0026029E" w14:paraId="3E3228B7" w14:textId="77777777" w:rsidTr="0067030F">
        <w:tc>
          <w:tcPr>
            <w:tcW w:w="1188" w:type="dxa"/>
            <w:shd w:val="clear" w:color="auto" w:fill="E7E6E6" w:themeFill="background2"/>
          </w:tcPr>
          <w:p w14:paraId="61537371" w14:textId="2502B440" w:rsidR="008F60E4" w:rsidRPr="0026029E" w:rsidRDefault="008F60E4" w:rsidP="008F60E4">
            <w:pPr>
              <w:jc w:val="center"/>
              <w:rPr>
                <w:rFonts w:ascii="Calibri" w:hAnsi="Calibri" w:cs="Calibri"/>
                <w:b/>
                <w:bCs/>
                <w:sz w:val="20"/>
              </w:rPr>
            </w:pPr>
            <w:r>
              <w:rPr>
                <w:rFonts w:ascii="Calibri" w:hAnsi="Calibri" w:cs="Calibri"/>
                <w:b/>
                <w:bCs/>
                <w:sz w:val="20"/>
              </w:rPr>
              <w:t>4m</w:t>
            </w:r>
          </w:p>
        </w:tc>
        <w:tc>
          <w:tcPr>
            <w:tcW w:w="3420" w:type="dxa"/>
            <w:shd w:val="clear" w:color="auto" w:fill="E7E6E6" w:themeFill="background2"/>
          </w:tcPr>
          <w:p w14:paraId="5980AC96" w14:textId="4F08E31B" w:rsidR="008F60E4" w:rsidRPr="0026029E" w:rsidRDefault="008F60E4" w:rsidP="008F60E4">
            <w:pPr>
              <w:rPr>
                <w:rFonts w:ascii="Calibri" w:hAnsi="Calibri" w:cs="Calibri"/>
                <w:sz w:val="20"/>
              </w:rPr>
            </w:pPr>
            <w:r w:rsidRPr="0026029E">
              <w:rPr>
                <w:rFonts w:ascii="Calibri" w:hAnsi="Calibri" w:cs="Calibri"/>
                <w:sz w:val="20"/>
              </w:rPr>
              <w:t>September 2</w:t>
            </w:r>
            <w:r>
              <w:rPr>
                <w:rFonts w:ascii="Calibri" w:hAnsi="Calibri" w:cs="Calibri"/>
                <w:sz w:val="20"/>
              </w:rPr>
              <w:t>1</w:t>
            </w:r>
            <w:r w:rsidRPr="0026029E">
              <w:rPr>
                <w:rFonts w:ascii="Calibri" w:hAnsi="Calibri" w:cs="Calibri"/>
                <w:sz w:val="20"/>
              </w:rPr>
              <w:t xml:space="preserve"> – October</w:t>
            </w:r>
            <w:r>
              <w:rPr>
                <w:rFonts w:ascii="Calibri" w:hAnsi="Calibri" w:cs="Calibri"/>
                <w:sz w:val="20"/>
              </w:rPr>
              <w:t xml:space="preserve"> 16</w:t>
            </w:r>
            <w:r w:rsidRPr="0026029E">
              <w:rPr>
                <w:rFonts w:ascii="Calibri" w:hAnsi="Calibri" w:cs="Calibri"/>
                <w:sz w:val="20"/>
              </w:rPr>
              <w:t>, 202</w:t>
            </w:r>
            <w:r>
              <w:rPr>
                <w:rFonts w:ascii="Calibri" w:hAnsi="Calibri" w:cs="Calibri"/>
                <w:sz w:val="20"/>
              </w:rPr>
              <w:t>6</w:t>
            </w:r>
          </w:p>
        </w:tc>
        <w:tc>
          <w:tcPr>
            <w:tcW w:w="2962" w:type="dxa"/>
            <w:shd w:val="clear" w:color="auto" w:fill="F7CAAC" w:themeFill="accent2" w:themeFillTint="66"/>
          </w:tcPr>
          <w:p w14:paraId="3869DDF8" w14:textId="3638B22F" w:rsidR="008F60E4" w:rsidRPr="0026029E" w:rsidRDefault="0067030F" w:rsidP="008F60E4">
            <w:pPr>
              <w:jc w:val="both"/>
              <w:rPr>
                <w:rFonts w:ascii="Calibri" w:hAnsi="Calibri" w:cs="Calibri"/>
                <w:sz w:val="20"/>
              </w:rPr>
            </w:pPr>
            <w:r w:rsidRPr="0026029E">
              <w:rPr>
                <w:rFonts w:ascii="Calibri" w:hAnsi="Calibri" w:cs="Calibri"/>
                <w:sz w:val="20"/>
              </w:rPr>
              <w:t>Tuesday,</w:t>
            </w:r>
            <w:r w:rsidR="00C24997">
              <w:rPr>
                <w:rFonts w:ascii="Calibri" w:hAnsi="Calibri" w:cs="Calibri"/>
                <w:sz w:val="20"/>
              </w:rPr>
              <w:t xml:space="preserve"> October 12, 2026</w:t>
            </w:r>
          </w:p>
        </w:tc>
        <w:tc>
          <w:tcPr>
            <w:tcW w:w="3360" w:type="dxa"/>
            <w:shd w:val="clear" w:color="auto" w:fill="C5E0B3" w:themeFill="accent6" w:themeFillTint="66"/>
          </w:tcPr>
          <w:p w14:paraId="50754703" w14:textId="3FC2463D" w:rsidR="008F60E4" w:rsidRPr="0026029E" w:rsidRDefault="00C24997" w:rsidP="008F60E4">
            <w:pPr>
              <w:jc w:val="both"/>
              <w:rPr>
                <w:rFonts w:ascii="Calibri" w:hAnsi="Calibri" w:cs="Calibri"/>
                <w:sz w:val="20"/>
              </w:rPr>
            </w:pPr>
            <w:r>
              <w:rPr>
                <w:rFonts w:ascii="Calibri" w:hAnsi="Calibri" w:cs="Calibri"/>
                <w:sz w:val="20"/>
              </w:rPr>
              <w:t>Monday, October 19, 2026</w:t>
            </w:r>
          </w:p>
        </w:tc>
      </w:tr>
      <w:tr w:rsidR="008F60E4" w:rsidRPr="0026029E" w14:paraId="392F9426" w14:textId="77777777" w:rsidTr="0066214A">
        <w:tc>
          <w:tcPr>
            <w:tcW w:w="1188" w:type="dxa"/>
          </w:tcPr>
          <w:p w14:paraId="6FAE8D7A"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4</w:t>
            </w:r>
          </w:p>
        </w:tc>
        <w:tc>
          <w:tcPr>
            <w:tcW w:w="3420" w:type="dxa"/>
          </w:tcPr>
          <w:p w14:paraId="16767264" w14:textId="6BC9EA21" w:rsidR="008F60E4" w:rsidRPr="0026029E" w:rsidRDefault="008F60E4" w:rsidP="008F60E4">
            <w:pPr>
              <w:rPr>
                <w:rFonts w:ascii="Calibri" w:hAnsi="Calibri" w:cs="Calibri"/>
                <w:sz w:val="20"/>
              </w:rPr>
            </w:pPr>
            <w:r w:rsidRPr="0026029E">
              <w:rPr>
                <w:rFonts w:ascii="Calibri" w:hAnsi="Calibri" w:cs="Calibri"/>
                <w:sz w:val="20"/>
              </w:rPr>
              <w:t xml:space="preserve">October </w:t>
            </w:r>
            <w:r>
              <w:rPr>
                <w:rFonts w:ascii="Calibri" w:hAnsi="Calibri" w:cs="Calibri"/>
                <w:sz w:val="20"/>
              </w:rPr>
              <w:t>5</w:t>
            </w:r>
            <w:r w:rsidRPr="0026029E">
              <w:rPr>
                <w:rFonts w:ascii="Calibri" w:hAnsi="Calibri" w:cs="Calibri"/>
                <w:sz w:val="20"/>
              </w:rPr>
              <w:t xml:space="preserve"> – October 3</w:t>
            </w:r>
            <w:r>
              <w:rPr>
                <w:rFonts w:ascii="Calibri" w:hAnsi="Calibri" w:cs="Calibri"/>
                <w:sz w:val="20"/>
              </w:rPr>
              <w:t>0</w:t>
            </w:r>
            <w:r w:rsidRPr="0026029E">
              <w:rPr>
                <w:rFonts w:ascii="Calibri" w:hAnsi="Calibri" w:cs="Calibri"/>
                <w:sz w:val="20"/>
              </w:rPr>
              <w:t>, 202</w:t>
            </w:r>
            <w:r>
              <w:rPr>
                <w:rFonts w:ascii="Calibri" w:hAnsi="Calibri" w:cs="Calibri"/>
                <w:sz w:val="20"/>
              </w:rPr>
              <w:t>6</w:t>
            </w:r>
          </w:p>
        </w:tc>
        <w:tc>
          <w:tcPr>
            <w:tcW w:w="2962" w:type="dxa"/>
            <w:shd w:val="clear" w:color="auto" w:fill="FBE4D5"/>
          </w:tcPr>
          <w:p w14:paraId="590F1D8D" w14:textId="4F93BEF5" w:rsidR="008F60E4" w:rsidRPr="0026029E" w:rsidRDefault="008F60E4" w:rsidP="008F60E4">
            <w:pPr>
              <w:rPr>
                <w:rFonts w:ascii="Calibri" w:hAnsi="Calibri" w:cs="Calibri"/>
                <w:color w:val="FF0000"/>
                <w:sz w:val="20"/>
              </w:rPr>
            </w:pPr>
            <w:r w:rsidRPr="0026029E">
              <w:rPr>
                <w:rFonts w:ascii="Calibri" w:hAnsi="Calibri" w:cs="Calibri"/>
                <w:sz w:val="20"/>
              </w:rPr>
              <w:t>Tuesday, October 2</w:t>
            </w:r>
            <w:r w:rsidR="0048453A">
              <w:rPr>
                <w:rFonts w:ascii="Calibri" w:hAnsi="Calibri" w:cs="Calibri"/>
                <w:sz w:val="20"/>
              </w:rPr>
              <w:t>7</w:t>
            </w:r>
            <w:r w:rsidRPr="0026029E">
              <w:rPr>
                <w:rFonts w:ascii="Calibri" w:hAnsi="Calibri" w:cs="Calibri"/>
                <w:sz w:val="20"/>
              </w:rPr>
              <w:t>, 202</w:t>
            </w:r>
            <w:r w:rsidR="0048453A">
              <w:rPr>
                <w:rFonts w:ascii="Calibri" w:hAnsi="Calibri" w:cs="Calibri"/>
                <w:sz w:val="20"/>
              </w:rPr>
              <w:t>6</w:t>
            </w:r>
          </w:p>
        </w:tc>
        <w:tc>
          <w:tcPr>
            <w:tcW w:w="3360" w:type="dxa"/>
            <w:shd w:val="clear" w:color="auto" w:fill="E2EFD9"/>
          </w:tcPr>
          <w:p w14:paraId="33ED7F0B" w14:textId="56DD7D47" w:rsidR="008F60E4" w:rsidRPr="0026029E" w:rsidRDefault="00261EA3" w:rsidP="008F60E4">
            <w:pPr>
              <w:jc w:val="both"/>
              <w:rPr>
                <w:rFonts w:ascii="Calibri" w:hAnsi="Calibri" w:cs="Calibri"/>
                <w:color w:val="FF0000"/>
                <w:sz w:val="20"/>
              </w:rPr>
            </w:pPr>
            <w:r>
              <w:rPr>
                <w:rFonts w:ascii="Calibri" w:hAnsi="Calibri" w:cs="Calibri"/>
                <w:sz w:val="20"/>
              </w:rPr>
              <w:t>Monday</w:t>
            </w:r>
            <w:r w:rsidR="008F60E4" w:rsidRPr="0026029E">
              <w:rPr>
                <w:rFonts w:ascii="Calibri" w:hAnsi="Calibri" w:cs="Calibri"/>
                <w:sz w:val="20"/>
              </w:rPr>
              <w:t xml:space="preserve">, November </w:t>
            </w:r>
            <w:r w:rsidR="00C24997">
              <w:rPr>
                <w:rFonts w:ascii="Calibri" w:hAnsi="Calibri" w:cs="Calibri"/>
                <w:sz w:val="20"/>
              </w:rPr>
              <w:t>2</w:t>
            </w:r>
            <w:r w:rsidR="008F60E4" w:rsidRPr="0026029E">
              <w:rPr>
                <w:rFonts w:ascii="Calibri" w:hAnsi="Calibri" w:cs="Calibri"/>
                <w:sz w:val="20"/>
              </w:rPr>
              <w:t>, 202</w:t>
            </w:r>
            <w:r w:rsidR="00C24997">
              <w:rPr>
                <w:rFonts w:ascii="Calibri" w:hAnsi="Calibri" w:cs="Calibri"/>
                <w:sz w:val="20"/>
              </w:rPr>
              <w:t>6</w:t>
            </w:r>
          </w:p>
        </w:tc>
      </w:tr>
      <w:tr w:rsidR="008F60E4" w:rsidRPr="0026029E" w14:paraId="476FF9F9" w14:textId="77777777" w:rsidTr="0067030F">
        <w:tc>
          <w:tcPr>
            <w:tcW w:w="1188" w:type="dxa"/>
            <w:shd w:val="clear" w:color="auto" w:fill="E7E6E6" w:themeFill="background2"/>
          </w:tcPr>
          <w:p w14:paraId="1A6C4E99" w14:textId="75DFE8B4" w:rsidR="008F60E4" w:rsidRPr="0026029E" w:rsidRDefault="008F60E4" w:rsidP="008F60E4">
            <w:pPr>
              <w:jc w:val="center"/>
              <w:rPr>
                <w:rFonts w:ascii="Calibri" w:hAnsi="Calibri" w:cs="Calibri"/>
                <w:b/>
                <w:bCs/>
                <w:sz w:val="20"/>
              </w:rPr>
            </w:pPr>
            <w:r>
              <w:rPr>
                <w:rFonts w:ascii="Calibri" w:hAnsi="Calibri" w:cs="Calibri"/>
                <w:b/>
                <w:bCs/>
                <w:sz w:val="20"/>
              </w:rPr>
              <w:t>5m</w:t>
            </w:r>
          </w:p>
        </w:tc>
        <w:tc>
          <w:tcPr>
            <w:tcW w:w="3420" w:type="dxa"/>
            <w:shd w:val="clear" w:color="auto" w:fill="E7E6E6" w:themeFill="background2"/>
          </w:tcPr>
          <w:p w14:paraId="48100405" w14:textId="3C27F77D" w:rsidR="008F60E4" w:rsidRPr="0026029E" w:rsidRDefault="008F60E4" w:rsidP="008F60E4">
            <w:pPr>
              <w:rPr>
                <w:rFonts w:ascii="Calibri" w:hAnsi="Calibri" w:cs="Calibri"/>
                <w:sz w:val="20"/>
              </w:rPr>
            </w:pPr>
            <w:r w:rsidRPr="0026029E">
              <w:rPr>
                <w:rFonts w:ascii="Calibri" w:hAnsi="Calibri" w:cs="Calibri"/>
                <w:sz w:val="20"/>
              </w:rPr>
              <w:t xml:space="preserve">November </w:t>
            </w:r>
            <w:r>
              <w:rPr>
                <w:rFonts w:ascii="Calibri" w:hAnsi="Calibri" w:cs="Calibri"/>
                <w:sz w:val="20"/>
              </w:rPr>
              <w:t>2</w:t>
            </w:r>
            <w:r w:rsidRPr="0026029E">
              <w:rPr>
                <w:rFonts w:ascii="Calibri" w:hAnsi="Calibri" w:cs="Calibri"/>
                <w:sz w:val="20"/>
              </w:rPr>
              <w:t xml:space="preserve"> – </w:t>
            </w:r>
            <w:r>
              <w:rPr>
                <w:rFonts w:ascii="Calibri" w:hAnsi="Calibri" w:cs="Calibri"/>
                <w:sz w:val="20"/>
              </w:rPr>
              <w:t>Nov</w:t>
            </w:r>
            <w:r w:rsidRPr="0026029E">
              <w:rPr>
                <w:rFonts w:ascii="Calibri" w:hAnsi="Calibri" w:cs="Calibri"/>
                <w:sz w:val="20"/>
              </w:rPr>
              <w:t xml:space="preserve">ember </w:t>
            </w:r>
            <w:r>
              <w:rPr>
                <w:rFonts w:ascii="Calibri" w:hAnsi="Calibri" w:cs="Calibri"/>
                <w:sz w:val="20"/>
              </w:rPr>
              <w:t>27</w:t>
            </w:r>
            <w:r w:rsidRPr="0026029E">
              <w:rPr>
                <w:rFonts w:ascii="Calibri" w:hAnsi="Calibri" w:cs="Calibri"/>
                <w:sz w:val="20"/>
              </w:rPr>
              <w:t>, 202</w:t>
            </w:r>
            <w:r>
              <w:rPr>
                <w:rFonts w:ascii="Calibri" w:hAnsi="Calibri" w:cs="Calibri"/>
                <w:sz w:val="20"/>
              </w:rPr>
              <w:t>6</w:t>
            </w:r>
          </w:p>
        </w:tc>
        <w:tc>
          <w:tcPr>
            <w:tcW w:w="2962" w:type="dxa"/>
            <w:shd w:val="clear" w:color="auto" w:fill="F7CAAC" w:themeFill="accent2" w:themeFillTint="66"/>
          </w:tcPr>
          <w:p w14:paraId="297715C0" w14:textId="72C47579" w:rsidR="008F60E4" w:rsidRPr="0026029E" w:rsidRDefault="0067030F" w:rsidP="008F60E4">
            <w:pPr>
              <w:rPr>
                <w:rFonts w:ascii="Calibri" w:hAnsi="Calibri" w:cs="Calibri"/>
                <w:sz w:val="20"/>
              </w:rPr>
            </w:pPr>
            <w:r w:rsidRPr="0026029E">
              <w:rPr>
                <w:rFonts w:ascii="Calibri" w:hAnsi="Calibri" w:cs="Calibri"/>
                <w:sz w:val="20"/>
              </w:rPr>
              <w:t>Tuesday,</w:t>
            </w:r>
            <w:r w:rsidR="00C24997">
              <w:rPr>
                <w:rFonts w:ascii="Calibri" w:hAnsi="Calibri" w:cs="Calibri"/>
                <w:sz w:val="20"/>
              </w:rPr>
              <w:t xml:space="preserve"> November 24, 2026</w:t>
            </w:r>
          </w:p>
        </w:tc>
        <w:tc>
          <w:tcPr>
            <w:tcW w:w="3360" w:type="dxa"/>
            <w:shd w:val="clear" w:color="auto" w:fill="C5E0B3" w:themeFill="accent6" w:themeFillTint="66"/>
          </w:tcPr>
          <w:p w14:paraId="588A29BC" w14:textId="0EA5F38E" w:rsidR="008F60E4" w:rsidRPr="0026029E" w:rsidRDefault="00C24997" w:rsidP="008F60E4">
            <w:pPr>
              <w:jc w:val="both"/>
              <w:rPr>
                <w:rFonts w:ascii="Calibri" w:hAnsi="Calibri" w:cs="Calibri"/>
                <w:sz w:val="20"/>
              </w:rPr>
            </w:pPr>
            <w:r>
              <w:rPr>
                <w:rFonts w:ascii="Calibri" w:hAnsi="Calibri" w:cs="Calibri"/>
                <w:sz w:val="20"/>
              </w:rPr>
              <w:t xml:space="preserve">Monday, November 30, </w:t>
            </w:r>
            <w:proofErr w:type="gramStart"/>
            <w:r>
              <w:rPr>
                <w:rFonts w:ascii="Calibri" w:hAnsi="Calibri" w:cs="Calibri"/>
                <w:sz w:val="20"/>
              </w:rPr>
              <w:t>2026</w:t>
            </w:r>
            <w:proofErr w:type="gramEnd"/>
            <w:r>
              <w:rPr>
                <w:rFonts w:ascii="Calibri" w:hAnsi="Calibri" w:cs="Calibri"/>
                <w:sz w:val="20"/>
              </w:rPr>
              <w:t xml:space="preserve"> </w:t>
            </w:r>
          </w:p>
        </w:tc>
      </w:tr>
      <w:tr w:rsidR="008F60E4" w:rsidRPr="0026029E" w14:paraId="4D7A0D59" w14:textId="77777777" w:rsidTr="0066214A">
        <w:tc>
          <w:tcPr>
            <w:tcW w:w="1188" w:type="dxa"/>
          </w:tcPr>
          <w:p w14:paraId="715356C2"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5</w:t>
            </w:r>
          </w:p>
        </w:tc>
        <w:tc>
          <w:tcPr>
            <w:tcW w:w="3420" w:type="dxa"/>
          </w:tcPr>
          <w:p w14:paraId="25345254" w14:textId="58F82BF4" w:rsidR="008F60E4" w:rsidRPr="0026029E" w:rsidRDefault="008F60E4" w:rsidP="008F60E4">
            <w:pPr>
              <w:rPr>
                <w:rFonts w:ascii="Calibri" w:hAnsi="Calibri" w:cs="Calibri"/>
                <w:sz w:val="20"/>
              </w:rPr>
            </w:pPr>
            <w:r w:rsidRPr="0026029E">
              <w:rPr>
                <w:rFonts w:ascii="Calibri" w:hAnsi="Calibri" w:cs="Calibri"/>
                <w:sz w:val="20"/>
              </w:rPr>
              <w:t>Novembe</w:t>
            </w:r>
            <w:r>
              <w:rPr>
                <w:rFonts w:ascii="Calibri" w:hAnsi="Calibri" w:cs="Calibri"/>
                <w:sz w:val="20"/>
              </w:rPr>
              <w:t xml:space="preserve">r </w:t>
            </w:r>
            <w:r w:rsidRPr="0026029E">
              <w:rPr>
                <w:rFonts w:ascii="Calibri" w:hAnsi="Calibri" w:cs="Calibri"/>
                <w:sz w:val="20"/>
              </w:rPr>
              <w:t>1</w:t>
            </w:r>
            <w:r>
              <w:rPr>
                <w:rFonts w:ascii="Calibri" w:hAnsi="Calibri" w:cs="Calibri"/>
                <w:sz w:val="20"/>
              </w:rPr>
              <w:t>6</w:t>
            </w:r>
            <w:r w:rsidRPr="0026029E">
              <w:rPr>
                <w:rFonts w:ascii="Calibri" w:hAnsi="Calibri" w:cs="Calibri"/>
                <w:sz w:val="20"/>
              </w:rPr>
              <w:t xml:space="preserve"> – December 1</w:t>
            </w:r>
            <w:r>
              <w:rPr>
                <w:rFonts w:ascii="Calibri" w:hAnsi="Calibri" w:cs="Calibri"/>
                <w:sz w:val="20"/>
              </w:rPr>
              <w:t>1</w:t>
            </w:r>
            <w:r w:rsidRPr="0026029E">
              <w:rPr>
                <w:rFonts w:ascii="Calibri" w:hAnsi="Calibri" w:cs="Calibri"/>
                <w:sz w:val="20"/>
              </w:rPr>
              <w:t>, 202</w:t>
            </w:r>
            <w:r>
              <w:rPr>
                <w:rFonts w:ascii="Calibri" w:hAnsi="Calibri" w:cs="Calibri"/>
                <w:sz w:val="20"/>
              </w:rPr>
              <w:t>6</w:t>
            </w:r>
          </w:p>
        </w:tc>
        <w:tc>
          <w:tcPr>
            <w:tcW w:w="2962" w:type="dxa"/>
            <w:shd w:val="clear" w:color="auto" w:fill="FBE4D5"/>
          </w:tcPr>
          <w:p w14:paraId="6347321C" w14:textId="5A1C5725" w:rsidR="008F60E4" w:rsidRPr="0026029E" w:rsidRDefault="008F60E4" w:rsidP="008F60E4">
            <w:pPr>
              <w:pStyle w:val="Header"/>
              <w:tabs>
                <w:tab w:val="clear" w:pos="4320"/>
                <w:tab w:val="clear" w:pos="8640"/>
              </w:tabs>
              <w:rPr>
                <w:rFonts w:ascii="Calibri" w:hAnsi="Calibri" w:cs="Calibri"/>
                <w:bCs/>
                <w:color w:val="FF0000"/>
                <w:sz w:val="20"/>
              </w:rPr>
            </w:pPr>
            <w:r w:rsidRPr="0026029E">
              <w:rPr>
                <w:rFonts w:ascii="Calibri" w:hAnsi="Calibri" w:cs="Calibri"/>
                <w:bCs/>
                <w:sz w:val="20"/>
              </w:rPr>
              <w:t xml:space="preserve">Tuesday, December </w:t>
            </w:r>
            <w:r w:rsidR="0048453A">
              <w:rPr>
                <w:rFonts w:ascii="Calibri" w:hAnsi="Calibri" w:cs="Calibri"/>
                <w:bCs/>
                <w:sz w:val="20"/>
              </w:rPr>
              <w:t>8</w:t>
            </w:r>
            <w:r w:rsidRPr="0026029E">
              <w:rPr>
                <w:rFonts w:ascii="Calibri" w:hAnsi="Calibri" w:cs="Calibri"/>
                <w:bCs/>
                <w:sz w:val="20"/>
              </w:rPr>
              <w:t>, 202</w:t>
            </w:r>
            <w:r w:rsidR="0048453A">
              <w:rPr>
                <w:rFonts w:ascii="Calibri" w:hAnsi="Calibri" w:cs="Calibri"/>
                <w:bCs/>
                <w:sz w:val="20"/>
              </w:rPr>
              <w:t>6</w:t>
            </w:r>
          </w:p>
        </w:tc>
        <w:tc>
          <w:tcPr>
            <w:tcW w:w="3360" w:type="dxa"/>
            <w:shd w:val="clear" w:color="auto" w:fill="E2EFD9"/>
          </w:tcPr>
          <w:p w14:paraId="3D5A54F5" w14:textId="700333A3" w:rsidR="008F60E4" w:rsidRPr="0026029E" w:rsidRDefault="008F60E4" w:rsidP="008F60E4">
            <w:pPr>
              <w:rPr>
                <w:rFonts w:ascii="Calibri" w:hAnsi="Calibri" w:cs="Calibri"/>
                <w:b/>
                <w:color w:val="FF0000"/>
                <w:sz w:val="20"/>
              </w:rPr>
            </w:pPr>
            <w:r w:rsidRPr="0026029E">
              <w:rPr>
                <w:rFonts w:ascii="Calibri" w:hAnsi="Calibri" w:cs="Calibri"/>
                <w:b/>
                <w:sz w:val="20"/>
              </w:rPr>
              <w:t>**Friday, December 1</w:t>
            </w:r>
            <w:r w:rsidR="00C24997">
              <w:rPr>
                <w:rFonts w:ascii="Calibri" w:hAnsi="Calibri" w:cs="Calibri"/>
                <w:b/>
                <w:sz w:val="20"/>
              </w:rPr>
              <w:t>1</w:t>
            </w:r>
            <w:r w:rsidRPr="0026029E">
              <w:rPr>
                <w:rFonts w:ascii="Calibri" w:hAnsi="Calibri" w:cs="Calibri"/>
                <w:b/>
                <w:sz w:val="20"/>
              </w:rPr>
              <w:t>, 202</w:t>
            </w:r>
            <w:r w:rsidR="00C24997">
              <w:rPr>
                <w:rFonts w:ascii="Calibri" w:hAnsi="Calibri" w:cs="Calibri"/>
                <w:b/>
                <w:sz w:val="20"/>
              </w:rPr>
              <w:t>6</w:t>
            </w:r>
          </w:p>
        </w:tc>
      </w:tr>
      <w:tr w:rsidR="008F60E4" w:rsidRPr="0026029E" w14:paraId="7DF63338" w14:textId="77777777" w:rsidTr="0067030F">
        <w:tc>
          <w:tcPr>
            <w:tcW w:w="1188" w:type="dxa"/>
            <w:shd w:val="clear" w:color="auto" w:fill="E7E6E6" w:themeFill="background2"/>
          </w:tcPr>
          <w:p w14:paraId="00E6A376" w14:textId="56580429" w:rsidR="008F60E4" w:rsidRPr="0026029E" w:rsidRDefault="008F60E4" w:rsidP="008F60E4">
            <w:pPr>
              <w:jc w:val="center"/>
              <w:rPr>
                <w:rFonts w:ascii="Calibri" w:hAnsi="Calibri" w:cs="Calibri"/>
                <w:b/>
                <w:bCs/>
                <w:sz w:val="20"/>
              </w:rPr>
            </w:pPr>
            <w:r>
              <w:rPr>
                <w:rFonts w:ascii="Calibri" w:hAnsi="Calibri" w:cs="Calibri"/>
                <w:b/>
                <w:bCs/>
                <w:sz w:val="20"/>
              </w:rPr>
              <w:t>6m</w:t>
            </w:r>
          </w:p>
        </w:tc>
        <w:tc>
          <w:tcPr>
            <w:tcW w:w="3420" w:type="dxa"/>
            <w:shd w:val="clear" w:color="auto" w:fill="E7E6E6" w:themeFill="background2"/>
          </w:tcPr>
          <w:p w14:paraId="2B199825" w14:textId="49827B5F" w:rsidR="008F60E4" w:rsidRPr="0026029E" w:rsidRDefault="008F60E4" w:rsidP="008F60E4">
            <w:pPr>
              <w:rPr>
                <w:rFonts w:ascii="Calibri" w:hAnsi="Calibri" w:cs="Calibri"/>
                <w:sz w:val="20"/>
              </w:rPr>
            </w:pPr>
            <w:r w:rsidRPr="0026029E">
              <w:rPr>
                <w:rFonts w:ascii="Calibri" w:hAnsi="Calibri" w:cs="Calibri"/>
                <w:sz w:val="20"/>
              </w:rPr>
              <w:t xml:space="preserve">January </w:t>
            </w:r>
            <w:r>
              <w:rPr>
                <w:rFonts w:ascii="Calibri" w:hAnsi="Calibri" w:cs="Calibri"/>
                <w:sz w:val="20"/>
              </w:rPr>
              <w:t xml:space="preserve">4 </w:t>
            </w:r>
            <w:r w:rsidRPr="0026029E">
              <w:rPr>
                <w:rStyle w:val="apple-converted-space"/>
                <w:rFonts w:ascii="Calibri" w:hAnsi="Calibri" w:cs="Calibri"/>
                <w:bCs/>
                <w:sz w:val="20"/>
              </w:rPr>
              <w:t>–</w:t>
            </w:r>
            <w:r>
              <w:rPr>
                <w:rFonts w:ascii="Calibri" w:hAnsi="Calibri" w:cs="Calibri"/>
                <w:sz w:val="20"/>
              </w:rPr>
              <w:t xml:space="preserve"> </w:t>
            </w:r>
            <w:r w:rsidRPr="0026029E">
              <w:rPr>
                <w:rFonts w:ascii="Calibri" w:hAnsi="Calibri" w:cs="Calibri"/>
                <w:sz w:val="20"/>
              </w:rPr>
              <w:t xml:space="preserve">January </w:t>
            </w:r>
            <w:r>
              <w:rPr>
                <w:rFonts w:ascii="Calibri" w:hAnsi="Calibri" w:cs="Calibri"/>
                <w:sz w:val="20"/>
              </w:rPr>
              <w:t>29, 2027</w:t>
            </w:r>
          </w:p>
        </w:tc>
        <w:tc>
          <w:tcPr>
            <w:tcW w:w="2962" w:type="dxa"/>
            <w:shd w:val="clear" w:color="auto" w:fill="F7CAAC" w:themeFill="accent2" w:themeFillTint="66"/>
          </w:tcPr>
          <w:p w14:paraId="0FEE98B7" w14:textId="716A2851" w:rsidR="008F60E4" w:rsidRPr="0026029E" w:rsidRDefault="0067030F" w:rsidP="008F60E4">
            <w:pPr>
              <w:pStyle w:val="Header"/>
              <w:tabs>
                <w:tab w:val="clear" w:pos="4320"/>
                <w:tab w:val="clear" w:pos="8640"/>
              </w:tabs>
              <w:rPr>
                <w:rFonts w:ascii="Calibri" w:hAnsi="Calibri" w:cs="Calibri"/>
                <w:bCs/>
                <w:sz w:val="20"/>
              </w:rPr>
            </w:pPr>
            <w:r w:rsidRPr="0026029E">
              <w:rPr>
                <w:rFonts w:ascii="Calibri" w:hAnsi="Calibri" w:cs="Calibri"/>
                <w:sz w:val="20"/>
              </w:rPr>
              <w:t>Tuesday,</w:t>
            </w:r>
            <w:r w:rsidR="00C24997">
              <w:rPr>
                <w:rFonts w:ascii="Calibri" w:hAnsi="Calibri" w:cs="Calibri"/>
                <w:sz w:val="20"/>
              </w:rPr>
              <w:t xml:space="preserve"> January 26, 2027</w:t>
            </w:r>
          </w:p>
        </w:tc>
        <w:tc>
          <w:tcPr>
            <w:tcW w:w="3360" w:type="dxa"/>
            <w:shd w:val="clear" w:color="auto" w:fill="C5E0B3" w:themeFill="accent6" w:themeFillTint="66"/>
          </w:tcPr>
          <w:p w14:paraId="4F655838" w14:textId="2CA358AC" w:rsidR="008F60E4" w:rsidRPr="00C24997" w:rsidRDefault="00C24997" w:rsidP="008F60E4">
            <w:pPr>
              <w:rPr>
                <w:rFonts w:ascii="Calibri" w:hAnsi="Calibri" w:cs="Calibri"/>
                <w:bCs/>
                <w:sz w:val="20"/>
              </w:rPr>
            </w:pPr>
            <w:r>
              <w:rPr>
                <w:rFonts w:ascii="Calibri" w:hAnsi="Calibri" w:cs="Calibri"/>
                <w:bCs/>
                <w:sz w:val="20"/>
              </w:rPr>
              <w:t>Monday, February 1, 2027</w:t>
            </w:r>
          </w:p>
        </w:tc>
      </w:tr>
      <w:tr w:rsidR="008F60E4" w:rsidRPr="0026029E" w14:paraId="798DBE53" w14:textId="77777777" w:rsidTr="0066214A">
        <w:tc>
          <w:tcPr>
            <w:tcW w:w="1188" w:type="dxa"/>
          </w:tcPr>
          <w:p w14:paraId="5E5F0112"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6</w:t>
            </w:r>
          </w:p>
        </w:tc>
        <w:tc>
          <w:tcPr>
            <w:tcW w:w="3420" w:type="dxa"/>
          </w:tcPr>
          <w:p w14:paraId="7DB90566" w14:textId="482F599F" w:rsidR="008F60E4" w:rsidRPr="0026029E" w:rsidRDefault="008F60E4" w:rsidP="008F60E4">
            <w:pPr>
              <w:rPr>
                <w:rFonts w:ascii="Calibri" w:hAnsi="Calibri" w:cs="Calibri"/>
                <w:bCs/>
                <w:sz w:val="20"/>
              </w:rPr>
            </w:pPr>
            <w:r w:rsidRPr="0026029E">
              <w:rPr>
                <w:rStyle w:val="apple-converted-space"/>
                <w:rFonts w:ascii="Calibri" w:hAnsi="Calibri" w:cs="Calibri"/>
                <w:bCs/>
                <w:sz w:val="20"/>
              </w:rPr>
              <w:t>January 1</w:t>
            </w:r>
            <w:r>
              <w:rPr>
                <w:rStyle w:val="apple-converted-space"/>
                <w:rFonts w:ascii="Calibri" w:hAnsi="Calibri" w:cs="Calibri"/>
                <w:bCs/>
                <w:sz w:val="20"/>
              </w:rPr>
              <w:t>8</w:t>
            </w:r>
            <w:r w:rsidRPr="0026029E">
              <w:rPr>
                <w:rStyle w:val="apple-converted-space"/>
                <w:rFonts w:ascii="Calibri" w:hAnsi="Calibri" w:cs="Calibri"/>
                <w:bCs/>
                <w:sz w:val="20"/>
              </w:rPr>
              <w:t xml:space="preserve"> – February 1</w:t>
            </w:r>
            <w:r>
              <w:rPr>
                <w:rStyle w:val="apple-converted-space"/>
                <w:rFonts w:ascii="Calibri" w:hAnsi="Calibri" w:cs="Calibri"/>
                <w:bCs/>
                <w:sz w:val="20"/>
              </w:rPr>
              <w:t>2</w:t>
            </w:r>
            <w:r w:rsidRPr="0026029E">
              <w:rPr>
                <w:rStyle w:val="apple-converted-space"/>
                <w:rFonts w:ascii="Calibri" w:hAnsi="Calibri" w:cs="Calibri"/>
                <w:bCs/>
                <w:sz w:val="20"/>
              </w:rPr>
              <w:t>, 202</w:t>
            </w:r>
            <w:r>
              <w:rPr>
                <w:rStyle w:val="apple-converted-space"/>
                <w:rFonts w:ascii="Calibri" w:hAnsi="Calibri" w:cs="Calibri"/>
                <w:bCs/>
                <w:sz w:val="20"/>
              </w:rPr>
              <w:t>7</w:t>
            </w:r>
          </w:p>
        </w:tc>
        <w:tc>
          <w:tcPr>
            <w:tcW w:w="2962" w:type="dxa"/>
            <w:shd w:val="clear" w:color="auto" w:fill="FBE4D5"/>
          </w:tcPr>
          <w:p w14:paraId="3E110F8B" w14:textId="096BDBB6" w:rsidR="008F60E4" w:rsidRPr="0026029E" w:rsidRDefault="008F60E4" w:rsidP="008F60E4">
            <w:pPr>
              <w:pStyle w:val="Header"/>
              <w:tabs>
                <w:tab w:val="clear" w:pos="4320"/>
                <w:tab w:val="clear" w:pos="8640"/>
              </w:tabs>
              <w:rPr>
                <w:rFonts w:ascii="Calibri" w:hAnsi="Calibri" w:cs="Calibri"/>
                <w:sz w:val="20"/>
              </w:rPr>
            </w:pPr>
            <w:r w:rsidRPr="0026029E">
              <w:rPr>
                <w:rFonts w:ascii="Calibri" w:hAnsi="Calibri" w:cs="Calibri"/>
                <w:sz w:val="20"/>
              </w:rPr>
              <w:t xml:space="preserve">Tuesday, February </w:t>
            </w:r>
            <w:r w:rsidR="0048453A">
              <w:rPr>
                <w:rFonts w:ascii="Calibri" w:hAnsi="Calibri" w:cs="Calibri"/>
                <w:sz w:val="20"/>
              </w:rPr>
              <w:t>9</w:t>
            </w:r>
            <w:r w:rsidRPr="0026029E">
              <w:rPr>
                <w:rFonts w:ascii="Calibri" w:hAnsi="Calibri" w:cs="Calibri"/>
                <w:sz w:val="20"/>
              </w:rPr>
              <w:t>, 202</w:t>
            </w:r>
            <w:r w:rsidR="0048453A">
              <w:rPr>
                <w:rFonts w:ascii="Calibri" w:hAnsi="Calibri" w:cs="Calibri"/>
                <w:sz w:val="20"/>
              </w:rPr>
              <w:t>7</w:t>
            </w:r>
          </w:p>
        </w:tc>
        <w:tc>
          <w:tcPr>
            <w:tcW w:w="3360" w:type="dxa"/>
            <w:shd w:val="clear" w:color="auto" w:fill="E2EFD9"/>
          </w:tcPr>
          <w:p w14:paraId="2F8E1A25" w14:textId="7B97E364" w:rsidR="008F60E4" w:rsidRPr="0026029E" w:rsidRDefault="00261EA3" w:rsidP="008F60E4">
            <w:pPr>
              <w:rPr>
                <w:rFonts w:ascii="Calibri" w:hAnsi="Calibri" w:cs="Calibri"/>
                <w:sz w:val="20"/>
              </w:rPr>
            </w:pPr>
            <w:r>
              <w:rPr>
                <w:rFonts w:ascii="Calibri" w:hAnsi="Calibri" w:cs="Calibri"/>
                <w:sz w:val="20"/>
              </w:rPr>
              <w:t>Monday</w:t>
            </w:r>
            <w:r w:rsidR="008F60E4" w:rsidRPr="0026029E">
              <w:rPr>
                <w:rFonts w:ascii="Calibri" w:hAnsi="Calibri" w:cs="Calibri"/>
                <w:sz w:val="20"/>
              </w:rPr>
              <w:t>, February 1</w:t>
            </w:r>
            <w:r w:rsidR="00C24997">
              <w:rPr>
                <w:rFonts w:ascii="Calibri" w:hAnsi="Calibri" w:cs="Calibri"/>
                <w:sz w:val="20"/>
              </w:rPr>
              <w:t>5</w:t>
            </w:r>
            <w:r w:rsidR="008F60E4" w:rsidRPr="0026029E">
              <w:rPr>
                <w:rFonts w:ascii="Calibri" w:hAnsi="Calibri" w:cs="Calibri"/>
                <w:sz w:val="20"/>
              </w:rPr>
              <w:t>, 202</w:t>
            </w:r>
            <w:r w:rsidR="00C24997">
              <w:rPr>
                <w:rFonts w:ascii="Calibri" w:hAnsi="Calibri" w:cs="Calibri"/>
                <w:sz w:val="20"/>
              </w:rPr>
              <w:t>7</w:t>
            </w:r>
          </w:p>
        </w:tc>
      </w:tr>
      <w:tr w:rsidR="008F60E4" w:rsidRPr="0026029E" w14:paraId="5C303D16" w14:textId="77777777" w:rsidTr="0067030F">
        <w:tc>
          <w:tcPr>
            <w:tcW w:w="1188" w:type="dxa"/>
            <w:shd w:val="clear" w:color="auto" w:fill="E7E6E6" w:themeFill="background2"/>
          </w:tcPr>
          <w:p w14:paraId="35E591B9" w14:textId="5BDDA018" w:rsidR="008F60E4" w:rsidRPr="0026029E" w:rsidRDefault="008F60E4" w:rsidP="008F60E4">
            <w:pPr>
              <w:jc w:val="center"/>
              <w:rPr>
                <w:rFonts w:ascii="Calibri" w:hAnsi="Calibri" w:cs="Calibri"/>
                <w:b/>
                <w:bCs/>
                <w:sz w:val="20"/>
              </w:rPr>
            </w:pPr>
            <w:r>
              <w:rPr>
                <w:rFonts w:ascii="Calibri" w:hAnsi="Calibri" w:cs="Calibri"/>
                <w:b/>
                <w:bCs/>
                <w:sz w:val="20"/>
              </w:rPr>
              <w:t>7m</w:t>
            </w:r>
          </w:p>
        </w:tc>
        <w:tc>
          <w:tcPr>
            <w:tcW w:w="3420" w:type="dxa"/>
            <w:shd w:val="clear" w:color="auto" w:fill="E7E6E6" w:themeFill="background2"/>
          </w:tcPr>
          <w:p w14:paraId="431434A8" w14:textId="5B8DFABB" w:rsidR="008F60E4" w:rsidRPr="0026029E" w:rsidRDefault="008F60E4" w:rsidP="008F60E4">
            <w:pPr>
              <w:rPr>
                <w:rStyle w:val="apple-converted-space"/>
                <w:rFonts w:ascii="Calibri" w:hAnsi="Calibri" w:cs="Calibri"/>
                <w:bCs/>
                <w:sz w:val="20"/>
              </w:rPr>
            </w:pPr>
            <w:r w:rsidRPr="0026029E">
              <w:rPr>
                <w:rFonts w:ascii="Calibri" w:hAnsi="Calibri" w:cs="Calibri"/>
                <w:sz w:val="20"/>
              </w:rPr>
              <w:t>February 1</w:t>
            </w:r>
            <w:r>
              <w:rPr>
                <w:rFonts w:ascii="Calibri" w:hAnsi="Calibri" w:cs="Calibri"/>
                <w:sz w:val="20"/>
              </w:rPr>
              <w:t>5</w:t>
            </w:r>
            <w:r w:rsidRPr="0026029E">
              <w:rPr>
                <w:rFonts w:ascii="Calibri" w:hAnsi="Calibri" w:cs="Calibri"/>
                <w:sz w:val="20"/>
              </w:rPr>
              <w:t xml:space="preserve"> – March </w:t>
            </w:r>
            <w:r>
              <w:rPr>
                <w:rFonts w:ascii="Calibri" w:hAnsi="Calibri" w:cs="Calibri"/>
                <w:sz w:val="20"/>
              </w:rPr>
              <w:t>1</w:t>
            </w:r>
            <w:r w:rsidRPr="0026029E">
              <w:rPr>
                <w:rFonts w:ascii="Calibri" w:hAnsi="Calibri" w:cs="Calibri"/>
                <w:sz w:val="20"/>
              </w:rPr>
              <w:t>2, 202</w:t>
            </w:r>
            <w:r>
              <w:rPr>
                <w:rFonts w:ascii="Calibri" w:hAnsi="Calibri" w:cs="Calibri"/>
                <w:sz w:val="20"/>
              </w:rPr>
              <w:t>7</w:t>
            </w:r>
          </w:p>
        </w:tc>
        <w:tc>
          <w:tcPr>
            <w:tcW w:w="2962" w:type="dxa"/>
            <w:shd w:val="clear" w:color="auto" w:fill="F7CAAC" w:themeFill="accent2" w:themeFillTint="66"/>
          </w:tcPr>
          <w:p w14:paraId="7934F1B0" w14:textId="5CFB9AEC" w:rsidR="008F60E4" w:rsidRPr="0026029E" w:rsidRDefault="007120E7" w:rsidP="008F60E4">
            <w:pPr>
              <w:pStyle w:val="Header"/>
              <w:tabs>
                <w:tab w:val="clear" w:pos="4320"/>
                <w:tab w:val="clear" w:pos="8640"/>
              </w:tabs>
              <w:rPr>
                <w:rFonts w:ascii="Calibri" w:hAnsi="Calibri" w:cs="Calibri"/>
                <w:sz w:val="20"/>
              </w:rPr>
            </w:pPr>
            <w:r w:rsidRPr="0026029E">
              <w:rPr>
                <w:rFonts w:ascii="Calibri" w:hAnsi="Calibri" w:cs="Calibri"/>
                <w:sz w:val="20"/>
              </w:rPr>
              <w:t>Tuesday,</w:t>
            </w:r>
            <w:r>
              <w:rPr>
                <w:rFonts w:ascii="Calibri" w:hAnsi="Calibri" w:cs="Calibri"/>
                <w:sz w:val="20"/>
              </w:rPr>
              <w:t xml:space="preserve"> March</w:t>
            </w:r>
            <w:r w:rsidR="00C24997">
              <w:rPr>
                <w:rFonts w:ascii="Calibri" w:hAnsi="Calibri" w:cs="Calibri"/>
                <w:sz w:val="20"/>
              </w:rPr>
              <w:t xml:space="preserve"> 9, 2027</w:t>
            </w:r>
          </w:p>
        </w:tc>
        <w:tc>
          <w:tcPr>
            <w:tcW w:w="3360" w:type="dxa"/>
            <w:shd w:val="clear" w:color="auto" w:fill="C5E0B3" w:themeFill="accent6" w:themeFillTint="66"/>
          </w:tcPr>
          <w:p w14:paraId="7F28D2E9" w14:textId="0B8965D9" w:rsidR="008F60E4" w:rsidRPr="0026029E" w:rsidRDefault="00C24997" w:rsidP="008F60E4">
            <w:pPr>
              <w:rPr>
                <w:rFonts w:ascii="Calibri" w:hAnsi="Calibri" w:cs="Calibri"/>
                <w:sz w:val="20"/>
              </w:rPr>
            </w:pPr>
            <w:r>
              <w:rPr>
                <w:rFonts w:ascii="Calibri" w:hAnsi="Calibri" w:cs="Calibri"/>
                <w:sz w:val="20"/>
              </w:rPr>
              <w:t>Monday, March 15, 2027</w:t>
            </w:r>
          </w:p>
        </w:tc>
      </w:tr>
      <w:tr w:rsidR="008F60E4" w:rsidRPr="0026029E" w14:paraId="00FC6B06" w14:textId="77777777" w:rsidTr="0066214A">
        <w:tc>
          <w:tcPr>
            <w:tcW w:w="1188" w:type="dxa"/>
          </w:tcPr>
          <w:p w14:paraId="4DCB81E5"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7</w:t>
            </w:r>
          </w:p>
        </w:tc>
        <w:tc>
          <w:tcPr>
            <w:tcW w:w="3420" w:type="dxa"/>
          </w:tcPr>
          <w:p w14:paraId="1342FEE4" w14:textId="4844DB45" w:rsidR="008F60E4" w:rsidRPr="0026029E" w:rsidRDefault="008F60E4" w:rsidP="008F60E4">
            <w:pPr>
              <w:rPr>
                <w:rFonts w:ascii="Calibri" w:hAnsi="Calibri" w:cs="Calibri"/>
                <w:sz w:val="20"/>
              </w:rPr>
            </w:pPr>
            <w:r w:rsidRPr="0026029E">
              <w:rPr>
                <w:rFonts w:ascii="Calibri" w:hAnsi="Calibri" w:cs="Calibri"/>
                <w:sz w:val="20"/>
              </w:rPr>
              <w:t xml:space="preserve">March </w:t>
            </w:r>
            <w:r>
              <w:rPr>
                <w:rFonts w:ascii="Calibri" w:hAnsi="Calibri" w:cs="Calibri"/>
                <w:sz w:val="20"/>
              </w:rPr>
              <w:t>1</w:t>
            </w:r>
            <w:r w:rsidRPr="0026029E">
              <w:rPr>
                <w:rFonts w:ascii="Calibri" w:hAnsi="Calibri" w:cs="Calibri"/>
                <w:sz w:val="20"/>
              </w:rPr>
              <w:t xml:space="preserve"> – March 2</w:t>
            </w:r>
            <w:r>
              <w:rPr>
                <w:rFonts w:ascii="Calibri" w:hAnsi="Calibri" w:cs="Calibri"/>
                <w:sz w:val="20"/>
              </w:rPr>
              <w:t>6</w:t>
            </w:r>
            <w:r w:rsidRPr="0026029E">
              <w:rPr>
                <w:rFonts w:ascii="Calibri" w:hAnsi="Calibri" w:cs="Calibri"/>
                <w:sz w:val="20"/>
              </w:rPr>
              <w:t>, 202</w:t>
            </w:r>
            <w:r>
              <w:rPr>
                <w:rFonts w:ascii="Calibri" w:hAnsi="Calibri" w:cs="Calibri"/>
                <w:sz w:val="20"/>
              </w:rPr>
              <w:t>7</w:t>
            </w:r>
          </w:p>
        </w:tc>
        <w:tc>
          <w:tcPr>
            <w:tcW w:w="2962" w:type="dxa"/>
            <w:shd w:val="clear" w:color="auto" w:fill="FBE4D5"/>
          </w:tcPr>
          <w:p w14:paraId="0C393C5C" w14:textId="6585FED8" w:rsidR="008F60E4" w:rsidRPr="0026029E" w:rsidRDefault="008F60E4" w:rsidP="008F60E4">
            <w:pPr>
              <w:pStyle w:val="Header"/>
              <w:tabs>
                <w:tab w:val="clear" w:pos="4320"/>
                <w:tab w:val="clear" w:pos="8640"/>
              </w:tabs>
              <w:rPr>
                <w:rFonts w:ascii="Calibri" w:hAnsi="Calibri" w:cs="Calibri"/>
                <w:sz w:val="20"/>
              </w:rPr>
            </w:pPr>
            <w:r w:rsidRPr="0026029E">
              <w:rPr>
                <w:rFonts w:ascii="Calibri" w:hAnsi="Calibri" w:cs="Calibri"/>
                <w:sz w:val="20"/>
              </w:rPr>
              <w:t>Tuesday, March 2</w:t>
            </w:r>
            <w:r w:rsidR="0048453A">
              <w:rPr>
                <w:rFonts w:ascii="Calibri" w:hAnsi="Calibri" w:cs="Calibri"/>
                <w:sz w:val="20"/>
              </w:rPr>
              <w:t>3</w:t>
            </w:r>
            <w:r w:rsidRPr="0026029E">
              <w:rPr>
                <w:rFonts w:ascii="Calibri" w:hAnsi="Calibri" w:cs="Calibri"/>
                <w:sz w:val="20"/>
              </w:rPr>
              <w:t>, 202</w:t>
            </w:r>
            <w:r w:rsidR="0048453A">
              <w:rPr>
                <w:rFonts w:ascii="Calibri" w:hAnsi="Calibri" w:cs="Calibri"/>
                <w:sz w:val="20"/>
              </w:rPr>
              <w:t>7</w:t>
            </w:r>
          </w:p>
        </w:tc>
        <w:tc>
          <w:tcPr>
            <w:tcW w:w="3360" w:type="dxa"/>
            <w:shd w:val="clear" w:color="auto" w:fill="E2EFD9"/>
          </w:tcPr>
          <w:p w14:paraId="0ACD4C7F" w14:textId="79C334CB" w:rsidR="008F60E4" w:rsidRPr="0026029E" w:rsidDel="005545A1" w:rsidRDefault="00261EA3" w:rsidP="008F60E4">
            <w:pPr>
              <w:rPr>
                <w:rFonts w:ascii="Calibri" w:hAnsi="Calibri" w:cs="Calibri"/>
                <w:sz w:val="20"/>
              </w:rPr>
            </w:pPr>
            <w:r>
              <w:rPr>
                <w:rFonts w:ascii="Calibri" w:hAnsi="Calibri" w:cs="Calibri"/>
                <w:sz w:val="20"/>
              </w:rPr>
              <w:t>Monday</w:t>
            </w:r>
            <w:r w:rsidR="008F60E4" w:rsidRPr="0026029E">
              <w:rPr>
                <w:rFonts w:ascii="Calibri" w:hAnsi="Calibri" w:cs="Calibri"/>
                <w:sz w:val="20"/>
              </w:rPr>
              <w:t xml:space="preserve">, </w:t>
            </w:r>
            <w:r w:rsidR="00C24997">
              <w:rPr>
                <w:rFonts w:ascii="Calibri" w:hAnsi="Calibri" w:cs="Calibri"/>
                <w:sz w:val="20"/>
              </w:rPr>
              <w:t>March 29</w:t>
            </w:r>
            <w:r w:rsidR="008F60E4" w:rsidRPr="0026029E">
              <w:rPr>
                <w:rFonts w:ascii="Calibri" w:hAnsi="Calibri" w:cs="Calibri"/>
                <w:sz w:val="20"/>
              </w:rPr>
              <w:t>, 202</w:t>
            </w:r>
            <w:r w:rsidR="00C24997">
              <w:rPr>
                <w:rFonts w:ascii="Calibri" w:hAnsi="Calibri" w:cs="Calibri"/>
                <w:sz w:val="20"/>
              </w:rPr>
              <w:t>7</w:t>
            </w:r>
          </w:p>
        </w:tc>
      </w:tr>
      <w:tr w:rsidR="008F60E4" w:rsidRPr="0026029E" w14:paraId="265DAB7E" w14:textId="77777777" w:rsidTr="0067030F">
        <w:tc>
          <w:tcPr>
            <w:tcW w:w="1188" w:type="dxa"/>
            <w:shd w:val="clear" w:color="auto" w:fill="E7E6E6" w:themeFill="background2"/>
          </w:tcPr>
          <w:p w14:paraId="338487E7" w14:textId="046EAAC9" w:rsidR="008F60E4" w:rsidRPr="0026029E" w:rsidRDefault="008F60E4" w:rsidP="008F60E4">
            <w:pPr>
              <w:jc w:val="center"/>
              <w:rPr>
                <w:rFonts w:ascii="Calibri" w:hAnsi="Calibri" w:cs="Calibri"/>
                <w:b/>
                <w:bCs/>
                <w:sz w:val="20"/>
              </w:rPr>
            </w:pPr>
            <w:r>
              <w:rPr>
                <w:rFonts w:ascii="Calibri" w:hAnsi="Calibri" w:cs="Calibri"/>
                <w:b/>
                <w:bCs/>
                <w:sz w:val="20"/>
              </w:rPr>
              <w:t>8m</w:t>
            </w:r>
          </w:p>
        </w:tc>
        <w:tc>
          <w:tcPr>
            <w:tcW w:w="3420" w:type="dxa"/>
            <w:shd w:val="clear" w:color="auto" w:fill="E7E6E6" w:themeFill="background2"/>
          </w:tcPr>
          <w:p w14:paraId="7E5E8394" w14:textId="275D0826" w:rsidR="008F60E4" w:rsidRPr="0026029E" w:rsidRDefault="008F60E4" w:rsidP="008F60E4">
            <w:pPr>
              <w:rPr>
                <w:rFonts w:ascii="Calibri" w:hAnsi="Calibri" w:cs="Calibri"/>
                <w:sz w:val="20"/>
              </w:rPr>
            </w:pPr>
            <w:r w:rsidRPr="0026029E">
              <w:rPr>
                <w:rFonts w:ascii="Calibri" w:hAnsi="Calibri" w:cs="Calibri"/>
                <w:sz w:val="20"/>
              </w:rPr>
              <w:t>March 2</w:t>
            </w:r>
            <w:r>
              <w:rPr>
                <w:rFonts w:ascii="Calibri" w:hAnsi="Calibri" w:cs="Calibri"/>
                <w:sz w:val="20"/>
              </w:rPr>
              <w:t>9</w:t>
            </w:r>
            <w:r w:rsidRPr="0026029E">
              <w:rPr>
                <w:rFonts w:ascii="Calibri" w:hAnsi="Calibri" w:cs="Calibri"/>
                <w:sz w:val="20"/>
              </w:rPr>
              <w:t xml:space="preserve"> – </w:t>
            </w:r>
            <w:r>
              <w:rPr>
                <w:rFonts w:ascii="Calibri" w:hAnsi="Calibri" w:cs="Calibri"/>
                <w:sz w:val="20"/>
              </w:rPr>
              <w:t>April</w:t>
            </w:r>
            <w:r w:rsidRPr="0026029E">
              <w:rPr>
                <w:rFonts w:ascii="Calibri" w:hAnsi="Calibri" w:cs="Calibri"/>
                <w:sz w:val="20"/>
              </w:rPr>
              <w:t xml:space="preserve"> 2</w:t>
            </w:r>
            <w:r>
              <w:rPr>
                <w:rFonts w:ascii="Calibri" w:hAnsi="Calibri" w:cs="Calibri"/>
                <w:sz w:val="20"/>
              </w:rPr>
              <w:t>3</w:t>
            </w:r>
            <w:r w:rsidRPr="0026029E">
              <w:rPr>
                <w:rFonts w:ascii="Calibri" w:hAnsi="Calibri" w:cs="Calibri"/>
                <w:sz w:val="20"/>
              </w:rPr>
              <w:t>, 202</w:t>
            </w:r>
            <w:r w:rsidR="00C24997">
              <w:rPr>
                <w:rFonts w:ascii="Calibri" w:hAnsi="Calibri" w:cs="Calibri"/>
                <w:sz w:val="20"/>
              </w:rPr>
              <w:t>7</w:t>
            </w:r>
          </w:p>
        </w:tc>
        <w:tc>
          <w:tcPr>
            <w:tcW w:w="2962" w:type="dxa"/>
            <w:shd w:val="clear" w:color="auto" w:fill="F7CAAC" w:themeFill="accent2" w:themeFillTint="66"/>
          </w:tcPr>
          <w:p w14:paraId="0AEABCBB" w14:textId="6E2271BE" w:rsidR="008F60E4" w:rsidRPr="0026029E" w:rsidRDefault="0067030F" w:rsidP="008F60E4">
            <w:pPr>
              <w:pStyle w:val="Header"/>
              <w:tabs>
                <w:tab w:val="clear" w:pos="4320"/>
                <w:tab w:val="clear" w:pos="8640"/>
              </w:tabs>
              <w:rPr>
                <w:rFonts w:ascii="Calibri" w:hAnsi="Calibri" w:cs="Calibri"/>
                <w:sz w:val="20"/>
              </w:rPr>
            </w:pPr>
            <w:r w:rsidRPr="0026029E">
              <w:rPr>
                <w:rFonts w:ascii="Calibri" w:hAnsi="Calibri" w:cs="Calibri"/>
                <w:sz w:val="20"/>
              </w:rPr>
              <w:t>Tuesday,</w:t>
            </w:r>
            <w:r w:rsidR="00C24997">
              <w:rPr>
                <w:rFonts w:ascii="Calibri" w:hAnsi="Calibri" w:cs="Calibri"/>
                <w:sz w:val="20"/>
              </w:rPr>
              <w:t xml:space="preserve"> April 20, 2027</w:t>
            </w:r>
          </w:p>
        </w:tc>
        <w:tc>
          <w:tcPr>
            <w:tcW w:w="3360" w:type="dxa"/>
            <w:shd w:val="clear" w:color="auto" w:fill="C5E0B3" w:themeFill="accent6" w:themeFillTint="66"/>
          </w:tcPr>
          <w:p w14:paraId="6A56FE10" w14:textId="7E46BAF9" w:rsidR="008F60E4" w:rsidRPr="0026029E" w:rsidRDefault="00C24997" w:rsidP="008F60E4">
            <w:pPr>
              <w:rPr>
                <w:rFonts w:ascii="Calibri" w:hAnsi="Calibri" w:cs="Calibri"/>
                <w:sz w:val="20"/>
              </w:rPr>
            </w:pPr>
            <w:r>
              <w:rPr>
                <w:rFonts w:ascii="Calibri" w:hAnsi="Calibri" w:cs="Calibri"/>
                <w:sz w:val="20"/>
              </w:rPr>
              <w:t>Monday, April 26, 2027</w:t>
            </w:r>
          </w:p>
        </w:tc>
      </w:tr>
      <w:tr w:rsidR="008F60E4" w:rsidRPr="0026029E" w14:paraId="16D7C149" w14:textId="77777777" w:rsidTr="0066214A">
        <w:tc>
          <w:tcPr>
            <w:tcW w:w="1188" w:type="dxa"/>
          </w:tcPr>
          <w:p w14:paraId="6EA27236" w14:textId="77777777" w:rsidR="008F60E4" w:rsidRPr="0026029E" w:rsidRDefault="008F60E4" w:rsidP="008F60E4">
            <w:pPr>
              <w:jc w:val="center"/>
              <w:rPr>
                <w:rFonts w:ascii="Calibri" w:hAnsi="Calibri" w:cs="Calibri"/>
                <w:b/>
                <w:bCs/>
                <w:sz w:val="20"/>
              </w:rPr>
            </w:pPr>
            <w:r w:rsidRPr="0026029E">
              <w:rPr>
                <w:rFonts w:ascii="Calibri" w:hAnsi="Calibri" w:cs="Calibri"/>
                <w:b/>
                <w:bCs/>
                <w:sz w:val="20"/>
              </w:rPr>
              <w:t>8</w:t>
            </w:r>
          </w:p>
        </w:tc>
        <w:tc>
          <w:tcPr>
            <w:tcW w:w="3420" w:type="dxa"/>
          </w:tcPr>
          <w:p w14:paraId="690461D3" w14:textId="16780467" w:rsidR="008F60E4" w:rsidRPr="0026029E" w:rsidRDefault="008F60E4" w:rsidP="008F60E4">
            <w:pPr>
              <w:rPr>
                <w:rFonts w:ascii="Calibri" w:hAnsi="Calibri" w:cs="Calibri"/>
                <w:sz w:val="20"/>
              </w:rPr>
            </w:pPr>
            <w:r w:rsidRPr="0026029E">
              <w:rPr>
                <w:rStyle w:val="apple-converted-space"/>
                <w:rFonts w:ascii="Calibri" w:hAnsi="Calibri" w:cs="Calibri"/>
                <w:bCs/>
                <w:sz w:val="20"/>
              </w:rPr>
              <w:t>April 1</w:t>
            </w:r>
            <w:r>
              <w:rPr>
                <w:rStyle w:val="apple-converted-space"/>
                <w:rFonts w:ascii="Calibri" w:hAnsi="Calibri" w:cs="Calibri"/>
                <w:bCs/>
                <w:sz w:val="20"/>
              </w:rPr>
              <w:t>2</w:t>
            </w:r>
            <w:r w:rsidRPr="0026029E">
              <w:rPr>
                <w:rStyle w:val="apple-converted-space"/>
                <w:rFonts w:ascii="Calibri" w:hAnsi="Calibri" w:cs="Calibri"/>
                <w:bCs/>
                <w:sz w:val="20"/>
              </w:rPr>
              <w:t xml:space="preserve"> – May </w:t>
            </w:r>
            <w:r>
              <w:rPr>
                <w:rStyle w:val="apple-converted-space"/>
                <w:rFonts w:ascii="Calibri" w:hAnsi="Calibri" w:cs="Calibri"/>
                <w:bCs/>
                <w:sz w:val="20"/>
              </w:rPr>
              <w:t>7</w:t>
            </w:r>
            <w:r w:rsidRPr="0026029E">
              <w:rPr>
                <w:rStyle w:val="apple-converted-space"/>
                <w:rFonts w:ascii="Calibri" w:hAnsi="Calibri" w:cs="Calibri"/>
                <w:bCs/>
                <w:sz w:val="20"/>
              </w:rPr>
              <w:t>, 202</w:t>
            </w:r>
            <w:r>
              <w:rPr>
                <w:rStyle w:val="apple-converted-space"/>
                <w:rFonts w:ascii="Calibri" w:hAnsi="Calibri" w:cs="Calibri"/>
                <w:bCs/>
                <w:sz w:val="20"/>
              </w:rPr>
              <w:t>7</w:t>
            </w:r>
          </w:p>
        </w:tc>
        <w:tc>
          <w:tcPr>
            <w:tcW w:w="2962" w:type="dxa"/>
            <w:shd w:val="clear" w:color="auto" w:fill="FBE4D5"/>
          </w:tcPr>
          <w:p w14:paraId="6829C9B8" w14:textId="4A83F15F" w:rsidR="008F60E4" w:rsidRPr="0026029E" w:rsidRDefault="008F60E4" w:rsidP="008F60E4">
            <w:pPr>
              <w:pStyle w:val="Header"/>
              <w:tabs>
                <w:tab w:val="clear" w:pos="4320"/>
                <w:tab w:val="clear" w:pos="8640"/>
              </w:tabs>
              <w:rPr>
                <w:rFonts w:ascii="Calibri" w:hAnsi="Calibri" w:cs="Calibri"/>
                <w:sz w:val="20"/>
              </w:rPr>
            </w:pPr>
            <w:r w:rsidRPr="0026029E">
              <w:rPr>
                <w:rFonts w:ascii="Calibri" w:hAnsi="Calibri" w:cs="Calibri"/>
                <w:sz w:val="20"/>
              </w:rPr>
              <w:t xml:space="preserve">Tuesday, May </w:t>
            </w:r>
            <w:r w:rsidR="0048453A">
              <w:rPr>
                <w:rFonts w:ascii="Calibri" w:hAnsi="Calibri" w:cs="Calibri"/>
                <w:sz w:val="20"/>
              </w:rPr>
              <w:t>4</w:t>
            </w:r>
            <w:r w:rsidRPr="0026029E">
              <w:rPr>
                <w:rFonts w:ascii="Calibri" w:hAnsi="Calibri" w:cs="Calibri"/>
                <w:sz w:val="20"/>
              </w:rPr>
              <w:t>, 202</w:t>
            </w:r>
            <w:r w:rsidR="00845A9A">
              <w:rPr>
                <w:rFonts w:ascii="Calibri" w:hAnsi="Calibri" w:cs="Calibri"/>
                <w:sz w:val="20"/>
              </w:rPr>
              <w:t>7</w:t>
            </w:r>
          </w:p>
        </w:tc>
        <w:tc>
          <w:tcPr>
            <w:tcW w:w="3360" w:type="dxa"/>
            <w:shd w:val="clear" w:color="auto" w:fill="E2EFD9"/>
          </w:tcPr>
          <w:p w14:paraId="262C9187" w14:textId="749664D5" w:rsidR="008F60E4" w:rsidRPr="0026029E" w:rsidDel="005545A1" w:rsidRDefault="008F60E4" w:rsidP="008F60E4">
            <w:pPr>
              <w:rPr>
                <w:rFonts w:ascii="Calibri" w:hAnsi="Calibri" w:cs="Calibri"/>
                <w:b/>
                <w:sz w:val="20"/>
              </w:rPr>
            </w:pPr>
            <w:r w:rsidRPr="0026029E">
              <w:rPr>
                <w:rFonts w:ascii="Calibri" w:hAnsi="Calibri" w:cs="Calibri"/>
                <w:b/>
                <w:sz w:val="20"/>
              </w:rPr>
              <w:t xml:space="preserve">**Friday, May </w:t>
            </w:r>
            <w:r w:rsidR="00C24997">
              <w:rPr>
                <w:rFonts w:ascii="Calibri" w:hAnsi="Calibri" w:cs="Calibri"/>
                <w:b/>
                <w:sz w:val="20"/>
              </w:rPr>
              <w:t>7</w:t>
            </w:r>
            <w:r w:rsidRPr="0026029E">
              <w:rPr>
                <w:rFonts w:ascii="Calibri" w:hAnsi="Calibri" w:cs="Calibri"/>
                <w:b/>
                <w:sz w:val="20"/>
              </w:rPr>
              <w:t>, 202</w:t>
            </w:r>
            <w:r w:rsidR="00C24997">
              <w:rPr>
                <w:rFonts w:ascii="Calibri" w:hAnsi="Calibri" w:cs="Calibri"/>
                <w:b/>
                <w:sz w:val="20"/>
              </w:rPr>
              <w:t>7</w:t>
            </w:r>
          </w:p>
        </w:tc>
      </w:tr>
      <w:tr w:rsidR="00D50509" w:rsidRPr="0026029E" w14:paraId="2ECA5232" w14:textId="77777777" w:rsidTr="003C3113">
        <w:tc>
          <w:tcPr>
            <w:tcW w:w="10930" w:type="dxa"/>
            <w:gridSpan w:val="4"/>
          </w:tcPr>
          <w:p w14:paraId="6E1ECDCE" w14:textId="77777777" w:rsidR="00D50509" w:rsidRPr="0026029E" w:rsidRDefault="00D50509" w:rsidP="00D50509">
            <w:pPr>
              <w:rPr>
                <w:rFonts w:ascii="Calibri" w:hAnsi="Calibri" w:cs="Calibri"/>
                <w:b/>
                <w:sz w:val="20"/>
              </w:rPr>
            </w:pPr>
            <w:r w:rsidRPr="0026029E">
              <w:rPr>
                <w:rFonts w:ascii="Calibri" w:hAnsi="Calibri" w:cs="Calibri"/>
                <w:b/>
                <w:sz w:val="20"/>
              </w:rPr>
              <w:t>**These rotation deadline dates have been moved back due to university grading deadlines and/or commencement</w:t>
            </w:r>
          </w:p>
        </w:tc>
      </w:tr>
    </w:tbl>
    <w:p w14:paraId="22C01378" w14:textId="77777777" w:rsidR="00E614A1" w:rsidRPr="0026029E" w:rsidRDefault="00E614A1" w:rsidP="0026029E">
      <w:pPr>
        <w:tabs>
          <w:tab w:val="left" w:pos="-1440"/>
          <w:tab w:val="left" w:pos="-720"/>
          <w:tab w:val="left" w:pos="0"/>
          <w:tab w:val="right" w:pos="9360"/>
        </w:tabs>
        <w:ind w:left="720"/>
        <w:jc w:val="both"/>
        <w:rPr>
          <w:rFonts w:ascii="Calibri" w:hAnsi="Calibri" w:cs="Calibri"/>
          <w:b/>
          <w:sz w:val="20"/>
        </w:rPr>
      </w:pPr>
    </w:p>
    <w:tbl>
      <w:tblPr>
        <w:tblW w:w="1091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441"/>
        <w:gridCol w:w="2970"/>
        <w:gridCol w:w="3330"/>
      </w:tblGrid>
      <w:tr w:rsidR="00E614A1" w:rsidRPr="0026029E" w14:paraId="4A2CBDDF" w14:textId="77777777" w:rsidTr="003E004D">
        <w:trPr>
          <w:trHeight w:val="116"/>
        </w:trPr>
        <w:tc>
          <w:tcPr>
            <w:tcW w:w="10911" w:type="dxa"/>
            <w:gridSpan w:val="4"/>
            <w:tcBorders>
              <w:top w:val="single" w:sz="4" w:space="0" w:color="auto"/>
              <w:left w:val="single" w:sz="4" w:space="0" w:color="auto"/>
              <w:bottom w:val="single" w:sz="4" w:space="0" w:color="auto"/>
              <w:right w:val="single" w:sz="4" w:space="0" w:color="auto"/>
            </w:tcBorders>
            <w:shd w:val="clear" w:color="auto" w:fill="000000"/>
          </w:tcPr>
          <w:p w14:paraId="3DB7AB20" w14:textId="77777777" w:rsidR="00E614A1" w:rsidRPr="0026029E" w:rsidRDefault="00E614A1" w:rsidP="007D2927">
            <w:pPr>
              <w:pStyle w:val="Quick1"/>
              <w:numPr>
                <w:ilvl w:val="0"/>
                <w:numId w:val="0"/>
              </w:numPr>
              <w:ind w:left="720" w:hanging="720"/>
              <w:jc w:val="center"/>
              <w:rPr>
                <w:rFonts w:ascii="Calibri" w:hAnsi="Calibri" w:cs="Calibri"/>
                <w:b/>
                <w:color w:val="FFFFFF"/>
                <w:sz w:val="20"/>
              </w:rPr>
            </w:pPr>
            <w:r w:rsidRPr="0026029E">
              <w:rPr>
                <w:rFonts w:ascii="Calibri" w:hAnsi="Calibri" w:cs="Calibri"/>
                <w:b/>
                <w:color w:val="FFFFFF"/>
                <w:sz w:val="20"/>
              </w:rPr>
              <w:t>FINAL DEADLINES (</w:t>
            </w:r>
            <w:r>
              <w:rPr>
                <w:rFonts w:ascii="Calibri" w:hAnsi="Calibri" w:cs="Calibri"/>
                <w:b/>
                <w:color w:val="FFFFFF"/>
                <w:sz w:val="20"/>
              </w:rPr>
              <w:t>160 hours/</w:t>
            </w:r>
            <w:r w:rsidRPr="0026029E">
              <w:rPr>
                <w:rFonts w:ascii="Calibri" w:hAnsi="Calibri" w:cs="Calibri"/>
                <w:b/>
                <w:color w:val="FFFFFF"/>
                <w:sz w:val="20"/>
              </w:rPr>
              <w:t>3-week rotations)</w:t>
            </w:r>
          </w:p>
        </w:tc>
      </w:tr>
      <w:tr w:rsidR="00E614A1" w:rsidRPr="0026029E" w14:paraId="3D5992EF" w14:textId="77777777" w:rsidTr="0066214A">
        <w:trPr>
          <w:trHeight w:val="620"/>
        </w:trPr>
        <w:tc>
          <w:tcPr>
            <w:tcW w:w="1170" w:type="dxa"/>
            <w:shd w:val="clear" w:color="auto" w:fill="0070C0"/>
          </w:tcPr>
          <w:p w14:paraId="317CE649"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Cs/>
                <w:color w:val="FFFFFF"/>
                <w:sz w:val="20"/>
              </w:rPr>
              <w:br w:type="page"/>
            </w:r>
            <w:r w:rsidRPr="0026029E">
              <w:rPr>
                <w:rFonts w:ascii="Calibri" w:hAnsi="Calibri" w:cs="Calibri"/>
                <w:b/>
                <w:bCs/>
                <w:color w:val="FFFFFF"/>
                <w:sz w:val="20"/>
              </w:rPr>
              <w:t>MODULE</w:t>
            </w:r>
          </w:p>
          <w:p w14:paraId="1F9B42EE" w14:textId="77777777" w:rsidR="00E614A1" w:rsidRPr="0026029E" w:rsidRDefault="00E614A1" w:rsidP="007D2927">
            <w:pPr>
              <w:jc w:val="center"/>
              <w:rPr>
                <w:rFonts w:ascii="Calibri" w:hAnsi="Calibri" w:cs="Calibri"/>
                <w:b/>
                <w:bCs/>
                <w:color w:val="FFFFFF"/>
                <w:sz w:val="20"/>
              </w:rPr>
            </w:pPr>
          </w:p>
        </w:tc>
        <w:tc>
          <w:tcPr>
            <w:tcW w:w="3441" w:type="dxa"/>
            <w:shd w:val="clear" w:color="auto" w:fill="0070C0"/>
          </w:tcPr>
          <w:p w14:paraId="22637815"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ROTATION DATES</w:t>
            </w:r>
          </w:p>
        </w:tc>
        <w:tc>
          <w:tcPr>
            <w:tcW w:w="2970" w:type="dxa"/>
            <w:shd w:val="clear" w:color="auto" w:fill="0070C0"/>
          </w:tcPr>
          <w:p w14:paraId="5D028C61"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STUDENT TO COMPLETE BY 11:59 PM OR PENALTY WILL BE GIVEN</w:t>
            </w:r>
          </w:p>
        </w:tc>
        <w:tc>
          <w:tcPr>
            <w:tcW w:w="3330" w:type="dxa"/>
            <w:shd w:val="clear" w:color="auto" w:fill="0070C0"/>
          </w:tcPr>
          <w:p w14:paraId="45D03B68" w14:textId="77777777" w:rsidR="00E614A1" w:rsidRPr="0026029E" w:rsidRDefault="00E614A1" w:rsidP="007D2927">
            <w:pPr>
              <w:jc w:val="center"/>
              <w:rPr>
                <w:rFonts w:ascii="Calibri" w:hAnsi="Calibri" w:cs="Calibri"/>
                <w:b/>
                <w:bCs/>
                <w:color w:val="FFFFFF"/>
                <w:sz w:val="20"/>
              </w:rPr>
            </w:pPr>
            <w:r w:rsidRPr="0026029E">
              <w:rPr>
                <w:rFonts w:ascii="Calibri" w:hAnsi="Calibri" w:cs="Calibri"/>
                <w:b/>
                <w:bCs/>
                <w:color w:val="FFFFFF"/>
                <w:sz w:val="20"/>
              </w:rPr>
              <w:t>PRECEPTOR TO GRADE</w:t>
            </w:r>
          </w:p>
          <w:p w14:paraId="6083DA46" w14:textId="77777777" w:rsidR="00E614A1" w:rsidRPr="0026029E" w:rsidRDefault="00E614A1" w:rsidP="007D2927">
            <w:pPr>
              <w:jc w:val="center"/>
              <w:rPr>
                <w:rFonts w:ascii="Calibri" w:hAnsi="Calibri" w:cs="Calibri"/>
                <w:b/>
                <w:bCs/>
                <w:color w:val="FFFFFF"/>
                <w:sz w:val="20"/>
              </w:rPr>
            </w:pPr>
          </w:p>
        </w:tc>
      </w:tr>
      <w:tr w:rsidR="00E614A1" w:rsidRPr="0026029E" w14:paraId="377F4CB0" w14:textId="77777777" w:rsidTr="0066214A">
        <w:tc>
          <w:tcPr>
            <w:tcW w:w="1170" w:type="dxa"/>
          </w:tcPr>
          <w:p w14:paraId="3066BD0E" w14:textId="5723361F" w:rsidR="00E614A1" w:rsidRPr="0026029E" w:rsidRDefault="00E614A1" w:rsidP="007D2927">
            <w:pPr>
              <w:jc w:val="center"/>
              <w:rPr>
                <w:rFonts w:ascii="Calibri" w:hAnsi="Calibri" w:cs="Calibri"/>
                <w:b/>
                <w:bCs/>
                <w:sz w:val="20"/>
              </w:rPr>
            </w:pPr>
            <w:r w:rsidRPr="0026029E">
              <w:rPr>
                <w:rFonts w:ascii="Calibri" w:hAnsi="Calibri" w:cs="Calibri"/>
                <w:b/>
                <w:bCs/>
                <w:sz w:val="20"/>
              </w:rPr>
              <w:t>1</w:t>
            </w:r>
            <w:r w:rsidR="00D50509">
              <w:rPr>
                <w:rFonts w:ascii="Calibri" w:hAnsi="Calibri" w:cs="Calibri"/>
                <w:b/>
                <w:bCs/>
                <w:sz w:val="20"/>
              </w:rPr>
              <w:t>v</w:t>
            </w:r>
          </w:p>
        </w:tc>
        <w:tc>
          <w:tcPr>
            <w:tcW w:w="3441" w:type="dxa"/>
          </w:tcPr>
          <w:p w14:paraId="706FA0F1" w14:textId="72AD2631" w:rsidR="00E614A1" w:rsidRPr="0026029E" w:rsidRDefault="00E614A1" w:rsidP="007D2927">
            <w:pPr>
              <w:rPr>
                <w:rFonts w:ascii="Calibri" w:hAnsi="Calibri" w:cs="Calibri"/>
                <w:sz w:val="20"/>
              </w:rPr>
            </w:pPr>
            <w:r w:rsidRPr="0026029E">
              <w:rPr>
                <w:rFonts w:ascii="Calibri" w:hAnsi="Calibri" w:cs="Calibri"/>
                <w:sz w:val="20"/>
              </w:rPr>
              <w:t xml:space="preserve">June </w:t>
            </w:r>
            <w:r w:rsidR="0067030F">
              <w:rPr>
                <w:rFonts w:ascii="Calibri" w:hAnsi="Calibri" w:cs="Calibri"/>
                <w:sz w:val="20"/>
              </w:rPr>
              <w:t>8</w:t>
            </w:r>
            <w:r w:rsidRPr="0026029E">
              <w:rPr>
                <w:rFonts w:ascii="Calibri" w:hAnsi="Calibri" w:cs="Calibri"/>
                <w:sz w:val="20"/>
              </w:rPr>
              <w:t xml:space="preserve"> – June 2</w:t>
            </w:r>
            <w:r w:rsidR="0067030F">
              <w:rPr>
                <w:rFonts w:ascii="Calibri" w:hAnsi="Calibri" w:cs="Calibri"/>
                <w:sz w:val="20"/>
              </w:rPr>
              <w:t>6</w:t>
            </w:r>
            <w:r w:rsidRPr="0026029E">
              <w:rPr>
                <w:rFonts w:ascii="Calibri" w:hAnsi="Calibri" w:cs="Calibri"/>
                <w:sz w:val="20"/>
              </w:rPr>
              <w:t>, 202</w:t>
            </w:r>
            <w:r w:rsidR="0067030F">
              <w:rPr>
                <w:rFonts w:ascii="Calibri" w:hAnsi="Calibri" w:cs="Calibri"/>
                <w:sz w:val="20"/>
              </w:rPr>
              <w:t>6</w:t>
            </w:r>
          </w:p>
        </w:tc>
        <w:tc>
          <w:tcPr>
            <w:tcW w:w="2970" w:type="dxa"/>
            <w:shd w:val="clear" w:color="auto" w:fill="FBE4D5"/>
          </w:tcPr>
          <w:p w14:paraId="057E3C1C" w14:textId="0A014F7F" w:rsidR="00E614A1" w:rsidRPr="0026029E" w:rsidRDefault="00E614A1" w:rsidP="007D2927">
            <w:pPr>
              <w:jc w:val="both"/>
              <w:rPr>
                <w:rFonts w:ascii="Calibri" w:hAnsi="Calibri" w:cs="Calibri"/>
                <w:sz w:val="20"/>
              </w:rPr>
            </w:pPr>
            <w:r w:rsidRPr="0026029E">
              <w:rPr>
                <w:rFonts w:ascii="Calibri" w:hAnsi="Calibri" w:cs="Calibri"/>
                <w:sz w:val="20"/>
              </w:rPr>
              <w:t>Tuesday, June 2</w:t>
            </w:r>
            <w:r w:rsidR="0048453A">
              <w:rPr>
                <w:rFonts w:ascii="Calibri" w:hAnsi="Calibri" w:cs="Calibri"/>
                <w:sz w:val="20"/>
              </w:rPr>
              <w:t>3</w:t>
            </w:r>
            <w:r w:rsidRPr="0026029E">
              <w:rPr>
                <w:rFonts w:ascii="Calibri" w:hAnsi="Calibri" w:cs="Calibri"/>
                <w:sz w:val="20"/>
              </w:rPr>
              <w:t>, 202</w:t>
            </w:r>
            <w:r w:rsidR="0048453A">
              <w:rPr>
                <w:rFonts w:ascii="Calibri" w:hAnsi="Calibri" w:cs="Calibri"/>
                <w:sz w:val="20"/>
              </w:rPr>
              <w:t>6</w:t>
            </w:r>
          </w:p>
        </w:tc>
        <w:tc>
          <w:tcPr>
            <w:tcW w:w="3330" w:type="dxa"/>
            <w:shd w:val="clear" w:color="auto" w:fill="E2EFD9"/>
          </w:tcPr>
          <w:p w14:paraId="56D4A9B4" w14:textId="34A76C68" w:rsidR="00E614A1" w:rsidRPr="0026029E" w:rsidRDefault="00261EA3" w:rsidP="007D2927">
            <w:pPr>
              <w:jc w:val="both"/>
              <w:rPr>
                <w:rFonts w:ascii="Calibri" w:hAnsi="Calibri" w:cs="Calibri"/>
                <w:sz w:val="20"/>
              </w:rPr>
            </w:pPr>
            <w:r>
              <w:rPr>
                <w:rFonts w:ascii="Calibri" w:hAnsi="Calibri" w:cs="Calibri"/>
                <w:sz w:val="20"/>
              </w:rPr>
              <w:t>Monday</w:t>
            </w:r>
            <w:r w:rsidR="00E614A1" w:rsidRPr="0026029E">
              <w:rPr>
                <w:rFonts w:ascii="Calibri" w:hAnsi="Calibri" w:cs="Calibri"/>
                <w:sz w:val="20"/>
              </w:rPr>
              <w:t>, Ju</w:t>
            </w:r>
            <w:r w:rsidR="0067030F">
              <w:rPr>
                <w:rFonts w:ascii="Calibri" w:hAnsi="Calibri" w:cs="Calibri"/>
                <w:sz w:val="20"/>
              </w:rPr>
              <w:t>ne 29, 2026</w:t>
            </w:r>
          </w:p>
        </w:tc>
      </w:tr>
      <w:tr w:rsidR="0048453A" w:rsidRPr="0026029E" w14:paraId="45B162EC" w14:textId="77777777" w:rsidTr="0066214A">
        <w:tc>
          <w:tcPr>
            <w:tcW w:w="1170" w:type="dxa"/>
          </w:tcPr>
          <w:p w14:paraId="4E509B9C" w14:textId="6F066ADB" w:rsidR="0048453A" w:rsidRPr="0026029E" w:rsidRDefault="0048453A" w:rsidP="0048453A">
            <w:pPr>
              <w:jc w:val="center"/>
              <w:rPr>
                <w:rFonts w:ascii="Calibri" w:hAnsi="Calibri" w:cs="Calibri"/>
                <w:b/>
                <w:bCs/>
                <w:sz w:val="20"/>
              </w:rPr>
            </w:pPr>
            <w:r>
              <w:rPr>
                <w:rFonts w:ascii="Calibri" w:hAnsi="Calibri" w:cs="Calibri"/>
                <w:b/>
                <w:bCs/>
                <w:sz w:val="20"/>
              </w:rPr>
              <w:t>2v</w:t>
            </w:r>
          </w:p>
        </w:tc>
        <w:tc>
          <w:tcPr>
            <w:tcW w:w="3441" w:type="dxa"/>
          </w:tcPr>
          <w:p w14:paraId="056E8F49" w14:textId="32A0ADF1" w:rsidR="0048453A" w:rsidRPr="0026029E" w:rsidRDefault="0048453A" w:rsidP="0048453A">
            <w:pPr>
              <w:rPr>
                <w:rFonts w:ascii="Calibri" w:hAnsi="Calibri" w:cs="Calibri"/>
                <w:sz w:val="20"/>
              </w:rPr>
            </w:pPr>
            <w:r w:rsidRPr="0026029E">
              <w:rPr>
                <w:rFonts w:ascii="Calibri" w:hAnsi="Calibri" w:cs="Calibri"/>
                <w:sz w:val="20"/>
              </w:rPr>
              <w:t xml:space="preserve">July </w:t>
            </w:r>
            <w:r>
              <w:rPr>
                <w:rFonts w:ascii="Calibri" w:hAnsi="Calibri" w:cs="Calibri"/>
                <w:sz w:val="20"/>
              </w:rPr>
              <w:t>20</w:t>
            </w:r>
            <w:r w:rsidRPr="0026029E">
              <w:rPr>
                <w:rFonts w:ascii="Calibri" w:hAnsi="Calibri" w:cs="Calibri"/>
                <w:sz w:val="20"/>
              </w:rPr>
              <w:t xml:space="preserve"> – August </w:t>
            </w:r>
            <w:r>
              <w:rPr>
                <w:rFonts w:ascii="Calibri" w:hAnsi="Calibri" w:cs="Calibri"/>
                <w:sz w:val="20"/>
              </w:rPr>
              <w:t>7</w:t>
            </w:r>
            <w:r w:rsidRPr="0026029E">
              <w:rPr>
                <w:rFonts w:ascii="Calibri" w:hAnsi="Calibri" w:cs="Calibri"/>
                <w:sz w:val="20"/>
              </w:rPr>
              <w:t>, 202</w:t>
            </w:r>
            <w:r>
              <w:rPr>
                <w:rFonts w:ascii="Calibri" w:hAnsi="Calibri" w:cs="Calibri"/>
                <w:sz w:val="20"/>
              </w:rPr>
              <w:t>6</w:t>
            </w:r>
          </w:p>
        </w:tc>
        <w:tc>
          <w:tcPr>
            <w:tcW w:w="2970" w:type="dxa"/>
            <w:shd w:val="clear" w:color="auto" w:fill="FBE4D5"/>
          </w:tcPr>
          <w:p w14:paraId="7D7B8E4D" w14:textId="4F260074" w:rsidR="0048453A" w:rsidRPr="0026029E" w:rsidRDefault="0048453A" w:rsidP="0048453A">
            <w:pPr>
              <w:jc w:val="both"/>
              <w:rPr>
                <w:rFonts w:ascii="Calibri" w:hAnsi="Calibri" w:cs="Calibri"/>
                <w:sz w:val="20"/>
              </w:rPr>
            </w:pPr>
            <w:r w:rsidRPr="0026029E">
              <w:rPr>
                <w:rFonts w:ascii="Calibri" w:hAnsi="Calibri" w:cs="Calibri"/>
                <w:sz w:val="20"/>
              </w:rPr>
              <w:t xml:space="preserve">Tuesday, August </w:t>
            </w:r>
            <w:r>
              <w:rPr>
                <w:rFonts w:ascii="Calibri" w:hAnsi="Calibri" w:cs="Calibri"/>
                <w:sz w:val="20"/>
              </w:rPr>
              <w:t>4</w:t>
            </w:r>
            <w:r w:rsidRPr="0026029E">
              <w:rPr>
                <w:rFonts w:ascii="Calibri" w:hAnsi="Calibri" w:cs="Calibri"/>
                <w:sz w:val="20"/>
              </w:rPr>
              <w:t>, 202</w:t>
            </w:r>
            <w:r>
              <w:rPr>
                <w:rFonts w:ascii="Calibri" w:hAnsi="Calibri" w:cs="Calibri"/>
                <w:sz w:val="20"/>
              </w:rPr>
              <w:t>6</w:t>
            </w:r>
          </w:p>
        </w:tc>
        <w:tc>
          <w:tcPr>
            <w:tcW w:w="3330" w:type="dxa"/>
            <w:shd w:val="clear" w:color="auto" w:fill="E2EFD9"/>
          </w:tcPr>
          <w:p w14:paraId="080F1550" w14:textId="66ABBEEC" w:rsidR="0048453A" w:rsidRPr="0026029E" w:rsidRDefault="0048453A" w:rsidP="0048453A">
            <w:pPr>
              <w:jc w:val="both"/>
              <w:rPr>
                <w:rFonts w:ascii="Calibri" w:hAnsi="Calibri" w:cs="Calibri"/>
                <w:sz w:val="20"/>
              </w:rPr>
            </w:pPr>
            <w:r>
              <w:rPr>
                <w:rFonts w:ascii="Calibri" w:hAnsi="Calibri" w:cs="Calibri"/>
                <w:sz w:val="20"/>
              </w:rPr>
              <w:t>Monday</w:t>
            </w:r>
            <w:r w:rsidR="0067030F">
              <w:rPr>
                <w:rFonts w:ascii="Calibri" w:hAnsi="Calibri" w:cs="Calibri"/>
                <w:sz w:val="20"/>
              </w:rPr>
              <w:t>, August 10, 2026</w:t>
            </w:r>
          </w:p>
        </w:tc>
      </w:tr>
      <w:tr w:rsidR="0067030F" w:rsidRPr="0026029E" w14:paraId="1395B116" w14:textId="77777777" w:rsidTr="0066214A">
        <w:tc>
          <w:tcPr>
            <w:tcW w:w="1170" w:type="dxa"/>
          </w:tcPr>
          <w:p w14:paraId="29ADBDCD" w14:textId="45E993F8" w:rsidR="0067030F" w:rsidRPr="0026029E" w:rsidRDefault="0067030F" w:rsidP="0067030F">
            <w:pPr>
              <w:jc w:val="center"/>
              <w:rPr>
                <w:rFonts w:ascii="Calibri" w:hAnsi="Calibri" w:cs="Calibri"/>
                <w:b/>
                <w:bCs/>
                <w:sz w:val="20"/>
              </w:rPr>
            </w:pPr>
            <w:r w:rsidRPr="0026029E">
              <w:rPr>
                <w:rFonts w:ascii="Calibri" w:hAnsi="Calibri" w:cs="Calibri"/>
                <w:b/>
                <w:bCs/>
                <w:sz w:val="20"/>
              </w:rPr>
              <w:t>3</w:t>
            </w:r>
            <w:r>
              <w:rPr>
                <w:rFonts w:ascii="Calibri" w:hAnsi="Calibri" w:cs="Calibri"/>
                <w:b/>
                <w:bCs/>
                <w:sz w:val="20"/>
              </w:rPr>
              <w:t>v</w:t>
            </w:r>
          </w:p>
        </w:tc>
        <w:tc>
          <w:tcPr>
            <w:tcW w:w="3441" w:type="dxa"/>
          </w:tcPr>
          <w:p w14:paraId="09572E5A" w14:textId="5D87BC02" w:rsidR="0067030F" w:rsidRPr="0026029E" w:rsidRDefault="0067030F" w:rsidP="0067030F">
            <w:pPr>
              <w:rPr>
                <w:rFonts w:ascii="Calibri" w:hAnsi="Calibri" w:cs="Calibri"/>
                <w:sz w:val="20"/>
              </w:rPr>
            </w:pPr>
            <w:r w:rsidRPr="0026029E">
              <w:rPr>
                <w:rFonts w:ascii="Calibri" w:hAnsi="Calibri" w:cs="Calibri"/>
                <w:sz w:val="20"/>
              </w:rPr>
              <w:t xml:space="preserve">August </w:t>
            </w:r>
            <w:r>
              <w:rPr>
                <w:rFonts w:ascii="Calibri" w:hAnsi="Calibri" w:cs="Calibri"/>
                <w:sz w:val="20"/>
              </w:rPr>
              <w:t>31</w:t>
            </w:r>
            <w:r w:rsidRPr="0026029E">
              <w:rPr>
                <w:rFonts w:ascii="Calibri" w:hAnsi="Calibri" w:cs="Calibri"/>
                <w:sz w:val="20"/>
              </w:rPr>
              <w:t xml:space="preserve"> – September 1</w:t>
            </w:r>
            <w:r>
              <w:rPr>
                <w:rFonts w:ascii="Calibri" w:hAnsi="Calibri" w:cs="Calibri"/>
                <w:sz w:val="20"/>
              </w:rPr>
              <w:t>8</w:t>
            </w:r>
            <w:r w:rsidRPr="0026029E">
              <w:rPr>
                <w:rFonts w:ascii="Calibri" w:hAnsi="Calibri" w:cs="Calibri"/>
                <w:sz w:val="20"/>
              </w:rPr>
              <w:t>, 202</w:t>
            </w:r>
            <w:r>
              <w:rPr>
                <w:rFonts w:ascii="Calibri" w:hAnsi="Calibri" w:cs="Calibri"/>
                <w:sz w:val="20"/>
              </w:rPr>
              <w:t>6</w:t>
            </w:r>
          </w:p>
        </w:tc>
        <w:tc>
          <w:tcPr>
            <w:tcW w:w="2970" w:type="dxa"/>
            <w:shd w:val="clear" w:color="auto" w:fill="FBE4D5"/>
          </w:tcPr>
          <w:p w14:paraId="7099F41B" w14:textId="582F864A" w:rsidR="0067030F" w:rsidRPr="0026029E" w:rsidRDefault="0067030F" w:rsidP="0067030F">
            <w:pPr>
              <w:pStyle w:val="Header"/>
              <w:tabs>
                <w:tab w:val="clear" w:pos="4320"/>
                <w:tab w:val="clear" w:pos="8640"/>
              </w:tabs>
              <w:rPr>
                <w:rFonts w:ascii="Calibri" w:hAnsi="Calibri" w:cs="Calibri"/>
                <w:sz w:val="20"/>
              </w:rPr>
            </w:pPr>
            <w:r w:rsidRPr="0026029E">
              <w:rPr>
                <w:rFonts w:ascii="Calibri" w:hAnsi="Calibri" w:cs="Calibri"/>
                <w:sz w:val="20"/>
              </w:rPr>
              <w:t>Tuesday, September 1</w:t>
            </w:r>
            <w:r>
              <w:rPr>
                <w:rFonts w:ascii="Calibri" w:hAnsi="Calibri" w:cs="Calibri"/>
                <w:sz w:val="20"/>
              </w:rPr>
              <w:t>5</w:t>
            </w:r>
            <w:r w:rsidRPr="0026029E">
              <w:rPr>
                <w:rFonts w:ascii="Calibri" w:hAnsi="Calibri" w:cs="Calibri"/>
                <w:sz w:val="20"/>
              </w:rPr>
              <w:t>, 202</w:t>
            </w:r>
            <w:r>
              <w:rPr>
                <w:rFonts w:ascii="Calibri" w:hAnsi="Calibri" w:cs="Calibri"/>
                <w:sz w:val="20"/>
              </w:rPr>
              <w:t>6</w:t>
            </w:r>
          </w:p>
        </w:tc>
        <w:tc>
          <w:tcPr>
            <w:tcW w:w="3330" w:type="dxa"/>
            <w:shd w:val="clear" w:color="auto" w:fill="E2EFD9"/>
          </w:tcPr>
          <w:p w14:paraId="5D369F9A" w14:textId="76ECC856" w:rsidR="0067030F" w:rsidRPr="0026029E" w:rsidRDefault="0067030F" w:rsidP="0067030F">
            <w:pPr>
              <w:rPr>
                <w:rFonts w:ascii="Calibri" w:hAnsi="Calibri" w:cs="Calibri"/>
                <w:sz w:val="20"/>
              </w:rPr>
            </w:pPr>
            <w:r>
              <w:rPr>
                <w:rFonts w:ascii="Calibri" w:hAnsi="Calibri" w:cs="Calibri"/>
                <w:sz w:val="20"/>
              </w:rPr>
              <w:t>Monday</w:t>
            </w:r>
            <w:r w:rsidRPr="0026029E">
              <w:rPr>
                <w:rFonts w:ascii="Calibri" w:hAnsi="Calibri" w:cs="Calibri"/>
                <w:sz w:val="20"/>
              </w:rPr>
              <w:t>, September 2</w:t>
            </w:r>
            <w:r>
              <w:rPr>
                <w:rFonts w:ascii="Calibri" w:hAnsi="Calibri" w:cs="Calibri"/>
                <w:sz w:val="20"/>
              </w:rPr>
              <w:t>1</w:t>
            </w:r>
            <w:r w:rsidRPr="0026029E">
              <w:rPr>
                <w:rFonts w:ascii="Calibri" w:hAnsi="Calibri" w:cs="Calibri"/>
                <w:sz w:val="20"/>
              </w:rPr>
              <w:t>, 202</w:t>
            </w:r>
            <w:r>
              <w:rPr>
                <w:rFonts w:ascii="Calibri" w:hAnsi="Calibri" w:cs="Calibri"/>
                <w:sz w:val="20"/>
              </w:rPr>
              <w:t>6</w:t>
            </w:r>
          </w:p>
        </w:tc>
      </w:tr>
      <w:tr w:rsidR="00E614A1" w:rsidRPr="0026029E" w14:paraId="2E41B09B" w14:textId="77777777" w:rsidTr="0066214A">
        <w:tc>
          <w:tcPr>
            <w:tcW w:w="1170" w:type="dxa"/>
          </w:tcPr>
          <w:p w14:paraId="70B7602C" w14:textId="55B75505" w:rsidR="00E614A1" w:rsidRPr="0026029E" w:rsidRDefault="00E614A1" w:rsidP="007D2927">
            <w:pPr>
              <w:jc w:val="center"/>
              <w:rPr>
                <w:rFonts w:ascii="Calibri" w:hAnsi="Calibri" w:cs="Calibri"/>
                <w:b/>
                <w:bCs/>
                <w:sz w:val="20"/>
              </w:rPr>
            </w:pPr>
            <w:r w:rsidRPr="0026029E">
              <w:rPr>
                <w:rFonts w:ascii="Calibri" w:hAnsi="Calibri" w:cs="Calibri"/>
                <w:b/>
                <w:bCs/>
                <w:sz w:val="20"/>
              </w:rPr>
              <w:t>5</w:t>
            </w:r>
            <w:r w:rsidR="00D50509">
              <w:rPr>
                <w:rFonts w:ascii="Calibri" w:hAnsi="Calibri" w:cs="Calibri"/>
                <w:b/>
                <w:bCs/>
                <w:sz w:val="20"/>
              </w:rPr>
              <w:t>v</w:t>
            </w:r>
          </w:p>
        </w:tc>
        <w:tc>
          <w:tcPr>
            <w:tcW w:w="3441" w:type="dxa"/>
          </w:tcPr>
          <w:p w14:paraId="45F16741" w14:textId="3EB9013E" w:rsidR="00E614A1" w:rsidRPr="0026029E" w:rsidRDefault="0067030F" w:rsidP="007D2927">
            <w:pPr>
              <w:rPr>
                <w:rFonts w:ascii="Calibri" w:hAnsi="Calibri" w:cs="Calibri"/>
                <w:sz w:val="20"/>
              </w:rPr>
            </w:pPr>
            <w:r w:rsidRPr="0026029E">
              <w:rPr>
                <w:rFonts w:ascii="Calibri" w:hAnsi="Calibri" w:cs="Calibri"/>
                <w:sz w:val="20"/>
              </w:rPr>
              <w:t>Novembe</w:t>
            </w:r>
            <w:r>
              <w:rPr>
                <w:rFonts w:ascii="Calibri" w:hAnsi="Calibri" w:cs="Calibri"/>
                <w:sz w:val="20"/>
              </w:rPr>
              <w:t>r 23</w:t>
            </w:r>
            <w:r w:rsidRPr="0026029E">
              <w:rPr>
                <w:rFonts w:ascii="Calibri" w:hAnsi="Calibri" w:cs="Calibri"/>
                <w:sz w:val="20"/>
              </w:rPr>
              <w:t xml:space="preserve"> – December 1</w:t>
            </w:r>
            <w:r>
              <w:rPr>
                <w:rFonts w:ascii="Calibri" w:hAnsi="Calibri" w:cs="Calibri"/>
                <w:sz w:val="20"/>
              </w:rPr>
              <w:t>1</w:t>
            </w:r>
            <w:r w:rsidRPr="0026029E">
              <w:rPr>
                <w:rFonts w:ascii="Calibri" w:hAnsi="Calibri" w:cs="Calibri"/>
                <w:sz w:val="20"/>
              </w:rPr>
              <w:t>, 202</w:t>
            </w:r>
            <w:r>
              <w:rPr>
                <w:rFonts w:ascii="Calibri" w:hAnsi="Calibri" w:cs="Calibri"/>
                <w:sz w:val="20"/>
              </w:rPr>
              <w:t>6</w:t>
            </w:r>
          </w:p>
        </w:tc>
        <w:tc>
          <w:tcPr>
            <w:tcW w:w="2970" w:type="dxa"/>
            <w:shd w:val="clear" w:color="auto" w:fill="FBE4D5"/>
          </w:tcPr>
          <w:p w14:paraId="5912F869" w14:textId="604DD343" w:rsidR="00E614A1" w:rsidRPr="0026029E" w:rsidRDefault="00E614A1" w:rsidP="007D2927">
            <w:pPr>
              <w:pStyle w:val="Header"/>
              <w:tabs>
                <w:tab w:val="clear" w:pos="4320"/>
                <w:tab w:val="clear" w:pos="8640"/>
              </w:tabs>
              <w:rPr>
                <w:rFonts w:ascii="Calibri" w:hAnsi="Calibri" w:cs="Calibri"/>
                <w:sz w:val="20"/>
              </w:rPr>
            </w:pPr>
            <w:r w:rsidRPr="0026029E">
              <w:rPr>
                <w:rFonts w:ascii="Calibri" w:hAnsi="Calibri" w:cs="Calibri"/>
                <w:bCs/>
                <w:sz w:val="20"/>
              </w:rPr>
              <w:t xml:space="preserve">Tuesday, December </w:t>
            </w:r>
            <w:r w:rsidR="0048453A">
              <w:rPr>
                <w:rFonts w:ascii="Calibri" w:hAnsi="Calibri" w:cs="Calibri"/>
                <w:bCs/>
                <w:sz w:val="20"/>
              </w:rPr>
              <w:t>8</w:t>
            </w:r>
            <w:r w:rsidRPr="0026029E">
              <w:rPr>
                <w:rFonts w:ascii="Calibri" w:hAnsi="Calibri" w:cs="Calibri"/>
                <w:bCs/>
                <w:sz w:val="20"/>
              </w:rPr>
              <w:t>, 202</w:t>
            </w:r>
            <w:r w:rsidR="0048453A">
              <w:rPr>
                <w:rFonts w:ascii="Calibri" w:hAnsi="Calibri" w:cs="Calibri"/>
                <w:bCs/>
                <w:sz w:val="20"/>
              </w:rPr>
              <w:t>6</w:t>
            </w:r>
          </w:p>
        </w:tc>
        <w:tc>
          <w:tcPr>
            <w:tcW w:w="3330" w:type="dxa"/>
            <w:shd w:val="clear" w:color="auto" w:fill="E2EFD9"/>
          </w:tcPr>
          <w:p w14:paraId="47D0BF24" w14:textId="2297FC18" w:rsidR="00E614A1" w:rsidRPr="0026029E" w:rsidRDefault="00E614A1" w:rsidP="007D2927">
            <w:pPr>
              <w:rPr>
                <w:rFonts w:ascii="Calibri" w:hAnsi="Calibri" w:cs="Calibri"/>
                <w:b/>
                <w:sz w:val="20"/>
              </w:rPr>
            </w:pPr>
            <w:r w:rsidRPr="0026029E">
              <w:rPr>
                <w:rFonts w:ascii="Calibri" w:hAnsi="Calibri" w:cs="Calibri"/>
                <w:b/>
                <w:sz w:val="20"/>
              </w:rPr>
              <w:t>**Friday, December 1</w:t>
            </w:r>
            <w:r w:rsidR="00C24997">
              <w:rPr>
                <w:rFonts w:ascii="Calibri" w:hAnsi="Calibri" w:cs="Calibri"/>
                <w:b/>
                <w:sz w:val="20"/>
              </w:rPr>
              <w:t>1</w:t>
            </w:r>
            <w:r w:rsidRPr="0026029E">
              <w:rPr>
                <w:rFonts w:ascii="Calibri" w:hAnsi="Calibri" w:cs="Calibri"/>
                <w:b/>
                <w:sz w:val="20"/>
              </w:rPr>
              <w:t>, 202</w:t>
            </w:r>
            <w:r w:rsidR="0067030F">
              <w:rPr>
                <w:rFonts w:ascii="Calibri" w:hAnsi="Calibri" w:cs="Calibri"/>
                <w:b/>
                <w:sz w:val="20"/>
              </w:rPr>
              <w:t>6</w:t>
            </w:r>
          </w:p>
        </w:tc>
      </w:tr>
      <w:tr w:rsidR="0048453A" w:rsidRPr="0026029E" w14:paraId="1A1F2049" w14:textId="77777777" w:rsidTr="0066214A">
        <w:tc>
          <w:tcPr>
            <w:tcW w:w="1170" w:type="dxa"/>
          </w:tcPr>
          <w:p w14:paraId="5FBC635A" w14:textId="04B339E4" w:rsidR="0048453A" w:rsidRPr="0026029E" w:rsidRDefault="0048453A" w:rsidP="0048453A">
            <w:pPr>
              <w:jc w:val="center"/>
              <w:rPr>
                <w:rFonts w:ascii="Calibri" w:hAnsi="Calibri" w:cs="Calibri"/>
                <w:b/>
                <w:bCs/>
                <w:sz w:val="20"/>
              </w:rPr>
            </w:pPr>
            <w:r>
              <w:rPr>
                <w:rFonts w:ascii="Calibri" w:hAnsi="Calibri" w:cs="Calibri"/>
                <w:b/>
                <w:bCs/>
                <w:sz w:val="20"/>
              </w:rPr>
              <w:t>7v</w:t>
            </w:r>
          </w:p>
        </w:tc>
        <w:tc>
          <w:tcPr>
            <w:tcW w:w="3441" w:type="dxa"/>
          </w:tcPr>
          <w:p w14:paraId="593C63DD" w14:textId="51038CDE" w:rsidR="0048453A" w:rsidRPr="0026029E" w:rsidRDefault="0048453A" w:rsidP="0048453A">
            <w:pPr>
              <w:rPr>
                <w:rFonts w:ascii="Calibri" w:hAnsi="Calibri" w:cs="Calibri"/>
                <w:sz w:val="20"/>
              </w:rPr>
            </w:pPr>
            <w:r w:rsidRPr="0026029E">
              <w:rPr>
                <w:rFonts w:ascii="Calibri" w:hAnsi="Calibri" w:cs="Calibri"/>
                <w:sz w:val="20"/>
              </w:rPr>
              <w:t xml:space="preserve">March </w:t>
            </w:r>
            <w:r w:rsidR="0067030F">
              <w:rPr>
                <w:rFonts w:ascii="Calibri" w:hAnsi="Calibri" w:cs="Calibri"/>
                <w:sz w:val="20"/>
              </w:rPr>
              <w:t>8</w:t>
            </w:r>
            <w:r w:rsidRPr="0026029E">
              <w:rPr>
                <w:rFonts w:ascii="Calibri" w:hAnsi="Calibri" w:cs="Calibri"/>
                <w:sz w:val="20"/>
              </w:rPr>
              <w:t xml:space="preserve"> – March 2</w:t>
            </w:r>
            <w:r>
              <w:rPr>
                <w:rFonts w:ascii="Calibri" w:hAnsi="Calibri" w:cs="Calibri"/>
                <w:sz w:val="20"/>
              </w:rPr>
              <w:t>6</w:t>
            </w:r>
            <w:r w:rsidRPr="0026029E">
              <w:rPr>
                <w:rFonts w:ascii="Calibri" w:hAnsi="Calibri" w:cs="Calibri"/>
                <w:sz w:val="20"/>
              </w:rPr>
              <w:t>, 202</w:t>
            </w:r>
            <w:r>
              <w:rPr>
                <w:rFonts w:ascii="Calibri" w:hAnsi="Calibri" w:cs="Calibri"/>
                <w:sz w:val="20"/>
              </w:rPr>
              <w:t>7</w:t>
            </w:r>
          </w:p>
        </w:tc>
        <w:tc>
          <w:tcPr>
            <w:tcW w:w="2970" w:type="dxa"/>
            <w:shd w:val="clear" w:color="auto" w:fill="FBE4D5"/>
          </w:tcPr>
          <w:p w14:paraId="7CD002E7" w14:textId="727611D0" w:rsidR="0048453A" w:rsidRPr="0026029E" w:rsidRDefault="0048453A" w:rsidP="0048453A">
            <w:pPr>
              <w:pStyle w:val="Header"/>
              <w:tabs>
                <w:tab w:val="clear" w:pos="4320"/>
                <w:tab w:val="clear" w:pos="8640"/>
              </w:tabs>
              <w:rPr>
                <w:rFonts w:ascii="Calibri" w:hAnsi="Calibri" w:cs="Calibri"/>
                <w:bCs/>
                <w:sz w:val="20"/>
              </w:rPr>
            </w:pPr>
            <w:r w:rsidRPr="0026029E">
              <w:rPr>
                <w:rFonts w:ascii="Calibri" w:hAnsi="Calibri" w:cs="Calibri"/>
                <w:sz w:val="20"/>
              </w:rPr>
              <w:t>Tuesday, March 2</w:t>
            </w:r>
            <w:r>
              <w:rPr>
                <w:rFonts w:ascii="Calibri" w:hAnsi="Calibri" w:cs="Calibri"/>
                <w:sz w:val="20"/>
              </w:rPr>
              <w:t>3</w:t>
            </w:r>
            <w:r w:rsidRPr="0026029E">
              <w:rPr>
                <w:rFonts w:ascii="Calibri" w:hAnsi="Calibri" w:cs="Calibri"/>
                <w:sz w:val="20"/>
              </w:rPr>
              <w:t>, 202</w:t>
            </w:r>
            <w:r>
              <w:rPr>
                <w:rFonts w:ascii="Calibri" w:hAnsi="Calibri" w:cs="Calibri"/>
                <w:sz w:val="20"/>
              </w:rPr>
              <w:t>7</w:t>
            </w:r>
          </w:p>
        </w:tc>
        <w:tc>
          <w:tcPr>
            <w:tcW w:w="3330" w:type="dxa"/>
            <w:shd w:val="clear" w:color="auto" w:fill="E2EFD9"/>
          </w:tcPr>
          <w:p w14:paraId="530C4E27" w14:textId="30F6BB1D" w:rsidR="0048453A" w:rsidRPr="0026029E" w:rsidRDefault="0048453A" w:rsidP="0048453A">
            <w:pPr>
              <w:rPr>
                <w:rFonts w:ascii="Calibri" w:hAnsi="Calibri" w:cs="Calibri"/>
                <w:b/>
                <w:sz w:val="20"/>
              </w:rPr>
            </w:pPr>
            <w:r>
              <w:rPr>
                <w:rFonts w:ascii="Calibri" w:hAnsi="Calibri" w:cs="Calibri"/>
                <w:sz w:val="20"/>
              </w:rPr>
              <w:t>Monday</w:t>
            </w:r>
            <w:r w:rsidR="0067030F">
              <w:rPr>
                <w:rFonts w:ascii="Calibri" w:hAnsi="Calibri" w:cs="Calibri"/>
                <w:sz w:val="20"/>
              </w:rPr>
              <w:t>, March 29, 2027</w:t>
            </w:r>
          </w:p>
        </w:tc>
      </w:tr>
      <w:tr w:rsidR="0048453A" w:rsidRPr="0026029E" w14:paraId="6F253FF4" w14:textId="77777777" w:rsidTr="0026029E">
        <w:tc>
          <w:tcPr>
            <w:tcW w:w="10911" w:type="dxa"/>
            <w:gridSpan w:val="4"/>
          </w:tcPr>
          <w:p w14:paraId="2920ECB2" w14:textId="77777777" w:rsidR="0048453A" w:rsidRPr="0026029E" w:rsidRDefault="0048453A" w:rsidP="0048453A">
            <w:pPr>
              <w:rPr>
                <w:rFonts w:ascii="Calibri" w:hAnsi="Calibri" w:cs="Calibri"/>
                <w:b/>
                <w:sz w:val="20"/>
              </w:rPr>
            </w:pPr>
            <w:r w:rsidRPr="0026029E">
              <w:rPr>
                <w:rFonts w:ascii="Calibri" w:hAnsi="Calibri" w:cs="Calibri"/>
                <w:b/>
                <w:sz w:val="20"/>
              </w:rPr>
              <w:t>**These rotation deadline dates have been moved back due to university grading deadlines and/or commencement.</w:t>
            </w:r>
          </w:p>
        </w:tc>
      </w:tr>
    </w:tbl>
    <w:p w14:paraId="031364F0" w14:textId="5311B88C" w:rsidR="00D50509" w:rsidRDefault="00D50509" w:rsidP="0026029E">
      <w:pPr>
        <w:ind w:left="720"/>
        <w:rPr>
          <w:rFonts w:ascii="Calibri" w:hAnsi="Calibri" w:cs="Calibri"/>
          <w:sz w:val="20"/>
        </w:rPr>
      </w:pPr>
    </w:p>
    <w:p w14:paraId="69E1A474" w14:textId="77777777" w:rsidR="00D50509" w:rsidRDefault="00D50509">
      <w:pPr>
        <w:widowControl/>
        <w:rPr>
          <w:rFonts w:ascii="Calibri" w:hAnsi="Calibri" w:cs="Calibri"/>
          <w:sz w:val="20"/>
        </w:rPr>
      </w:pPr>
      <w:r>
        <w:rPr>
          <w:rFonts w:ascii="Calibri" w:hAnsi="Calibri" w:cs="Calibri"/>
          <w:sz w:val="20"/>
        </w:rPr>
        <w:br w:type="page"/>
      </w:r>
    </w:p>
    <w:bookmarkEnd w:id="62"/>
    <w:p w14:paraId="1A13F0E1" w14:textId="77777777" w:rsidR="00E614A1" w:rsidRPr="009F18EC" w:rsidRDefault="00E614A1" w:rsidP="0026029E">
      <w:pPr>
        <w:jc w:val="both"/>
        <w:rPr>
          <w:rFonts w:ascii="Calibri" w:hAnsi="Calibri" w:cs="Calibri"/>
          <w:b/>
          <w:sz w:val="20"/>
        </w:rPr>
      </w:pPr>
      <w:r w:rsidRPr="009F18EC">
        <w:rPr>
          <w:rFonts w:ascii="Calibri" w:hAnsi="Calibri" w:cs="Calibri"/>
          <w:b/>
          <w:sz w:val="20"/>
        </w:rPr>
        <w:lastRenderedPageBreak/>
        <w:t>INCOMPLETE GRADE</w:t>
      </w:r>
    </w:p>
    <w:p w14:paraId="0A0CA93B" w14:textId="77777777" w:rsidR="00E614A1" w:rsidRPr="009F18EC" w:rsidRDefault="00E614A1">
      <w:pPr>
        <w:numPr>
          <w:ilvl w:val="0"/>
          <w:numId w:val="94"/>
        </w:numPr>
        <w:jc w:val="both"/>
        <w:rPr>
          <w:rFonts w:ascii="Calibri" w:hAnsi="Calibri" w:cs="Calibri"/>
          <w:bCs/>
          <w:sz w:val="20"/>
        </w:rPr>
      </w:pPr>
      <w:r w:rsidRPr="009F18EC">
        <w:rPr>
          <w:rFonts w:ascii="Calibri" w:hAnsi="Calibri" w:cs="Calibri"/>
          <w:bCs/>
          <w:sz w:val="20"/>
        </w:rPr>
        <w:t xml:space="preserve">When a student cannot complete the required rotation activities (e.g., student illness, family deaths) or his/her preceptor indicates the need for improvement, a grade of "Incomplete" (I) with a default grade of </w:t>
      </w:r>
      <w:r>
        <w:rPr>
          <w:rFonts w:ascii="Calibri" w:hAnsi="Calibri" w:cs="Calibri"/>
          <w:bCs/>
          <w:sz w:val="20"/>
        </w:rPr>
        <w:t xml:space="preserve">“Unsatisfactory” (U) or </w:t>
      </w:r>
      <w:r w:rsidRPr="009F18EC">
        <w:rPr>
          <w:rFonts w:ascii="Calibri" w:hAnsi="Calibri" w:cs="Calibri"/>
          <w:bCs/>
          <w:sz w:val="20"/>
        </w:rPr>
        <w:t xml:space="preserve">"Failure" (F) will be given.  Documentation of the specific reasons why the student will be receiving an Incomplete must be submitted to the Office of Experiential Education (eeoffice@buffalo.edu), in writing, no later than the Monday of the last week of that APPE module.  Once the information is reviewed, a written plan and timeline will be devised between the preceptor, student, and the Office of Experiential Education for making up the unfinished coursework.  </w:t>
      </w:r>
    </w:p>
    <w:p w14:paraId="22C4FD79" w14:textId="77777777" w:rsidR="00E614A1" w:rsidRPr="009F18EC" w:rsidRDefault="00E614A1" w:rsidP="0026029E">
      <w:pPr>
        <w:ind w:left="720"/>
        <w:jc w:val="both"/>
        <w:rPr>
          <w:rFonts w:ascii="Calibri" w:hAnsi="Calibri" w:cs="Calibri"/>
          <w:bCs/>
          <w:sz w:val="20"/>
        </w:rPr>
      </w:pPr>
    </w:p>
    <w:p w14:paraId="7A3CD7E8" w14:textId="77777777" w:rsidR="00E614A1" w:rsidRPr="009F18EC" w:rsidRDefault="00E614A1">
      <w:pPr>
        <w:numPr>
          <w:ilvl w:val="0"/>
          <w:numId w:val="94"/>
        </w:numPr>
        <w:jc w:val="both"/>
        <w:rPr>
          <w:rFonts w:ascii="Calibri" w:hAnsi="Calibri" w:cs="Calibri"/>
          <w:bCs/>
          <w:sz w:val="20"/>
        </w:rPr>
      </w:pPr>
      <w:r w:rsidRPr="009F18EC">
        <w:rPr>
          <w:rFonts w:ascii="Calibri" w:hAnsi="Calibri" w:cs="Calibri"/>
          <w:bCs/>
          <w:sz w:val="20"/>
        </w:rPr>
        <w:t xml:space="preserve">Failure to satisfactorily complete the agreed upon plan for fulfilling the requirements of the “Incomplete” rotation” will result in a grade of </w:t>
      </w:r>
      <w:r>
        <w:rPr>
          <w:rFonts w:ascii="Calibri" w:hAnsi="Calibri" w:cs="Calibri"/>
          <w:bCs/>
          <w:sz w:val="20"/>
        </w:rPr>
        <w:t xml:space="preserve">Unsatisfactory (U) or </w:t>
      </w:r>
      <w:r w:rsidRPr="009F18EC">
        <w:rPr>
          <w:rFonts w:ascii="Calibri" w:hAnsi="Calibri" w:cs="Calibri"/>
          <w:bCs/>
          <w:sz w:val="20"/>
        </w:rPr>
        <w:t xml:space="preserve">Failure (F) </w:t>
      </w:r>
    </w:p>
    <w:p w14:paraId="0B33CE07" w14:textId="77777777" w:rsidR="00E614A1" w:rsidRPr="009F18EC" w:rsidRDefault="00E614A1" w:rsidP="0026029E">
      <w:pPr>
        <w:ind w:left="720"/>
        <w:rPr>
          <w:rFonts w:ascii="Calibri" w:hAnsi="Calibri" w:cs="Calibri"/>
          <w:bCs/>
          <w:sz w:val="20"/>
        </w:rPr>
      </w:pPr>
    </w:p>
    <w:p w14:paraId="5D73A800" w14:textId="77777777" w:rsidR="00E614A1" w:rsidRPr="009F18EC" w:rsidRDefault="00E614A1">
      <w:pPr>
        <w:numPr>
          <w:ilvl w:val="0"/>
          <w:numId w:val="94"/>
        </w:numPr>
        <w:jc w:val="both"/>
        <w:rPr>
          <w:rFonts w:ascii="Calibri" w:hAnsi="Calibri" w:cs="Calibri"/>
          <w:bCs/>
          <w:sz w:val="20"/>
        </w:rPr>
      </w:pPr>
      <w:r w:rsidRPr="009F18EC">
        <w:rPr>
          <w:rFonts w:ascii="Calibri" w:hAnsi="Calibri" w:cs="Calibri"/>
          <w:bCs/>
          <w:sz w:val="20"/>
        </w:rPr>
        <w:t>If extraordinary circumstances occur (i.e., surgeries, accidents, life-threatening illness, family deaths), the student must inform the Office of Experiential Education (eeoffice@buffalo.edu) and Dr. Nicole Albanese (npaolini@buffalo.edu) and provide appropriate medical documentation to the Office of Experiential Education and the Assistant Dean for Student Success &amp; Engagement.</w:t>
      </w:r>
    </w:p>
    <w:p w14:paraId="3900F073" w14:textId="77777777" w:rsidR="00E614A1" w:rsidRPr="009F18EC" w:rsidRDefault="00E614A1" w:rsidP="0026029E">
      <w:pPr>
        <w:ind w:left="720"/>
        <w:rPr>
          <w:rFonts w:ascii="Calibri" w:hAnsi="Calibri" w:cs="Calibri"/>
          <w:bCs/>
          <w:sz w:val="20"/>
        </w:rPr>
      </w:pPr>
    </w:p>
    <w:p w14:paraId="74154D8E" w14:textId="77777777" w:rsidR="00E614A1" w:rsidRPr="009F18EC" w:rsidRDefault="00E614A1">
      <w:pPr>
        <w:numPr>
          <w:ilvl w:val="0"/>
          <w:numId w:val="94"/>
        </w:numPr>
        <w:jc w:val="both"/>
        <w:rPr>
          <w:rFonts w:ascii="Calibri" w:hAnsi="Calibri" w:cs="Calibri"/>
          <w:bCs/>
          <w:sz w:val="20"/>
        </w:rPr>
      </w:pPr>
      <w:r w:rsidRPr="009F18EC">
        <w:rPr>
          <w:rFonts w:ascii="Calibri" w:hAnsi="Calibri" w:cs="Calibri"/>
          <w:bCs/>
          <w:sz w:val="20"/>
        </w:rPr>
        <w:t>Student pharmacists who are required to repeat APPE rotations (i.e., due to health issues) will be ineligible to take any Board Examination for pharmacy licensure in June, due to delayed graduation.</w:t>
      </w:r>
    </w:p>
    <w:p w14:paraId="704D425C" w14:textId="77777777" w:rsidR="00E614A1" w:rsidRPr="00DB3801" w:rsidRDefault="00E614A1" w:rsidP="00546AEB">
      <w:pPr>
        <w:pStyle w:val="Heading2"/>
        <w:spacing w:before="242"/>
        <w:rPr>
          <w:rFonts w:ascii="Calibri" w:hAnsi="Calibri" w:cs="Calibri"/>
          <w:b w:val="0"/>
          <w:bCs/>
          <w:sz w:val="20"/>
        </w:rPr>
      </w:pPr>
      <w:r w:rsidRPr="00DB3801">
        <w:rPr>
          <w:rFonts w:ascii="Calibri" w:hAnsi="Calibri" w:cs="Calibri"/>
          <w:bCs/>
          <w:color w:val="231F20"/>
          <w:sz w:val="20"/>
        </w:rPr>
        <w:t>APPE</w:t>
      </w:r>
      <w:r w:rsidRPr="00DB3801">
        <w:rPr>
          <w:rFonts w:ascii="Calibri" w:hAnsi="Calibri" w:cs="Calibri"/>
          <w:bCs/>
          <w:color w:val="231F20"/>
          <w:spacing w:val="-5"/>
          <w:sz w:val="20"/>
        </w:rPr>
        <w:t xml:space="preserve"> </w:t>
      </w:r>
      <w:r w:rsidRPr="00DB3801">
        <w:rPr>
          <w:rFonts w:ascii="Calibri" w:hAnsi="Calibri" w:cs="Calibri"/>
          <w:bCs/>
          <w:color w:val="231F20"/>
          <w:sz w:val="20"/>
        </w:rPr>
        <w:t>PROGRESSION</w:t>
      </w:r>
      <w:r w:rsidRPr="00DB3801">
        <w:rPr>
          <w:rFonts w:ascii="Calibri" w:hAnsi="Calibri" w:cs="Calibri"/>
          <w:bCs/>
          <w:color w:val="231F20"/>
          <w:spacing w:val="-4"/>
          <w:sz w:val="20"/>
        </w:rPr>
        <w:t xml:space="preserve"> </w:t>
      </w:r>
      <w:r w:rsidRPr="00DB3801">
        <w:rPr>
          <w:rFonts w:ascii="Calibri" w:hAnsi="Calibri" w:cs="Calibri"/>
          <w:bCs/>
          <w:color w:val="231F20"/>
          <w:spacing w:val="-2"/>
          <w:sz w:val="20"/>
        </w:rPr>
        <w:t>POLICY</w:t>
      </w:r>
    </w:p>
    <w:p w14:paraId="5EF7B456" w14:textId="77777777" w:rsidR="00E614A1" w:rsidRDefault="00E614A1" w:rsidP="00546AEB">
      <w:pPr>
        <w:pStyle w:val="BodyText"/>
        <w:spacing w:line="240" w:lineRule="auto"/>
        <w:ind w:left="402"/>
        <w:rPr>
          <w:rFonts w:ascii="Calibri" w:hAnsi="Calibri" w:cs="Calibri"/>
          <w:color w:val="231F20"/>
          <w:sz w:val="20"/>
        </w:rPr>
      </w:pPr>
      <w:r w:rsidRPr="00546AEB">
        <w:rPr>
          <w:rFonts w:ascii="Calibri" w:hAnsi="Calibri" w:cs="Calibri"/>
          <w:color w:val="231F20"/>
          <w:sz w:val="20"/>
        </w:rPr>
        <w:t>If</w:t>
      </w:r>
      <w:r w:rsidRPr="00546AEB">
        <w:rPr>
          <w:rFonts w:ascii="Calibri" w:hAnsi="Calibri" w:cs="Calibri"/>
          <w:color w:val="231F20"/>
          <w:spacing w:val="-1"/>
          <w:sz w:val="20"/>
        </w:rPr>
        <w:t xml:space="preserve"> </w:t>
      </w:r>
      <w:r w:rsidRPr="00546AEB">
        <w:rPr>
          <w:rFonts w:ascii="Calibri" w:hAnsi="Calibri" w:cs="Calibri"/>
          <w:color w:val="231F20"/>
          <w:sz w:val="20"/>
        </w:rPr>
        <w:t>the</w:t>
      </w:r>
      <w:r w:rsidRPr="00546AEB">
        <w:rPr>
          <w:rFonts w:ascii="Calibri" w:hAnsi="Calibri" w:cs="Calibri"/>
          <w:color w:val="231F20"/>
          <w:spacing w:val="-2"/>
          <w:sz w:val="20"/>
        </w:rPr>
        <w:t xml:space="preserve"> </w:t>
      </w:r>
      <w:r w:rsidRPr="00546AEB">
        <w:rPr>
          <w:rFonts w:ascii="Calibri" w:hAnsi="Calibri" w:cs="Calibri"/>
          <w:color w:val="231F20"/>
          <w:sz w:val="20"/>
        </w:rPr>
        <w:t>student</w:t>
      </w:r>
      <w:r w:rsidRPr="00546AEB">
        <w:rPr>
          <w:rFonts w:ascii="Calibri" w:hAnsi="Calibri" w:cs="Calibri"/>
          <w:color w:val="231F20"/>
          <w:spacing w:val="-3"/>
          <w:sz w:val="20"/>
        </w:rPr>
        <w:t xml:space="preserve"> </w:t>
      </w:r>
      <w:r w:rsidRPr="00546AEB">
        <w:rPr>
          <w:rFonts w:ascii="Calibri" w:hAnsi="Calibri" w:cs="Calibri"/>
          <w:color w:val="231F20"/>
          <w:sz w:val="20"/>
        </w:rPr>
        <w:t>is</w:t>
      </w:r>
      <w:r w:rsidRPr="00546AEB">
        <w:rPr>
          <w:rFonts w:ascii="Calibri" w:hAnsi="Calibri" w:cs="Calibri"/>
          <w:color w:val="231F20"/>
          <w:spacing w:val="-3"/>
          <w:sz w:val="20"/>
        </w:rPr>
        <w:t xml:space="preserve"> </w:t>
      </w:r>
      <w:r w:rsidRPr="00546AEB">
        <w:rPr>
          <w:rFonts w:ascii="Calibri" w:hAnsi="Calibri" w:cs="Calibri"/>
          <w:color w:val="231F20"/>
          <w:sz w:val="20"/>
        </w:rPr>
        <w:t>dismissed</w:t>
      </w:r>
      <w:r w:rsidRPr="00546AEB">
        <w:rPr>
          <w:rFonts w:ascii="Calibri" w:hAnsi="Calibri" w:cs="Calibri"/>
          <w:color w:val="231F20"/>
          <w:spacing w:val="-2"/>
          <w:sz w:val="20"/>
        </w:rPr>
        <w:t xml:space="preserve"> </w:t>
      </w:r>
      <w:r w:rsidRPr="00546AEB">
        <w:rPr>
          <w:rFonts w:ascii="Calibri" w:hAnsi="Calibri" w:cs="Calibri"/>
          <w:color w:val="231F20"/>
          <w:sz w:val="20"/>
        </w:rPr>
        <w:t>from</w:t>
      </w:r>
      <w:r w:rsidRPr="00546AEB">
        <w:rPr>
          <w:rFonts w:ascii="Calibri" w:hAnsi="Calibri" w:cs="Calibri"/>
          <w:color w:val="231F20"/>
          <w:spacing w:val="-3"/>
          <w:sz w:val="20"/>
        </w:rPr>
        <w:t xml:space="preserve"> </w:t>
      </w:r>
      <w:r w:rsidRPr="00546AEB">
        <w:rPr>
          <w:rFonts w:ascii="Calibri" w:hAnsi="Calibri" w:cs="Calibri"/>
          <w:color w:val="231F20"/>
          <w:sz w:val="20"/>
        </w:rPr>
        <w:t>the</w:t>
      </w:r>
      <w:r w:rsidRPr="00546AEB">
        <w:rPr>
          <w:rFonts w:ascii="Calibri" w:hAnsi="Calibri" w:cs="Calibri"/>
          <w:color w:val="231F20"/>
          <w:spacing w:val="-2"/>
          <w:sz w:val="20"/>
        </w:rPr>
        <w:t xml:space="preserve"> </w:t>
      </w:r>
      <w:r w:rsidRPr="00546AEB">
        <w:rPr>
          <w:rFonts w:ascii="Calibri" w:hAnsi="Calibri" w:cs="Calibri"/>
          <w:color w:val="231F20"/>
          <w:sz w:val="20"/>
        </w:rPr>
        <w:t>rotation</w:t>
      </w:r>
      <w:r w:rsidRPr="00546AEB">
        <w:rPr>
          <w:rFonts w:ascii="Calibri" w:hAnsi="Calibri" w:cs="Calibri"/>
          <w:color w:val="231F20"/>
          <w:spacing w:val="-4"/>
          <w:sz w:val="20"/>
        </w:rPr>
        <w:t xml:space="preserve"> </w:t>
      </w:r>
      <w:r w:rsidRPr="00546AEB">
        <w:rPr>
          <w:rFonts w:ascii="Calibri" w:hAnsi="Calibri" w:cs="Calibri"/>
          <w:color w:val="231F20"/>
          <w:sz w:val="20"/>
        </w:rPr>
        <w:t>early</w:t>
      </w:r>
      <w:r w:rsidRPr="00546AEB">
        <w:rPr>
          <w:rFonts w:ascii="Calibri" w:hAnsi="Calibri" w:cs="Calibri"/>
          <w:color w:val="231F20"/>
          <w:spacing w:val="-4"/>
          <w:sz w:val="20"/>
        </w:rPr>
        <w:t xml:space="preserve"> </w:t>
      </w:r>
      <w:r w:rsidRPr="00546AEB">
        <w:rPr>
          <w:rFonts w:ascii="Calibri" w:hAnsi="Calibri" w:cs="Calibri"/>
          <w:color w:val="231F20"/>
          <w:sz w:val="20"/>
        </w:rPr>
        <w:t>due</w:t>
      </w:r>
      <w:r w:rsidRPr="00546AEB">
        <w:rPr>
          <w:rFonts w:ascii="Calibri" w:hAnsi="Calibri" w:cs="Calibri"/>
          <w:color w:val="231F20"/>
          <w:spacing w:val="-2"/>
          <w:sz w:val="20"/>
        </w:rPr>
        <w:t xml:space="preserve"> </w:t>
      </w:r>
      <w:r w:rsidRPr="00546AEB">
        <w:rPr>
          <w:rFonts w:ascii="Calibri" w:hAnsi="Calibri" w:cs="Calibri"/>
          <w:color w:val="231F20"/>
          <w:sz w:val="20"/>
        </w:rPr>
        <w:t>to</w:t>
      </w:r>
      <w:r w:rsidRPr="00546AEB">
        <w:rPr>
          <w:rFonts w:ascii="Calibri" w:hAnsi="Calibri" w:cs="Calibri"/>
          <w:color w:val="231F20"/>
          <w:spacing w:val="-2"/>
          <w:sz w:val="20"/>
        </w:rPr>
        <w:t xml:space="preserve"> </w:t>
      </w:r>
      <w:r w:rsidRPr="00546AEB">
        <w:rPr>
          <w:rFonts w:ascii="Calibri" w:hAnsi="Calibri" w:cs="Calibri"/>
          <w:color w:val="231F20"/>
          <w:sz w:val="20"/>
        </w:rPr>
        <w:t>professionalism</w:t>
      </w:r>
      <w:r w:rsidRPr="00546AEB">
        <w:rPr>
          <w:rFonts w:ascii="Calibri" w:hAnsi="Calibri" w:cs="Calibri"/>
          <w:color w:val="231F20"/>
          <w:spacing w:val="-2"/>
          <w:sz w:val="20"/>
        </w:rPr>
        <w:t xml:space="preserve"> </w:t>
      </w:r>
      <w:r w:rsidRPr="00546AEB">
        <w:rPr>
          <w:rFonts w:ascii="Calibri" w:hAnsi="Calibri" w:cs="Calibri"/>
          <w:color w:val="231F20"/>
          <w:sz w:val="20"/>
        </w:rPr>
        <w:t>concerns</w:t>
      </w:r>
      <w:r w:rsidRPr="00546AEB">
        <w:rPr>
          <w:rFonts w:ascii="Calibri" w:hAnsi="Calibri" w:cs="Calibri"/>
          <w:color w:val="231F20"/>
          <w:spacing w:val="-3"/>
          <w:sz w:val="20"/>
        </w:rPr>
        <w:t xml:space="preserve"> </w:t>
      </w:r>
      <w:r w:rsidRPr="00546AEB">
        <w:rPr>
          <w:rFonts w:ascii="Calibri" w:hAnsi="Calibri" w:cs="Calibri"/>
          <w:color w:val="231F20"/>
          <w:sz w:val="20"/>
        </w:rPr>
        <w:t>the</w:t>
      </w:r>
      <w:r w:rsidRPr="00546AEB">
        <w:rPr>
          <w:rFonts w:ascii="Calibri" w:hAnsi="Calibri" w:cs="Calibri"/>
          <w:color w:val="231F20"/>
          <w:spacing w:val="-3"/>
          <w:sz w:val="20"/>
        </w:rPr>
        <w:t xml:space="preserve"> </w:t>
      </w:r>
      <w:r w:rsidRPr="00546AEB">
        <w:rPr>
          <w:rFonts w:ascii="Calibri" w:hAnsi="Calibri" w:cs="Calibri"/>
          <w:color w:val="231F20"/>
          <w:sz w:val="20"/>
        </w:rPr>
        <w:t>student</w:t>
      </w:r>
      <w:r w:rsidRPr="00546AEB">
        <w:rPr>
          <w:rFonts w:ascii="Calibri" w:hAnsi="Calibri" w:cs="Calibri"/>
          <w:color w:val="231F20"/>
          <w:spacing w:val="-3"/>
          <w:sz w:val="20"/>
        </w:rPr>
        <w:t xml:space="preserve"> </w:t>
      </w:r>
      <w:r w:rsidRPr="00546AEB">
        <w:rPr>
          <w:rFonts w:ascii="Calibri" w:hAnsi="Calibri" w:cs="Calibri"/>
          <w:color w:val="231F20"/>
          <w:sz w:val="20"/>
        </w:rPr>
        <w:t>will</w:t>
      </w:r>
      <w:r w:rsidRPr="00546AEB">
        <w:rPr>
          <w:rFonts w:ascii="Calibri" w:hAnsi="Calibri" w:cs="Calibri"/>
          <w:color w:val="231F20"/>
          <w:spacing w:val="-2"/>
          <w:sz w:val="20"/>
        </w:rPr>
        <w:t xml:space="preserve"> </w:t>
      </w:r>
      <w:r w:rsidRPr="00546AEB">
        <w:rPr>
          <w:rFonts w:ascii="Calibri" w:hAnsi="Calibri" w:cs="Calibri"/>
          <w:color w:val="231F20"/>
          <w:sz w:val="20"/>
        </w:rPr>
        <w:t>receive</w:t>
      </w:r>
      <w:r w:rsidRPr="00546AEB">
        <w:rPr>
          <w:rFonts w:ascii="Calibri" w:hAnsi="Calibri" w:cs="Calibri"/>
          <w:color w:val="231F20"/>
          <w:spacing w:val="-3"/>
          <w:sz w:val="20"/>
        </w:rPr>
        <w:t xml:space="preserve"> </w:t>
      </w:r>
      <w:r w:rsidRPr="00546AEB">
        <w:rPr>
          <w:rFonts w:ascii="Calibri" w:hAnsi="Calibri" w:cs="Calibri"/>
          <w:color w:val="231F20"/>
          <w:sz w:val="20"/>
        </w:rPr>
        <w:t>an</w:t>
      </w:r>
      <w:r w:rsidRPr="00546AEB">
        <w:rPr>
          <w:rFonts w:ascii="Calibri" w:hAnsi="Calibri" w:cs="Calibri"/>
          <w:color w:val="231F20"/>
          <w:spacing w:val="-4"/>
          <w:sz w:val="20"/>
        </w:rPr>
        <w:t xml:space="preserve"> </w:t>
      </w:r>
      <w:r w:rsidRPr="00546AEB">
        <w:rPr>
          <w:rFonts w:ascii="Calibri" w:hAnsi="Calibri" w:cs="Calibri"/>
          <w:color w:val="231F20"/>
          <w:sz w:val="20"/>
        </w:rPr>
        <w:t>"Unsatisfactory"</w:t>
      </w:r>
      <w:r w:rsidRPr="00546AEB">
        <w:rPr>
          <w:rFonts w:ascii="Calibri" w:hAnsi="Calibri" w:cs="Calibri"/>
          <w:color w:val="231F20"/>
          <w:spacing w:val="-3"/>
          <w:sz w:val="20"/>
        </w:rPr>
        <w:t xml:space="preserve"> </w:t>
      </w:r>
      <w:r w:rsidRPr="00546AEB">
        <w:rPr>
          <w:rFonts w:ascii="Calibri" w:hAnsi="Calibri" w:cs="Calibri"/>
          <w:color w:val="231F20"/>
          <w:sz w:val="20"/>
        </w:rPr>
        <w:t>(or "Failure")</w:t>
      </w:r>
      <w:r w:rsidRPr="00546AEB">
        <w:rPr>
          <w:rFonts w:ascii="Calibri" w:hAnsi="Calibri" w:cs="Calibri"/>
          <w:color w:val="231F20"/>
          <w:spacing w:val="-2"/>
          <w:sz w:val="20"/>
        </w:rPr>
        <w:t xml:space="preserve"> </w:t>
      </w:r>
      <w:r w:rsidRPr="00546AEB">
        <w:rPr>
          <w:rFonts w:ascii="Calibri" w:hAnsi="Calibri" w:cs="Calibri"/>
          <w:color w:val="231F20"/>
          <w:sz w:val="20"/>
        </w:rPr>
        <w:t>and</w:t>
      </w:r>
      <w:r w:rsidRPr="00546AEB">
        <w:rPr>
          <w:rFonts w:ascii="Calibri" w:hAnsi="Calibri" w:cs="Calibri"/>
          <w:color w:val="231F20"/>
          <w:spacing w:val="-4"/>
          <w:sz w:val="20"/>
        </w:rPr>
        <w:t xml:space="preserve"> </w:t>
      </w:r>
      <w:r w:rsidRPr="00546AEB">
        <w:rPr>
          <w:rFonts w:ascii="Calibri" w:hAnsi="Calibri" w:cs="Calibri"/>
          <w:color w:val="231F20"/>
          <w:sz w:val="20"/>
        </w:rPr>
        <w:t>will</w:t>
      </w:r>
      <w:r w:rsidRPr="00546AEB">
        <w:rPr>
          <w:rFonts w:ascii="Calibri" w:hAnsi="Calibri" w:cs="Calibri"/>
          <w:color w:val="231F20"/>
          <w:spacing w:val="-2"/>
          <w:sz w:val="20"/>
        </w:rPr>
        <w:t xml:space="preserve"> </w:t>
      </w:r>
      <w:r w:rsidRPr="00546AEB">
        <w:rPr>
          <w:rFonts w:ascii="Calibri" w:hAnsi="Calibri" w:cs="Calibri"/>
          <w:color w:val="231F20"/>
          <w:sz w:val="20"/>
        </w:rPr>
        <w:t>not</w:t>
      </w:r>
      <w:r w:rsidRPr="00546AEB">
        <w:rPr>
          <w:rFonts w:ascii="Calibri" w:hAnsi="Calibri" w:cs="Calibri"/>
          <w:color w:val="231F20"/>
          <w:spacing w:val="-4"/>
          <w:sz w:val="20"/>
        </w:rPr>
        <w:t xml:space="preserve"> </w:t>
      </w:r>
      <w:r w:rsidRPr="00546AEB">
        <w:rPr>
          <w:rFonts w:ascii="Calibri" w:hAnsi="Calibri" w:cs="Calibri"/>
          <w:color w:val="231F20"/>
          <w:sz w:val="20"/>
        </w:rPr>
        <w:t>automatically</w:t>
      </w:r>
      <w:r w:rsidRPr="00546AEB">
        <w:rPr>
          <w:rFonts w:ascii="Calibri" w:hAnsi="Calibri" w:cs="Calibri"/>
          <w:color w:val="231F20"/>
          <w:spacing w:val="-4"/>
          <w:sz w:val="20"/>
        </w:rPr>
        <w:t xml:space="preserve"> </w:t>
      </w:r>
      <w:r w:rsidRPr="00546AEB">
        <w:rPr>
          <w:rFonts w:ascii="Calibri" w:hAnsi="Calibri" w:cs="Calibri"/>
          <w:color w:val="231F20"/>
          <w:sz w:val="20"/>
        </w:rPr>
        <w:t>continue</w:t>
      </w:r>
      <w:r w:rsidRPr="00546AEB">
        <w:rPr>
          <w:rFonts w:ascii="Calibri" w:hAnsi="Calibri" w:cs="Calibri"/>
          <w:color w:val="231F20"/>
          <w:spacing w:val="-2"/>
          <w:sz w:val="20"/>
        </w:rPr>
        <w:t xml:space="preserve"> </w:t>
      </w:r>
      <w:r w:rsidRPr="00546AEB">
        <w:rPr>
          <w:rFonts w:ascii="Calibri" w:hAnsi="Calibri" w:cs="Calibri"/>
          <w:color w:val="231F20"/>
          <w:sz w:val="20"/>
        </w:rPr>
        <w:t>on</w:t>
      </w:r>
      <w:r w:rsidRPr="00546AEB">
        <w:rPr>
          <w:rFonts w:ascii="Calibri" w:hAnsi="Calibri" w:cs="Calibri"/>
          <w:color w:val="231F20"/>
          <w:spacing w:val="-3"/>
          <w:sz w:val="20"/>
        </w:rPr>
        <w:t xml:space="preserve"> </w:t>
      </w:r>
      <w:r w:rsidRPr="00546AEB">
        <w:rPr>
          <w:rFonts w:ascii="Calibri" w:hAnsi="Calibri" w:cs="Calibri"/>
          <w:color w:val="231F20"/>
          <w:sz w:val="20"/>
        </w:rPr>
        <w:t>to</w:t>
      </w:r>
      <w:r w:rsidRPr="00546AEB">
        <w:rPr>
          <w:rFonts w:ascii="Calibri" w:hAnsi="Calibri" w:cs="Calibri"/>
          <w:color w:val="231F20"/>
          <w:spacing w:val="-2"/>
          <w:sz w:val="20"/>
        </w:rPr>
        <w:t xml:space="preserve"> </w:t>
      </w:r>
      <w:r w:rsidRPr="00546AEB">
        <w:rPr>
          <w:rFonts w:ascii="Calibri" w:hAnsi="Calibri" w:cs="Calibri"/>
          <w:color w:val="231F20"/>
          <w:sz w:val="20"/>
        </w:rPr>
        <w:t>their</w:t>
      </w:r>
      <w:r w:rsidRPr="00546AEB">
        <w:rPr>
          <w:rFonts w:ascii="Calibri" w:hAnsi="Calibri" w:cs="Calibri"/>
          <w:color w:val="231F20"/>
          <w:spacing w:val="-2"/>
          <w:sz w:val="20"/>
        </w:rPr>
        <w:t xml:space="preserve"> </w:t>
      </w:r>
      <w:r w:rsidRPr="00546AEB">
        <w:rPr>
          <w:rFonts w:ascii="Calibri" w:hAnsi="Calibri" w:cs="Calibri"/>
          <w:color w:val="231F20"/>
          <w:sz w:val="20"/>
        </w:rPr>
        <w:t>next</w:t>
      </w:r>
      <w:r w:rsidRPr="00546AEB">
        <w:rPr>
          <w:rFonts w:ascii="Calibri" w:hAnsi="Calibri" w:cs="Calibri"/>
          <w:color w:val="231F20"/>
          <w:spacing w:val="-4"/>
          <w:sz w:val="20"/>
        </w:rPr>
        <w:t xml:space="preserve"> </w:t>
      </w:r>
      <w:r w:rsidRPr="00546AEB">
        <w:rPr>
          <w:rFonts w:ascii="Calibri" w:hAnsi="Calibri" w:cs="Calibri"/>
          <w:color w:val="231F20"/>
          <w:sz w:val="20"/>
        </w:rPr>
        <w:t>rotation.</w:t>
      </w:r>
      <w:r w:rsidRPr="00546AEB">
        <w:rPr>
          <w:rFonts w:ascii="Calibri" w:hAnsi="Calibri" w:cs="Calibri"/>
          <w:color w:val="231F20"/>
          <w:spacing w:val="-2"/>
          <w:sz w:val="20"/>
        </w:rPr>
        <w:t xml:space="preserve"> </w:t>
      </w:r>
      <w:r w:rsidRPr="00546AEB">
        <w:rPr>
          <w:rFonts w:ascii="Calibri" w:hAnsi="Calibri" w:cs="Calibri"/>
          <w:color w:val="231F20"/>
          <w:sz w:val="20"/>
        </w:rPr>
        <w:t>The</w:t>
      </w:r>
      <w:r w:rsidRPr="00546AEB">
        <w:rPr>
          <w:rFonts w:ascii="Calibri" w:hAnsi="Calibri" w:cs="Calibri"/>
          <w:color w:val="231F20"/>
          <w:spacing w:val="-2"/>
          <w:sz w:val="20"/>
        </w:rPr>
        <w:t xml:space="preserve"> </w:t>
      </w:r>
      <w:r w:rsidRPr="00546AEB">
        <w:rPr>
          <w:rFonts w:ascii="Calibri" w:hAnsi="Calibri" w:cs="Calibri"/>
          <w:color w:val="231F20"/>
          <w:sz w:val="20"/>
        </w:rPr>
        <w:t>student</w:t>
      </w:r>
      <w:r w:rsidRPr="00546AEB">
        <w:rPr>
          <w:rFonts w:ascii="Calibri" w:hAnsi="Calibri" w:cs="Calibri"/>
          <w:color w:val="231F20"/>
          <w:spacing w:val="-3"/>
          <w:sz w:val="20"/>
        </w:rPr>
        <w:t xml:space="preserve"> </w:t>
      </w:r>
      <w:r w:rsidRPr="00546AEB">
        <w:rPr>
          <w:rFonts w:ascii="Calibri" w:hAnsi="Calibri" w:cs="Calibri"/>
          <w:color w:val="231F20"/>
          <w:sz w:val="20"/>
        </w:rPr>
        <w:t>must</w:t>
      </w:r>
      <w:r w:rsidRPr="00546AEB">
        <w:rPr>
          <w:rFonts w:ascii="Calibri" w:hAnsi="Calibri" w:cs="Calibri"/>
          <w:color w:val="231F20"/>
          <w:spacing w:val="-3"/>
          <w:sz w:val="20"/>
        </w:rPr>
        <w:t xml:space="preserve"> </w:t>
      </w:r>
      <w:r w:rsidRPr="00546AEB">
        <w:rPr>
          <w:rFonts w:ascii="Calibri" w:hAnsi="Calibri" w:cs="Calibri"/>
          <w:color w:val="231F20"/>
          <w:sz w:val="20"/>
        </w:rPr>
        <w:t>meet</w:t>
      </w:r>
      <w:r w:rsidRPr="00546AEB">
        <w:rPr>
          <w:rFonts w:ascii="Calibri" w:hAnsi="Calibri" w:cs="Calibri"/>
          <w:color w:val="231F20"/>
          <w:spacing w:val="-3"/>
          <w:sz w:val="20"/>
        </w:rPr>
        <w:t xml:space="preserve"> </w:t>
      </w:r>
      <w:r w:rsidRPr="00546AEB">
        <w:rPr>
          <w:rFonts w:ascii="Calibri" w:hAnsi="Calibri" w:cs="Calibri"/>
          <w:color w:val="231F20"/>
          <w:sz w:val="20"/>
        </w:rPr>
        <w:t>with</w:t>
      </w:r>
      <w:r w:rsidRPr="00546AEB">
        <w:rPr>
          <w:rFonts w:ascii="Calibri" w:hAnsi="Calibri" w:cs="Calibri"/>
          <w:color w:val="231F20"/>
          <w:spacing w:val="-2"/>
          <w:sz w:val="20"/>
        </w:rPr>
        <w:t xml:space="preserve"> </w:t>
      </w:r>
      <w:r w:rsidRPr="00546AEB">
        <w:rPr>
          <w:rFonts w:ascii="Calibri" w:hAnsi="Calibri" w:cs="Calibri"/>
          <w:color w:val="231F20"/>
          <w:sz w:val="20"/>
        </w:rPr>
        <w:t>the</w:t>
      </w:r>
      <w:r w:rsidRPr="00546AEB">
        <w:rPr>
          <w:rFonts w:ascii="Calibri" w:hAnsi="Calibri" w:cs="Calibri"/>
          <w:color w:val="231F20"/>
          <w:spacing w:val="-3"/>
          <w:sz w:val="20"/>
        </w:rPr>
        <w:t xml:space="preserve"> </w:t>
      </w:r>
      <w:r w:rsidRPr="00546AEB">
        <w:rPr>
          <w:rFonts w:ascii="Calibri" w:hAnsi="Calibri" w:cs="Calibri"/>
          <w:color w:val="231F20"/>
          <w:sz w:val="20"/>
        </w:rPr>
        <w:t>chair</w:t>
      </w:r>
      <w:r w:rsidRPr="00546AEB">
        <w:rPr>
          <w:rFonts w:ascii="Calibri" w:hAnsi="Calibri" w:cs="Calibri"/>
          <w:color w:val="231F20"/>
          <w:spacing w:val="-3"/>
          <w:sz w:val="20"/>
        </w:rPr>
        <w:t xml:space="preserve"> </w:t>
      </w:r>
      <w:r w:rsidRPr="00546AEB">
        <w:rPr>
          <w:rFonts w:ascii="Calibri" w:hAnsi="Calibri" w:cs="Calibri"/>
          <w:color w:val="231F20"/>
          <w:sz w:val="20"/>
        </w:rPr>
        <w:t>of</w:t>
      </w:r>
      <w:r w:rsidRPr="00546AEB">
        <w:rPr>
          <w:rFonts w:ascii="Calibri" w:hAnsi="Calibri" w:cs="Calibri"/>
          <w:color w:val="231F20"/>
          <w:spacing w:val="-3"/>
          <w:sz w:val="20"/>
        </w:rPr>
        <w:t xml:space="preserve"> </w:t>
      </w:r>
      <w:r w:rsidRPr="00546AEB">
        <w:rPr>
          <w:rFonts w:ascii="Calibri" w:hAnsi="Calibri" w:cs="Calibri"/>
          <w:color w:val="231F20"/>
          <w:sz w:val="20"/>
        </w:rPr>
        <w:t>the</w:t>
      </w:r>
      <w:r w:rsidRPr="00546AEB">
        <w:rPr>
          <w:rFonts w:ascii="Calibri" w:hAnsi="Calibri" w:cs="Calibri"/>
          <w:color w:val="231F20"/>
          <w:spacing w:val="-3"/>
          <w:sz w:val="20"/>
        </w:rPr>
        <w:t xml:space="preserve"> </w:t>
      </w:r>
      <w:r w:rsidRPr="00546AEB">
        <w:rPr>
          <w:rFonts w:ascii="Calibri" w:hAnsi="Calibri" w:cs="Calibri"/>
          <w:color w:val="231F20"/>
          <w:sz w:val="20"/>
        </w:rPr>
        <w:t>PPC</w:t>
      </w:r>
      <w:r w:rsidRPr="00546AEB">
        <w:rPr>
          <w:rFonts w:ascii="Calibri" w:hAnsi="Calibri" w:cs="Calibri"/>
          <w:color w:val="231F20"/>
          <w:spacing w:val="-2"/>
          <w:sz w:val="20"/>
        </w:rPr>
        <w:t xml:space="preserve"> </w:t>
      </w:r>
      <w:r>
        <w:rPr>
          <w:rFonts w:ascii="Calibri" w:hAnsi="Calibri" w:cs="Calibri"/>
          <w:color w:val="231F20"/>
          <w:spacing w:val="-2"/>
          <w:sz w:val="20"/>
        </w:rPr>
        <w:t xml:space="preserve">(Dr. Nicole Albanese, </w:t>
      </w:r>
      <w:hyperlink r:id="rId78" w:history="1">
        <w:r w:rsidRPr="00653E24">
          <w:rPr>
            <w:rStyle w:val="Hyperlink"/>
            <w:rFonts w:ascii="Calibri" w:hAnsi="Calibri" w:cs="Calibri"/>
            <w:spacing w:val="-2"/>
            <w:sz w:val="20"/>
          </w:rPr>
          <w:t>npaolini@buffalo.edu</w:t>
        </w:r>
      </w:hyperlink>
      <w:r>
        <w:rPr>
          <w:rFonts w:ascii="Calibri" w:hAnsi="Calibri" w:cs="Calibri"/>
          <w:color w:val="231F20"/>
          <w:spacing w:val="-2"/>
          <w:sz w:val="20"/>
        </w:rPr>
        <w:t xml:space="preserve">) </w:t>
      </w:r>
      <w:r w:rsidRPr="00546AEB">
        <w:rPr>
          <w:rFonts w:ascii="Calibri" w:hAnsi="Calibri" w:cs="Calibri"/>
          <w:color w:val="231F20"/>
          <w:sz w:val="20"/>
        </w:rPr>
        <w:t>within</w:t>
      </w:r>
      <w:r w:rsidRPr="00546AEB">
        <w:rPr>
          <w:rFonts w:ascii="Calibri" w:hAnsi="Calibri" w:cs="Calibri"/>
          <w:color w:val="231F20"/>
          <w:spacing w:val="-1"/>
          <w:sz w:val="20"/>
        </w:rPr>
        <w:t xml:space="preserve"> </w:t>
      </w:r>
      <w:r w:rsidRPr="00546AEB">
        <w:rPr>
          <w:rFonts w:ascii="Calibri" w:hAnsi="Calibri" w:cs="Calibri"/>
          <w:color w:val="231F20"/>
          <w:sz w:val="20"/>
        </w:rPr>
        <w:t>10 business days of the site dismissal. The PPC will then decide if the student should be dismissed from the PharmD program or determine another course of action.</w:t>
      </w:r>
    </w:p>
    <w:p w14:paraId="5FCE3D41" w14:textId="77777777" w:rsidR="00E614A1" w:rsidRPr="00546AEB" w:rsidRDefault="00E614A1" w:rsidP="00546AEB">
      <w:pPr>
        <w:pStyle w:val="BodyText"/>
        <w:spacing w:line="240" w:lineRule="auto"/>
        <w:ind w:left="402"/>
        <w:rPr>
          <w:rFonts w:ascii="Calibri" w:hAnsi="Calibri" w:cs="Calibri"/>
          <w:sz w:val="20"/>
        </w:rPr>
      </w:pPr>
    </w:p>
    <w:p w14:paraId="0610C3AE" w14:textId="77777777" w:rsidR="00E614A1" w:rsidRPr="00C734B7" w:rsidRDefault="00E614A1" w:rsidP="00C734B7">
      <w:pPr>
        <w:tabs>
          <w:tab w:val="left" w:pos="1121"/>
        </w:tabs>
        <w:autoSpaceDE w:val="0"/>
        <w:autoSpaceDN w:val="0"/>
        <w:ind w:left="360" w:right="115"/>
        <w:jc w:val="both"/>
        <w:rPr>
          <w:rFonts w:ascii="Calibri" w:hAnsi="Calibri" w:cs="Calibri"/>
          <w:color w:val="231F20"/>
          <w:spacing w:val="-2"/>
          <w:sz w:val="20"/>
        </w:rPr>
      </w:pPr>
      <w:r w:rsidRPr="00C734B7">
        <w:rPr>
          <w:rFonts w:ascii="Calibri" w:hAnsi="Calibri" w:cs="Calibri"/>
          <w:color w:val="231F20"/>
          <w:sz w:val="20"/>
        </w:rPr>
        <w:t>Earning a grade of "Unsatisfactory or Fail" at the end of a rotation will require the student pharmacist to</w:t>
      </w:r>
      <w:r w:rsidRPr="00C734B7">
        <w:rPr>
          <w:rFonts w:ascii="Calibri" w:hAnsi="Calibri" w:cs="Calibri"/>
          <w:color w:val="231F20"/>
          <w:spacing w:val="40"/>
          <w:sz w:val="20"/>
        </w:rPr>
        <w:t xml:space="preserve"> </w:t>
      </w:r>
      <w:r w:rsidRPr="00C734B7">
        <w:rPr>
          <w:rFonts w:ascii="Calibri" w:hAnsi="Calibri" w:cs="Calibri"/>
          <w:b/>
          <w:color w:val="231F20"/>
          <w:sz w:val="20"/>
        </w:rPr>
        <w:t xml:space="preserve">repeat </w:t>
      </w:r>
      <w:r w:rsidRPr="00C734B7">
        <w:rPr>
          <w:rFonts w:ascii="Calibri" w:hAnsi="Calibri" w:cs="Calibri"/>
          <w:color w:val="231F20"/>
          <w:sz w:val="20"/>
        </w:rPr>
        <w:t>that rotation type. The student may continue to their next scheduled rotation (if available</w:t>
      </w:r>
      <w:r>
        <w:rPr>
          <w:rFonts w:ascii="Calibri" w:hAnsi="Calibri" w:cs="Calibri"/>
          <w:color w:val="231F20"/>
          <w:sz w:val="20"/>
        </w:rPr>
        <w:t xml:space="preserve"> and failure was not due to professionalism issues</w:t>
      </w:r>
      <w:r w:rsidRPr="00C734B7">
        <w:rPr>
          <w:rFonts w:ascii="Calibri" w:hAnsi="Calibri" w:cs="Calibri"/>
          <w:color w:val="231F20"/>
          <w:sz w:val="20"/>
        </w:rPr>
        <w:t>) but must meet with the Experiential Education Course Advisor and the chair of the PPC within 10 calendar days of the failure and review their Educational Outcome/EPA scores on their final evaluation. The student should look for low Educational Outcome/EPA scores and reference the "Suggested Resources" information in the UB library to improve knowledge deficits. The PPC will then decide if the student should be dismissed from the PharmD program or determine another course of action.</w:t>
      </w:r>
      <w:r>
        <w:rPr>
          <w:rFonts w:ascii="Calibri" w:hAnsi="Calibri" w:cs="Calibri"/>
          <w:color w:val="231F20"/>
          <w:sz w:val="20"/>
        </w:rPr>
        <w:t xml:space="preserve"> </w:t>
      </w:r>
      <w:r w:rsidRPr="00C734B7">
        <w:rPr>
          <w:rFonts w:ascii="Calibri" w:hAnsi="Calibri" w:cs="Calibri"/>
          <w:color w:val="231F20"/>
          <w:sz w:val="20"/>
        </w:rPr>
        <w:t>The</w:t>
      </w:r>
      <w:r w:rsidRPr="00C734B7">
        <w:rPr>
          <w:rFonts w:ascii="Calibri" w:hAnsi="Calibri" w:cs="Calibri"/>
          <w:color w:val="231F20"/>
          <w:spacing w:val="-3"/>
          <w:sz w:val="20"/>
        </w:rPr>
        <w:t xml:space="preserve"> </w:t>
      </w:r>
      <w:r w:rsidRPr="00C734B7">
        <w:rPr>
          <w:rFonts w:ascii="Calibri" w:hAnsi="Calibri" w:cs="Calibri"/>
          <w:color w:val="231F20"/>
          <w:sz w:val="20"/>
        </w:rPr>
        <w:t>student</w:t>
      </w:r>
      <w:r w:rsidRPr="00C734B7">
        <w:rPr>
          <w:rFonts w:ascii="Calibri" w:hAnsi="Calibri" w:cs="Calibri"/>
          <w:color w:val="231F20"/>
          <w:spacing w:val="-3"/>
          <w:sz w:val="20"/>
        </w:rPr>
        <w:t xml:space="preserve"> </w:t>
      </w:r>
      <w:r w:rsidRPr="00C734B7">
        <w:rPr>
          <w:rFonts w:ascii="Calibri" w:hAnsi="Calibri" w:cs="Calibri"/>
          <w:color w:val="231F20"/>
          <w:sz w:val="20"/>
        </w:rPr>
        <w:t>pharmacist's</w:t>
      </w:r>
      <w:r w:rsidRPr="00C734B7">
        <w:rPr>
          <w:rFonts w:ascii="Calibri" w:hAnsi="Calibri" w:cs="Calibri"/>
          <w:color w:val="231F20"/>
          <w:spacing w:val="-1"/>
          <w:sz w:val="20"/>
        </w:rPr>
        <w:t xml:space="preserve"> </w:t>
      </w:r>
      <w:r w:rsidRPr="00C734B7">
        <w:rPr>
          <w:rFonts w:ascii="Calibri" w:hAnsi="Calibri" w:cs="Calibri"/>
          <w:color w:val="231F20"/>
          <w:sz w:val="20"/>
        </w:rPr>
        <w:t>graduation</w:t>
      </w:r>
      <w:r w:rsidRPr="00C734B7">
        <w:rPr>
          <w:rFonts w:ascii="Calibri" w:hAnsi="Calibri" w:cs="Calibri"/>
          <w:color w:val="231F20"/>
          <w:spacing w:val="-3"/>
          <w:sz w:val="20"/>
        </w:rPr>
        <w:t xml:space="preserve"> </w:t>
      </w:r>
      <w:r w:rsidRPr="00C734B7">
        <w:rPr>
          <w:rFonts w:ascii="Calibri" w:hAnsi="Calibri" w:cs="Calibri"/>
          <w:color w:val="231F20"/>
          <w:sz w:val="20"/>
        </w:rPr>
        <w:t>date</w:t>
      </w:r>
      <w:r w:rsidRPr="00C734B7">
        <w:rPr>
          <w:rFonts w:ascii="Calibri" w:hAnsi="Calibri" w:cs="Calibri"/>
          <w:color w:val="231F20"/>
          <w:spacing w:val="-3"/>
          <w:sz w:val="20"/>
        </w:rPr>
        <w:t xml:space="preserve"> </w:t>
      </w:r>
      <w:r w:rsidRPr="00C734B7">
        <w:rPr>
          <w:rFonts w:ascii="Calibri" w:hAnsi="Calibri" w:cs="Calibri"/>
          <w:color w:val="231F20"/>
          <w:sz w:val="20"/>
        </w:rPr>
        <w:t>may</w:t>
      </w:r>
      <w:r w:rsidRPr="00C734B7">
        <w:rPr>
          <w:rFonts w:ascii="Calibri" w:hAnsi="Calibri" w:cs="Calibri"/>
          <w:color w:val="231F20"/>
          <w:spacing w:val="-2"/>
          <w:sz w:val="20"/>
        </w:rPr>
        <w:t xml:space="preserve"> </w:t>
      </w:r>
      <w:r w:rsidRPr="00C734B7">
        <w:rPr>
          <w:rFonts w:ascii="Calibri" w:hAnsi="Calibri" w:cs="Calibri"/>
          <w:color w:val="231F20"/>
          <w:sz w:val="20"/>
        </w:rPr>
        <w:t>be</w:t>
      </w:r>
      <w:r w:rsidRPr="00C734B7">
        <w:rPr>
          <w:rFonts w:ascii="Calibri" w:hAnsi="Calibri" w:cs="Calibri"/>
          <w:color w:val="231F20"/>
          <w:spacing w:val="-3"/>
          <w:sz w:val="20"/>
        </w:rPr>
        <w:t xml:space="preserve"> </w:t>
      </w:r>
      <w:r w:rsidRPr="00C734B7">
        <w:rPr>
          <w:rFonts w:ascii="Calibri" w:hAnsi="Calibri" w:cs="Calibri"/>
          <w:color w:val="231F20"/>
          <w:spacing w:val="-2"/>
          <w:sz w:val="20"/>
        </w:rPr>
        <w:t>delayed.</w:t>
      </w:r>
      <w:r>
        <w:rPr>
          <w:rFonts w:ascii="Calibri" w:hAnsi="Calibri" w:cs="Calibri"/>
          <w:color w:val="231F20"/>
          <w:spacing w:val="-2"/>
          <w:sz w:val="20"/>
        </w:rPr>
        <w:t xml:space="preserve"> </w:t>
      </w:r>
      <w:r w:rsidRPr="00C734B7">
        <w:rPr>
          <w:rFonts w:ascii="Calibri" w:hAnsi="Calibri" w:cs="Calibri"/>
          <w:color w:val="231F20"/>
          <w:sz w:val="20"/>
        </w:rPr>
        <w:t>The</w:t>
      </w:r>
      <w:r w:rsidRPr="00C734B7">
        <w:rPr>
          <w:rFonts w:ascii="Calibri" w:hAnsi="Calibri" w:cs="Calibri"/>
          <w:color w:val="231F20"/>
          <w:spacing w:val="-3"/>
          <w:sz w:val="20"/>
        </w:rPr>
        <w:t xml:space="preserve"> </w:t>
      </w:r>
      <w:r w:rsidRPr="00C734B7">
        <w:rPr>
          <w:rFonts w:ascii="Calibri" w:hAnsi="Calibri" w:cs="Calibri"/>
          <w:color w:val="231F20"/>
          <w:sz w:val="20"/>
        </w:rPr>
        <w:t>student</w:t>
      </w:r>
      <w:r w:rsidRPr="00C734B7">
        <w:rPr>
          <w:rFonts w:ascii="Calibri" w:hAnsi="Calibri" w:cs="Calibri"/>
          <w:color w:val="231F20"/>
          <w:spacing w:val="-4"/>
          <w:sz w:val="20"/>
        </w:rPr>
        <w:t xml:space="preserve"> </w:t>
      </w:r>
      <w:r w:rsidRPr="00C734B7">
        <w:rPr>
          <w:rFonts w:ascii="Calibri" w:hAnsi="Calibri" w:cs="Calibri"/>
          <w:color w:val="231F20"/>
          <w:sz w:val="20"/>
        </w:rPr>
        <w:t>pharmacist</w:t>
      </w:r>
      <w:r w:rsidRPr="00C734B7">
        <w:rPr>
          <w:rFonts w:ascii="Calibri" w:hAnsi="Calibri" w:cs="Calibri"/>
          <w:color w:val="231F20"/>
          <w:spacing w:val="-3"/>
          <w:sz w:val="20"/>
        </w:rPr>
        <w:t xml:space="preserve"> </w:t>
      </w:r>
      <w:r w:rsidRPr="00C734B7">
        <w:rPr>
          <w:rFonts w:ascii="Calibri" w:hAnsi="Calibri" w:cs="Calibri"/>
          <w:color w:val="231F20"/>
          <w:sz w:val="20"/>
        </w:rPr>
        <w:t>may</w:t>
      </w:r>
      <w:r w:rsidRPr="00C734B7">
        <w:rPr>
          <w:rFonts w:ascii="Calibri" w:hAnsi="Calibri" w:cs="Calibri"/>
          <w:color w:val="231F20"/>
          <w:spacing w:val="-4"/>
          <w:sz w:val="20"/>
        </w:rPr>
        <w:t xml:space="preserve"> </w:t>
      </w:r>
      <w:r w:rsidRPr="00C734B7">
        <w:rPr>
          <w:rFonts w:ascii="Calibri" w:hAnsi="Calibri" w:cs="Calibri"/>
          <w:color w:val="231F20"/>
          <w:sz w:val="20"/>
        </w:rPr>
        <w:t>be</w:t>
      </w:r>
      <w:r w:rsidRPr="00C734B7">
        <w:rPr>
          <w:rFonts w:ascii="Calibri" w:hAnsi="Calibri" w:cs="Calibri"/>
          <w:color w:val="231F20"/>
          <w:spacing w:val="-4"/>
          <w:sz w:val="20"/>
        </w:rPr>
        <w:t xml:space="preserve"> </w:t>
      </w:r>
      <w:r w:rsidRPr="00C734B7">
        <w:rPr>
          <w:rFonts w:ascii="Calibri" w:hAnsi="Calibri" w:cs="Calibri"/>
          <w:color w:val="231F20"/>
          <w:sz w:val="20"/>
        </w:rPr>
        <w:t>responsible</w:t>
      </w:r>
      <w:r w:rsidRPr="00C734B7">
        <w:rPr>
          <w:rFonts w:ascii="Calibri" w:hAnsi="Calibri" w:cs="Calibri"/>
          <w:color w:val="231F20"/>
          <w:spacing w:val="-4"/>
          <w:sz w:val="20"/>
        </w:rPr>
        <w:t xml:space="preserve"> </w:t>
      </w:r>
      <w:r w:rsidRPr="00C734B7">
        <w:rPr>
          <w:rFonts w:ascii="Calibri" w:hAnsi="Calibri" w:cs="Calibri"/>
          <w:color w:val="231F20"/>
          <w:sz w:val="20"/>
        </w:rPr>
        <w:t>for</w:t>
      </w:r>
      <w:r w:rsidRPr="00C734B7">
        <w:rPr>
          <w:rFonts w:ascii="Calibri" w:hAnsi="Calibri" w:cs="Calibri"/>
          <w:color w:val="231F20"/>
          <w:spacing w:val="-3"/>
          <w:sz w:val="20"/>
        </w:rPr>
        <w:t xml:space="preserve"> </w:t>
      </w:r>
      <w:r w:rsidRPr="00C734B7">
        <w:rPr>
          <w:rFonts w:ascii="Calibri" w:hAnsi="Calibri" w:cs="Calibri"/>
          <w:color w:val="231F20"/>
          <w:sz w:val="20"/>
        </w:rPr>
        <w:t>additional</w:t>
      </w:r>
      <w:r w:rsidRPr="00C734B7">
        <w:rPr>
          <w:rFonts w:ascii="Calibri" w:hAnsi="Calibri" w:cs="Calibri"/>
          <w:color w:val="231F20"/>
          <w:spacing w:val="-5"/>
          <w:sz w:val="20"/>
        </w:rPr>
        <w:t xml:space="preserve"> </w:t>
      </w:r>
      <w:r w:rsidRPr="00C734B7">
        <w:rPr>
          <w:rFonts w:ascii="Calibri" w:hAnsi="Calibri" w:cs="Calibri"/>
          <w:color w:val="231F20"/>
          <w:sz w:val="20"/>
        </w:rPr>
        <w:t>course</w:t>
      </w:r>
      <w:r w:rsidRPr="00C734B7">
        <w:rPr>
          <w:rFonts w:ascii="Calibri" w:hAnsi="Calibri" w:cs="Calibri"/>
          <w:color w:val="231F20"/>
          <w:spacing w:val="-1"/>
          <w:sz w:val="20"/>
        </w:rPr>
        <w:t xml:space="preserve"> </w:t>
      </w:r>
      <w:r w:rsidRPr="00C734B7">
        <w:rPr>
          <w:rFonts w:ascii="Calibri" w:hAnsi="Calibri" w:cs="Calibri"/>
          <w:color w:val="231F20"/>
          <w:sz w:val="20"/>
        </w:rPr>
        <w:t>tuition</w:t>
      </w:r>
      <w:r w:rsidRPr="00C734B7">
        <w:rPr>
          <w:rFonts w:ascii="Calibri" w:hAnsi="Calibri" w:cs="Calibri"/>
          <w:color w:val="231F20"/>
          <w:spacing w:val="-3"/>
          <w:sz w:val="20"/>
        </w:rPr>
        <w:t xml:space="preserve"> </w:t>
      </w:r>
      <w:r w:rsidRPr="00C734B7">
        <w:rPr>
          <w:rFonts w:ascii="Calibri" w:hAnsi="Calibri" w:cs="Calibri"/>
          <w:color w:val="231F20"/>
          <w:sz w:val="20"/>
        </w:rPr>
        <w:t>and</w:t>
      </w:r>
      <w:r w:rsidRPr="00C734B7">
        <w:rPr>
          <w:rFonts w:ascii="Calibri" w:hAnsi="Calibri" w:cs="Calibri"/>
          <w:color w:val="231F20"/>
          <w:spacing w:val="-4"/>
          <w:sz w:val="20"/>
        </w:rPr>
        <w:t xml:space="preserve"> </w:t>
      </w:r>
      <w:r w:rsidRPr="00C734B7">
        <w:rPr>
          <w:rFonts w:ascii="Calibri" w:hAnsi="Calibri" w:cs="Calibri"/>
          <w:color w:val="231F20"/>
          <w:spacing w:val="-2"/>
          <w:sz w:val="20"/>
        </w:rPr>
        <w:t>fees.</w:t>
      </w:r>
    </w:p>
    <w:p w14:paraId="4C2F8E40" w14:textId="77777777" w:rsidR="00E614A1" w:rsidRDefault="00E614A1" w:rsidP="00546AEB">
      <w:pPr>
        <w:rPr>
          <w:rFonts w:ascii="Calibri" w:hAnsi="Calibri" w:cs="Calibri"/>
          <w:color w:val="231F20"/>
          <w:spacing w:val="-2"/>
          <w:sz w:val="20"/>
        </w:rPr>
      </w:pPr>
    </w:p>
    <w:p w14:paraId="57711540" w14:textId="77777777" w:rsidR="00E614A1" w:rsidRPr="00546AEB" w:rsidRDefault="00E614A1" w:rsidP="00546AEB">
      <w:pPr>
        <w:rPr>
          <w:rFonts w:ascii="Calibri" w:eastAsia="Calibri" w:hAnsi="Calibri" w:cs="Calibri"/>
          <w:b/>
          <w:bCs/>
          <w:snapToGrid/>
          <w:sz w:val="20"/>
        </w:rPr>
      </w:pPr>
      <w:r w:rsidRPr="00546AEB">
        <w:rPr>
          <w:rFonts w:ascii="Calibri" w:eastAsia="Calibri" w:hAnsi="Calibri" w:cs="Calibri"/>
          <w:b/>
          <w:bCs/>
          <w:snapToGrid/>
          <w:color w:val="231F20"/>
          <w:sz w:val="20"/>
        </w:rPr>
        <w:t>Requirements</w:t>
      </w:r>
      <w:r w:rsidRPr="00546AEB">
        <w:rPr>
          <w:rFonts w:ascii="Calibri" w:eastAsia="Calibri" w:hAnsi="Calibri" w:cs="Calibri"/>
          <w:b/>
          <w:bCs/>
          <w:snapToGrid/>
          <w:color w:val="231F20"/>
          <w:spacing w:val="-3"/>
          <w:sz w:val="20"/>
        </w:rPr>
        <w:t xml:space="preserve"> </w:t>
      </w:r>
      <w:r w:rsidRPr="00546AEB">
        <w:rPr>
          <w:rFonts w:ascii="Calibri" w:eastAsia="Calibri" w:hAnsi="Calibri" w:cs="Calibri"/>
          <w:b/>
          <w:bCs/>
          <w:snapToGrid/>
          <w:color w:val="231F20"/>
          <w:sz w:val="20"/>
        </w:rPr>
        <w:t>to</w:t>
      </w:r>
      <w:r w:rsidRPr="00546AEB">
        <w:rPr>
          <w:rFonts w:ascii="Calibri" w:eastAsia="Calibri" w:hAnsi="Calibri" w:cs="Calibri"/>
          <w:b/>
          <w:bCs/>
          <w:snapToGrid/>
          <w:color w:val="231F20"/>
          <w:spacing w:val="-3"/>
          <w:sz w:val="20"/>
        </w:rPr>
        <w:t xml:space="preserve"> </w:t>
      </w:r>
      <w:r w:rsidRPr="00546AEB">
        <w:rPr>
          <w:rFonts w:ascii="Calibri" w:eastAsia="Calibri" w:hAnsi="Calibri" w:cs="Calibri"/>
          <w:b/>
          <w:bCs/>
          <w:snapToGrid/>
          <w:color w:val="231F20"/>
          <w:sz w:val="20"/>
        </w:rPr>
        <w:t>prepare</w:t>
      </w:r>
      <w:r w:rsidRPr="00546AEB">
        <w:rPr>
          <w:rFonts w:ascii="Calibri" w:eastAsia="Calibri" w:hAnsi="Calibri" w:cs="Calibri"/>
          <w:b/>
          <w:bCs/>
          <w:snapToGrid/>
          <w:color w:val="231F20"/>
          <w:spacing w:val="-3"/>
          <w:sz w:val="20"/>
        </w:rPr>
        <w:t xml:space="preserve"> </w:t>
      </w:r>
      <w:r w:rsidRPr="00546AEB">
        <w:rPr>
          <w:rFonts w:ascii="Calibri" w:eastAsia="Calibri" w:hAnsi="Calibri" w:cs="Calibri"/>
          <w:b/>
          <w:bCs/>
          <w:snapToGrid/>
          <w:color w:val="231F20"/>
          <w:sz w:val="20"/>
        </w:rPr>
        <w:t>for</w:t>
      </w:r>
      <w:r w:rsidRPr="00546AEB">
        <w:rPr>
          <w:rFonts w:ascii="Calibri" w:eastAsia="Calibri" w:hAnsi="Calibri" w:cs="Calibri"/>
          <w:b/>
          <w:bCs/>
          <w:snapToGrid/>
          <w:color w:val="231F20"/>
          <w:spacing w:val="-1"/>
          <w:sz w:val="20"/>
        </w:rPr>
        <w:t xml:space="preserve"> </w:t>
      </w:r>
      <w:r w:rsidRPr="00546AEB">
        <w:rPr>
          <w:rFonts w:ascii="Calibri" w:eastAsia="Calibri" w:hAnsi="Calibri" w:cs="Calibri"/>
          <w:b/>
          <w:bCs/>
          <w:snapToGrid/>
          <w:color w:val="231F20"/>
          <w:sz w:val="20"/>
        </w:rPr>
        <w:t>a</w:t>
      </w:r>
      <w:r w:rsidRPr="00546AEB">
        <w:rPr>
          <w:rFonts w:ascii="Calibri" w:eastAsia="Calibri" w:hAnsi="Calibri" w:cs="Calibri"/>
          <w:b/>
          <w:bCs/>
          <w:snapToGrid/>
          <w:color w:val="231F20"/>
          <w:spacing w:val="-4"/>
          <w:sz w:val="20"/>
        </w:rPr>
        <w:t xml:space="preserve"> </w:t>
      </w:r>
      <w:r w:rsidRPr="00546AEB">
        <w:rPr>
          <w:rFonts w:ascii="Calibri" w:eastAsia="Calibri" w:hAnsi="Calibri" w:cs="Calibri"/>
          <w:b/>
          <w:bCs/>
          <w:snapToGrid/>
          <w:color w:val="231F20"/>
          <w:sz w:val="20"/>
        </w:rPr>
        <w:t>repeat</w:t>
      </w:r>
      <w:r w:rsidRPr="00546AEB">
        <w:rPr>
          <w:rFonts w:ascii="Calibri" w:eastAsia="Calibri" w:hAnsi="Calibri" w:cs="Calibri"/>
          <w:b/>
          <w:bCs/>
          <w:snapToGrid/>
          <w:color w:val="231F20"/>
          <w:spacing w:val="-1"/>
          <w:sz w:val="20"/>
        </w:rPr>
        <w:t xml:space="preserve"> </w:t>
      </w:r>
      <w:r w:rsidRPr="00546AEB">
        <w:rPr>
          <w:rFonts w:ascii="Calibri" w:eastAsia="Calibri" w:hAnsi="Calibri" w:cs="Calibri"/>
          <w:b/>
          <w:bCs/>
          <w:snapToGrid/>
          <w:color w:val="231F20"/>
          <w:sz w:val="20"/>
        </w:rPr>
        <w:t>IPPE</w:t>
      </w:r>
      <w:r w:rsidRPr="00546AEB">
        <w:rPr>
          <w:rFonts w:ascii="Calibri" w:eastAsia="Calibri" w:hAnsi="Calibri" w:cs="Calibri"/>
          <w:b/>
          <w:bCs/>
          <w:snapToGrid/>
          <w:color w:val="231F20"/>
          <w:spacing w:val="-2"/>
          <w:sz w:val="20"/>
        </w:rPr>
        <w:t xml:space="preserve"> </w:t>
      </w:r>
      <w:r w:rsidRPr="00546AEB">
        <w:rPr>
          <w:rFonts w:ascii="Calibri" w:eastAsia="Calibri" w:hAnsi="Calibri" w:cs="Calibri"/>
          <w:b/>
          <w:bCs/>
          <w:snapToGrid/>
          <w:color w:val="231F20"/>
          <w:sz w:val="20"/>
        </w:rPr>
        <w:t>or</w:t>
      </w:r>
      <w:r w:rsidRPr="00546AEB">
        <w:rPr>
          <w:rFonts w:ascii="Calibri" w:eastAsia="Calibri" w:hAnsi="Calibri" w:cs="Calibri"/>
          <w:b/>
          <w:bCs/>
          <w:snapToGrid/>
          <w:color w:val="231F20"/>
          <w:spacing w:val="-2"/>
          <w:sz w:val="20"/>
        </w:rPr>
        <w:t xml:space="preserve"> </w:t>
      </w:r>
      <w:r w:rsidRPr="00546AEB">
        <w:rPr>
          <w:rFonts w:ascii="Calibri" w:eastAsia="Calibri" w:hAnsi="Calibri" w:cs="Calibri"/>
          <w:b/>
          <w:bCs/>
          <w:snapToGrid/>
          <w:color w:val="231F20"/>
          <w:sz w:val="20"/>
        </w:rPr>
        <w:t>APPE</w:t>
      </w:r>
      <w:r w:rsidRPr="00546AEB">
        <w:rPr>
          <w:rFonts w:ascii="Calibri" w:eastAsia="Calibri" w:hAnsi="Calibri" w:cs="Calibri"/>
          <w:b/>
          <w:bCs/>
          <w:snapToGrid/>
          <w:color w:val="231F20"/>
          <w:spacing w:val="-3"/>
          <w:sz w:val="20"/>
        </w:rPr>
        <w:t xml:space="preserve"> </w:t>
      </w:r>
      <w:r w:rsidRPr="00546AEB">
        <w:rPr>
          <w:rFonts w:ascii="Calibri" w:eastAsia="Calibri" w:hAnsi="Calibri" w:cs="Calibri"/>
          <w:b/>
          <w:bCs/>
          <w:snapToGrid/>
          <w:color w:val="231F20"/>
          <w:spacing w:val="-2"/>
          <w:sz w:val="20"/>
        </w:rPr>
        <w:t>rotation:</w:t>
      </w:r>
    </w:p>
    <w:p w14:paraId="28491696" w14:textId="77777777" w:rsidR="00E614A1" w:rsidRPr="00546AEB" w:rsidRDefault="00E614A1" w:rsidP="00546AEB">
      <w:pPr>
        <w:autoSpaceDE w:val="0"/>
        <w:autoSpaceDN w:val="0"/>
        <w:rPr>
          <w:rFonts w:ascii="Calibri" w:eastAsia="Calibri" w:hAnsi="Calibri" w:cs="Calibri"/>
          <w:b/>
          <w:snapToGrid/>
          <w:sz w:val="20"/>
        </w:rPr>
      </w:pPr>
    </w:p>
    <w:p w14:paraId="16F44645" w14:textId="77777777" w:rsidR="00E614A1" w:rsidRPr="00546AEB" w:rsidRDefault="00E614A1">
      <w:pPr>
        <w:numPr>
          <w:ilvl w:val="0"/>
          <w:numId w:val="96"/>
        </w:numPr>
        <w:tabs>
          <w:tab w:val="left" w:pos="1121"/>
        </w:tabs>
        <w:autoSpaceDE w:val="0"/>
        <w:autoSpaceDN w:val="0"/>
        <w:ind w:hanging="359"/>
        <w:outlineLvl w:val="2"/>
        <w:rPr>
          <w:rFonts w:ascii="Calibri" w:eastAsia="Calibri" w:hAnsi="Calibri" w:cs="Calibri"/>
          <w:b/>
          <w:bCs/>
          <w:i/>
          <w:iCs/>
          <w:snapToGrid/>
          <w:sz w:val="20"/>
        </w:rPr>
      </w:pPr>
      <w:r w:rsidRPr="00546AEB">
        <w:rPr>
          <w:rFonts w:ascii="Calibri" w:eastAsia="Calibri" w:hAnsi="Calibri" w:cs="Calibri"/>
          <w:b/>
          <w:bCs/>
          <w:i/>
          <w:iCs/>
          <w:snapToGrid/>
          <w:color w:val="231F20"/>
          <w:sz w:val="20"/>
        </w:rPr>
        <w:t>Review</w:t>
      </w:r>
      <w:r w:rsidRPr="00546AEB">
        <w:rPr>
          <w:rFonts w:ascii="Calibri" w:eastAsia="Calibri" w:hAnsi="Calibri" w:cs="Calibri"/>
          <w:b/>
          <w:bCs/>
          <w:i/>
          <w:iCs/>
          <w:snapToGrid/>
          <w:color w:val="231F20"/>
          <w:spacing w:val="-4"/>
          <w:sz w:val="20"/>
        </w:rPr>
        <w:t xml:space="preserve"> </w:t>
      </w:r>
      <w:r w:rsidRPr="00546AEB">
        <w:rPr>
          <w:rFonts w:ascii="Calibri" w:eastAsia="Calibri" w:hAnsi="Calibri" w:cs="Calibri"/>
          <w:b/>
          <w:bCs/>
          <w:i/>
          <w:iCs/>
          <w:snapToGrid/>
          <w:color w:val="231F20"/>
          <w:sz w:val="20"/>
        </w:rPr>
        <w:t>Educational</w:t>
      </w:r>
      <w:r w:rsidRPr="00546AEB">
        <w:rPr>
          <w:rFonts w:ascii="Calibri" w:eastAsia="Calibri" w:hAnsi="Calibri" w:cs="Calibri"/>
          <w:b/>
          <w:bCs/>
          <w:i/>
          <w:iCs/>
          <w:snapToGrid/>
          <w:color w:val="231F20"/>
          <w:spacing w:val="-3"/>
          <w:sz w:val="20"/>
        </w:rPr>
        <w:t xml:space="preserve"> </w:t>
      </w:r>
      <w:r w:rsidRPr="00546AEB">
        <w:rPr>
          <w:rFonts w:ascii="Calibri" w:eastAsia="Calibri" w:hAnsi="Calibri" w:cs="Calibri"/>
          <w:b/>
          <w:bCs/>
          <w:i/>
          <w:iCs/>
          <w:snapToGrid/>
          <w:color w:val="231F20"/>
          <w:sz w:val="20"/>
        </w:rPr>
        <w:t>Outcome</w:t>
      </w:r>
      <w:r w:rsidRPr="00546AEB">
        <w:rPr>
          <w:rFonts w:ascii="Calibri" w:eastAsia="Calibri" w:hAnsi="Calibri" w:cs="Calibri"/>
          <w:b/>
          <w:bCs/>
          <w:i/>
          <w:iCs/>
          <w:snapToGrid/>
          <w:color w:val="231F20"/>
          <w:spacing w:val="-2"/>
          <w:sz w:val="20"/>
        </w:rPr>
        <w:t xml:space="preserve"> </w:t>
      </w:r>
      <w:r w:rsidRPr="00546AEB">
        <w:rPr>
          <w:rFonts w:ascii="Calibri" w:eastAsia="Calibri" w:hAnsi="Calibri" w:cs="Calibri"/>
          <w:b/>
          <w:bCs/>
          <w:i/>
          <w:iCs/>
          <w:snapToGrid/>
          <w:color w:val="231F20"/>
          <w:sz w:val="20"/>
        </w:rPr>
        <w:t>and</w:t>
      </w:r>
      <w:r w:rsidRPr="00546AEB">
        <w:rPr>
          <w:rFonts w:ascii="Calibri" w:eastAsia="Calibri" w:hAnsi="Calibri" w:cs="Calibri"/>
          <w:b/>
          <w:bCs/>
          <w:i/>
          <w:iCs/>
          <w:snapToGrid/>
          <w:color w:val="231F20"/>
          <w:spacing w:val="-3"/>
          <w:sz w:val="20"/>
        </w:rPr>
        <w:t xml:space="preserve"> </w:t>
      </w:r>
      <w:r w:rsidRPr="00546AEB">
        <w:rPr>
          <w:rFonts w:ascii="Calibri" w:eastAsia="Calibri" w:hAnsi="Calibri" w:cs="Calibri"/>
          <w:b/>
          <w:bCs/>
          <w:i/>
          <w:iCs/>
          <w:snapToGrid/>
          <w:color w:val="231F20"/>
          <w:sz w:val="20"/>
        </w:rPr>
        <w:t>EPA</w:t>
      </w:r>
      <w:r w:rsidRPr="00546AEB">
        <w:rPr>
          <w:rFonts w:ascii="Calibri" w:eastAsia="Calibri" w:hAnsi="Calibri" w:cs="Calibri"/>
          <w:b/>
          <w:bCs/>
          <w:i/>
          <w:iCs/>
          <w:snapToGrid/>
          <w:color w:val="231F20"/>
          <w:spacing w:val="-2"/>
          <w:sz w:val="20"/>
        </w:rPr>
        <w:t xml:space="preserve"> </w:t>
      </w:r>
      <w:r w:rsidRPr="00546AEB">
        <w:rPr>
          <w:rFonts w:ascii="Calibri" w:eastAsia="Calibri" w:hAnsi="Calibri" w:cs="Calibri"/>
          <w:b/>
          <w:bCs/>
          <w:i/>
          <w:iCs/>
          <w:snapToGrid/>
          <w:color w:val="231F20"/>
          <w:sz w:val="20"/>
        </w:rPr>
        <w:t>Scores</w:t>
      </w:r>
      <w:r w:rsidRPr="00546AEB">
        <w:rPr>
          <w:rFonts w:ascii="Calibri" w:eastAsia="Calibri" w:hAnsi="Calibri" w:cs="Calibri"/>
          <w:b/>
          <w:bCs/>
          <w:i/>
          <w:iCs/>
          <w:snapToGrid/>
          <w:color w:val="231F20"/>
          <w:spacing w:val="-4"/>
          <w:sz w:val="20"/>
        </w:rPr>
        <w:t xml:space="preserve"> </w:t>
      </w:r>
      <w:r w:rsidRPr="00546AEB">
        <w:rPr>
          <w:rFonts w:ascii="Calibri" w:eastAsia="Calibri" w:hAnsi="Calibri" w:cs="Calibri"/>
          <w:b/>
          <w:bCs/>
          <w:i/>
          <w:iCs/>
          <w:snapToGrid/>
          <w:color w:val="231F20"/>
          <w:sz w:val="20"/>
        </w:rPr>
        <w:t>on</w:t>
      </w:r>
      <w:r w:rsidRPr="00546AEB">
        <w:rPr>
          <w:rFonts w:ascii="Calibri" w:eastAsia="Calibri" w:hAnsi="Calibri" w:cs="Calibri"/>
          <w:b/>
          <w:bCs/>
          <w:i/>
          <w:iCs/>
          <w:snapToGrid/>
          <w:color w:val="231F20"/>
          <w:spacing w:val="-4"/>
          <w:sz w:val="20"/>
        </w:rPr>
        <w:t xml:space="preserve"> </w:t>
      </w:r>
      <w:r w:rsidRPr="00546AEB">
        <w:rPr>
          <w:rFonts w:ascii="Calibri" w:eastAsia="Calibri" w:hAnsi="Calibri" w:cs="Calibri"/>
          <w:b/>
          <w:bCs/>
          <w:i/>
          <w:iCs/>
          <w:snapToGrid/>
          <w:color w:val="231F20"/>
          <w:sz w:val="20"/>
        </w:rPr>
        <w:t>final</w:t>
      </w:r>
      <w:r w:rsidRPr="00546AEB">
        <w:rPr>
          <w:rFonts w:ascii="Calibri" w:eastAsia="Calibri" w:hAnsi="Calibri" w:cs="Calibri"/>
          <w:b/>
          <w:bCs/>
          <w:i/>
          <w:iCs/>
          <w:snapToGrid/>
          <w:color w:val="231F20"/>
          <w:spacing w:val="-3"/>
          <w:sz w:val="20"/>
        </w:rPr>
        <w:t xml:space="preserve"> </w:t>
      </w:r>
      <w:r w:rsidRPr="00546AEB">
        <w:rPr>
          <w:rFonts w:ascii="Calibri" w:eastAsia="Calibri" w:hAnsi="Calibri" w:cs="Calibri"/>
          <w:b/>
          <w:bCs/>
          <w:i/>
          <w:iCs/>
          <w:snapToGrid/>
          <w:color w:val="231F20"/>
          <w:spacing w:val="-2"/>
          <w:sz w:val="20"/>
        </w:rPr>
        <w:t>evaluation:</w:t>
      </w:r>
    </w:p>
    <w:p w14:paraId="34388D60" w14:textId="77777777" w:rsidR="00E614A1" w:rsidRPr="00546AEB" w:rsidRDefault="00E614A1">
      <w:pPr>
        <w:numPr>
          <w:ilvl w:val="1"/>
          <w:numId w:val="96"/>
        </w:numPr>
        <w:tabs>
          <w:tab w:val="left" w:pos="1841"/>
        </w:tabs>
        <w:autoSpaceDE w:val="0"/>
        <w:autoSpaceDN w:val="0"/>
        <w:ind w:left="1841" w:hanging="359"/>
        <w:rPr>
          <w:rFonts w:ascii="Courier New" w:eastAsia="Calibri" w:hAnsi="Courier New" w:cs="Calibri"/>
          <w:snapToGrid/>
          <w:color w:val="231F20"/>
          <w:sz w:val="20"/>
          <w:szCs w:val="22"/>
        </w:rPr>
      </w:pPr>
      <w:r w:rsidRPr="00546AEB">
        <w:rPr>
          <w:rFonts w:ascii="Calibri" w:eastAsia="Calibri" w:hAnsi="Calibri" w:cs="Calibri"/>
          <w:snapToGrid/>
          <w:color w:val="231F20"/>
          <w:sz w:val="20"/>
          <w:szCs w:val="22"/>
        </w:rPr>
        <w:t>Look</w:t>
      </w:r>
      <w:r w:rsidRPr="00546AEB">
        <w:rPr>
          <w:rFonts w:ascii="Calibri" w:eastAsia="Calibri" w:hAnsi="Calibri" w:cs="Calibri"/>
          <w:snapToGrid/>
          <w:color w:val="231F20"/>
          <w:spacing w:val="-5"/>
          <w:sz w:val="20"/>
          <w:szCs w:val="22"/>
        </w:rPr>
        <w:t xml:space="preserve"> </w:t>
      </w:r>
      <w:r w:rsidRPr="00546AEB">
        <w:rPr>
          <w:rFonts w:ascii="Calibri" w:eastAsia="Calibri" w:hAnsi="Calibri" w:cs="Calibri"/>
          <w:snapToGrid/>
          <w:color w:val="231F20"/>
          <w:sz w:val="20"/>
          <w:szCs w:val="22"/>
        </w:rPr>
        <w:t>for</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areas</w:t>
      </w:r>
      <w:r w:rsidRPr="00546AEB">
        <w:rPr>
          <w:rFonts w:ascii="Calibri" w:eastAsia="Calibri" w:hAnsi="Calibri" w:cs="Calibri"/>
          <w:snapToGrid/>
          <w:color w:val="231F20"/>
          <w:spacing w:val="-1"/>
          <w:sz w:val="20"/>
          <w:szCs w:val="22"/>
        </w:rPr>
        <w:t xml:space="preserve"> </w:t>
      </w:r>
      <w:r w:rsidRPr="00546AEB">
        <w:rPr>
          <w:rFonts w:ascii="Calibri" w:eastAsia="Calibri" w:hAnsi="Calibri" w:cs="Calibri"/>
          <w:snapToGrid/>
          <w:color w:val="231F20"/>
          <w:sz w:val="20"/>
          <w:szCs w:val="22"/>
        </w:rPr>
        <w:t>to</w:t>
      </w:r>
      <w:r w:rsidRPr="00546AEB">
        <w:rPr>
          <w:rFonts w:ascii="Calibri" w:eastAsia="Calibri" w:hAnsi="Calibri" w:cs="Calibri"/>
          <w:snapToGrid/>
          <w:color w:val="231F20"/>
          <w:spacing w:val="-4"/>
          <w:sz w:val="20"/>
          <w:szCs w:val="22"/>
        </w:rPr>
        <w:t xml:space="preserve"> </w:t>
      </w:r>
      <w:r w:rsidRPr="00546AEB">
        <w:rPr>
          <w:rFonts w:ascii="Calibri" w:eastAsia="Calibri" w:hAnsi="Calibri" w:cs="Calibri"/>
          <w:snapToGrid/>
          <w:color w:val="231F20"/>
          <w:sz w:val="20"/>
          <w:szCs w:val="22"/>
        </w:rPr>
        <w:t>focus</w:t>
      </w:r>
      <w:r w:rsidRPr="00546AEB">
        <w:rPr>
          <w:rFonts w:ascii="Calibri" w:eastAsia="Calibri" w:hAnsi="Calibri" w:cs="Calibri"/>
          <w:snapToGrid/>
          <w:color w:val="231F20"/>
          <w:spacing w:val="-1"/>
          <w:sz w:val="20"/>
          <w:szCs w:val="22"/>
        </w:rPr>
        <w:t xml:space="preserve"> </w:t>
      </w:r>
      <w:r w:rsidRPr="00546AEB">
        <w:rPr>
          <w:rFonts w:ascii="Calibri" w:eastAsia="Calibri" w:hAnsi="Calibri" w:cs="Calibri"/>
          <w:snapToGrid/>
          <w:color w:val="231F20"/>
          <w:spacing w:val="-5"/>
          <w:sz w:val="20"/>
          <w:szCs w:val="22"/>
        </w:rPr>
        <w:t>on.</w:t>
      </w:r>
    </w:p>
    <w:p w14:paraId="78945A36" w14:textId="77777777" w:rsidR="00E614A1" w:rsidRPr="00546AEB" w:rsidRDefault="00E614A1">
      <w:pPr>
        <w:numPr>
          <w:ilvl w:val="2"/>
          <w:numId w:val="96"/>
        </w:numPr>
        <w:tabs>
          <w:tab w:val="left" w:pos="2561"/>
        </w:tabs>
        <w:autoSpaceDE w:val="0"/>
        <w:autoSpaceDN w:val="0"/>
        <w:spacing w:before="3" w:line="241" w:lineRule="exact"/>
        <w:ind w:left="2561" w:hanging="359"/>
        <w:rPr>
          <w:rFonts w:ascii="Calibri" w:eastAsia="Calibri" w:hAnsi="Calibri" w:cs="Calibri"/>
          <w:snapToGrid/>
          <w:sz w:val="20"/>
          <w:szCs w:val="22"/>
        </w:rPr>
      </w:pPr>
      <w:r w:rsidRPr="00546AEB">
        <w:rPr>
          <w:rFonts w:ascii="Calibri" w:eastAsia="Calibri" w:hAnsi="Calibri" w:cs="Calibri"/>
          <w:snapToGrid/>
          <w:color w:val="231F20"/>
          <w:sz w:val="20"/>
          <w:szCs w:val="22"/>
        </w:rPr>
        <w:t>If</w:t>
      </w:r>
      <w:r w:rsidRPr="00546AEB">
        <w:rPr>
          <w:rFonts w:ascii="Calibri" w:eastAsia="Calibri" w:hAnsi="Calibri" w:cs="Calibri"/>
          <w:snapToGrid/>
          <w:color w:val="231F20"/>
          <w:spacing w:val="-5"/>
          <w:sz w:val="20"/>
          <w:szCs w:val="22"/>
        </w:rPr>
        <w:t xml:space="preserve"> </w:t>
      </w:r>
      <w:r w:rsidRPr="00546AEB">
        <w:rPr>
          <w:rFonts w:ascii="Calibri" w:eastAsia="Calibri" w:hAnsi="Calibri" w:cs="Calibri"/>
          <w:snapToGrid/>
          <w:color w:val="231F20"/>
          <w:sz w:val="20"/>
          <w:szCs w:val="22"/>
        </w:rPr>
        <w:t>receive</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below</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the</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expected</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EPA</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scale</w:t>
      </w:r>
      <w:r w:rsidRPr="00546AEB">
        <w:rPr>
          <w:rFonts w:ascii="Calibri" w:eastAsia="Calibri" w:hAnsi="Calibri" w:cs="Calibri"/>
          <w:snapToGrid/>
          <w:color w:val="231F20"/>
          <w:spacing w:val="-3"/>
          <w:sz w:val="20"/>
          <w:szCs w:val="22"/>
        </w:rPr>
        <w:t xml:space="preserve"> </w:t>
      </w:r>
      <w:r w:rsidRPr="00546AEB">
        <w:rPr>
          <w:rFonts w:ascii="Calibri" w:eastAsia="Calibri" w:hAnsi="Calibri" w:cs="Calibri"/>
          <w:snapToGrid/>
          <w:color w:val="231F20"/>
          <w:spacing w:val="-2"/>
          <w:sz w:val="20"/>
          <w:szCs w:val="22"/>
        </w:rPr>
        <w:t>level</w:t>
      </w:r>
    </w:p>
    <w:p w14:paraId="6E55CE9D" w14:textId="77777777" w:rsidR="00E614A1" w:rsidRPr="00546AEB" w:rsidRDefault="00E614A1">
      <w:pPr>
        <w:numPr>
          <w:ilvl w:val="3"/>
          <w:numId w:val="96"/>
        </w:numPr>
        <w:tabs>
          <w:tab w:val="left" w:pos="3281"/>
        </w:tabs>
        <w:autoSpaceDE w:val="0"/>
        <w:autoSpaceDN w:val="0"/>
        <w:spacing w:line="233" w:lineRule="exact"/>
        <w:ind w:left="3281" w:hanging="359"/>
        <w:rPr>
          <w:rFonts w:ascii="Gill Sans MT" w:eastAsia="Calibri" w:hAnsi="Gill Sans MT" w:cs="Calibri"/>
          <w:snapToGrid/>
          <w:sz w:val="20"/>
          <w:szCs w:val="22"/>
        </w:rPr>
      </w:pPr>
      <w:r w:rsidRPr="00546AEB">
        <w:rPr>
          <w:rFonts w:ascii="Gill Sans MT" w:eastAsia="Calibri" w:hAnsi="Gill Sans MT" w:cs="Calibri"/>
          <w:snapToGrid/>
          <w:color w:val="231F20"/>
          <w:w w:val="125"/>
          <w:sz w:val="20"/>
          <w:szCs w:val="22"/>
        </w:rPr>
        <w:t>P4:</w:t>
      </w:r>
      <w:r w:rsidRPr="00546AEB">
        <w:rPr>
          <w:rFonts w:ascii="Gill Sans MT" w:eastAsia="Calibri" w:hAnsi="Gill Sans MT" w:cs="Calibri"/>
          <w:snapToGrid/>
          <w:color w:val="231F20"/>
          <w:spacing w:val="-4"/>
          <w:w w:val="125"/>
          <w:sz w:val="20"/>
          <w:szCs w:val="22"/>
        </w:rPr>
        <w:t xml:space="preserve"> </w:t>
      </w:r>
      <w:r w:rsidRPr="00546AEB">
        <w:rPr>
          <w:rFonts w:ascii="Gill Sans MT" w:eastAsia="Calibri" w:hAnsi="Gill Sans MT" w:cs="Calibri"/>
          <w:snapToGrid/>
          <w:color w:val="231F20"/>
          <w:w w:val="125"/>
          <w:sz w:val="20"/>
          <w:szCs w:val="22"/>
        </w:rPr>
        <w:t>Level</w:t>
      </w:r>
      <w:r w:rsidRPr="00546AEB">
        <w:rPr>
          <w:rFonts w:ascii="Gill Sans MT" w:eastAsia="Calibri" w:hAnsi="Gill Sans MT" w:cs="Calibri"/>
          <w:snapToGrid/>
          <w:color w:val="231F20"/>
          <w:spacing w:val="-6"/>
          <w:w w:val="125"/>
          <w:sz w:val="20"/>
          <w:szCs w:val="22"/>
        </w:rPr>
        <w:t xml:space="preserve"> </w:t>
      </w:r>
      <w:r w:rsidRPr="00546AEB">
        <w:rPr>
          <w:rFonts w:ascii="Gill Sans MT" w:eastAsia="Calibri" w:hAnsi="Gill Sans MT" w:cs="Calibri"/>
          <w:snapToGrid/>
          <w:color w:val="231F20"/>
          <w:spacing w:val="-10"/>
          <w:w w:val="125"/>
          <w:sz w:val="20"/>
          <w:szCs w:val="22"/>
        </w:rPr>
        <w:t>3</w:t>
      </w:r>
    </w:p>
    <w:p w14:paraId="6CE446C2" w14:textId="77777777" w:rsidR="00E614A1" w:rsidRPr="00546AEB" w:rsidRDefault="00E614A1">
      <w:pPr>
        <w:numPr>
          <w:ilvl w:val="2"/>
          <w:numId w:val="96"/>
        </w:numPr>
        <w:tabs>
          <w:tab w:val="left" w:pos="2561"/>
        </w:tabs>
        <w:autoSpaceDE w:val="0"/>
        <w:autoSpaceDN w:val="0"/>
        <w:spacing w:before="5"/>
        <w:ind w:left="2561" w:hanging="359"/>
        <w:rPr>
          <w:rFonts w:ascii="Calibri" w:eastAsia="Calibri" w:hAnsi="Calibri" w:cs="Calibri"/>
          <w:snapToGrid/>
          <w:sz w:val="20"/>
          <w:szCs w:val="22"/>
        </w:rPr>
      </w:pPr>
      <w:r w:rsidRPr="00546AEB">
        <w:rPr>
          <w:rFonts w:ascii="Calibri" w:eastAsia="Calibri" w:hAnsi="Calibri" w:cs="Calibri"/>
          <w:snapToGrid/>
          <w:color w:val="231F20"/>
          <w:sz w:val="20"/>
          <w:szCs w:val="22"/>
        </w:rPr>
        <w:t>Review</w:t>
      </w:r>
      <w:r w:rsidRPr="00546AEB">
        <w:rPr>
          <w:rFonts w:ascii="Calibri" w:eastAsia="Calibri" w:hAnsi="Calibri" w:cs="Calibri"/>
          <w:snapToGrid/>
          <w:color w:val="231F20"/>
          <w:spacing w:val="-3"/>
          <w:sz w:val="20"/>
          <w:szCs w:val="22"/>
        </w:rPr>
        <w:t xml:space="preserve"> </w:t>
      </w:r>
      <w:r w:rsidRPr="00546AEB">
        <w:rPr>
          <w:rFonts w:ascii="Calibri" w:eastAsia="Calibri" w:hAnsi="Calibri" w:cs="Calibri"/>
          <w:snapToGrid/>
          <w:color w:val="231F20"/>
          <w:sz w:val="20"/>
          <w:szCs w:val="22"/>
        </w:rPr>
        <w:t>EPAs</w:t>
      </w:r>
      <w:r w:rsidRPr="00546AEB">
        <w:rPr>
          <w:rFonts w:ascii="Calibri" w:eastAsia="Calibri" w:hAnsi="Calibri" w:cs="Calibri"/>
          <w:snapToGrid/>
          <w:color w:val="231F20"/>
          <w:spacing w:val="-3"/>
          <w:sz w:val="20"/>
          <w:szCs w:val="22"/>
        </w:rPr>
        <w:t xml:space="preserve"> </w:t>
      </w:r>
      <w:r w:rsidRPr="00546AEB">
        <w:rPr>
          <w:rFonts w:ascii="Calibri" w:eastAsia="Calibri" w:hAnsi="Calibri" w:cs="Calibri"/>
          <w:snapToGrid/>
          <w:color w:val="231F20"/>
          <w:sz w:val="20"/>
          <w:szCs w:val="22"/>
        </w:rPr>
        <w:t>where</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preceptor</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graded</w:t>
      </w:r>
      <w:r w:rsidRPr="00546AEB">
        <w:rPr>
          <w:rFonts w:ascii="Calibri" w:eastAsia="Calibri" w:hAnsi="Calibri" w:cs="Calibri"/>
          <w:snapToGrid/>
          <w:color w:val="231F20"/>
          <w:spacing w:val="-1"/>
          <w:sz w:val="20"/>
          <w:szCs w:val="22"/>
        </w:rPr>
        <w:t xml:space="preserve"> </w:t>
      </w:r>
      <w:r w:rsidRPr="00546AEB">
        <w:rPr>
          <w:rFonts w:ascii="Calibri" w:eastAsia="Calibri" w:hAnsi="Calibri" w:cs="Calibri"/>
          <w:snapToGrid/>
          <w:color w:val="231F20"/>
          <w:sz w:val="20"/>
          <w:szCs w:val="22"/>
        </w:rPr>
        <w:t>you</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below</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"Meets</w:t>
      </w:r>
      <w:r w:rsidRPr="00546AEB">
        <w:rPr>
          <w:rFonts w:ascii="Calibri" w:eastAsia="Calibri" w:hAnsi="Calibri" w:cs="Calibri"/>
          <w:snapToGrid/>
          <w:color w:val="231F20"/>
          <w:spacing w:val="-1"/>
          <w:sz w:val="20"/>
          <w:szCs w:val="22"/>
        </w:rPr>
        <w:t xml:space="preserve"> </w:t>
      </w:r>
      <w:r w:rsidRPr="00546AEB">
        <w:rPr>
          <w:rFonts w:ascii="Calibri" w:eastAsia="Calibri" w:hAnsi="Calibri" w:cs="Calibri"/>
          <w:snapToGrid/>
          <w:color w:val="231F20"/>
          <w:spacing w:val="-2"/>
          <w:sz w:val="20"/>
          <w:szCs w:val="22"/>
        </w:rPr>
        <w:t>Expectations"</w:t>
      </w:r>
    </w:p>
    <w:p w14:paraId="0C7B65B5" w14:textId="77777777" w:rsidR="00E614A1" w:rsidRPr="00546AEB" w:rsidRDefault="00E614A1">
      <w:pPr>
        <w:numPr>
          <w:ilvl w:val="1"/>
          <w:numId w:val="96"/>
        </w:numPr>
        <w:tabs>
          <w:tab w:val="left" w:pos="1840"/>
          <w:tab w:val="left" w:pos="1842"/>
        </w:tabs>
        <w:autoSpaceDE w:val="0"/>
        <w:autoSpaceDN w:val="0"/>
        <w:spacing w:line="242" w:lineRule="auto"/>
        <w:ind w:right="841" w:hanging="361"/>
        <w:rPr>
          <w:rFonts w:ascii="Courier New" w:eastAsia="Calibri" w:hAnsi="Courier New" w:cs="Calibri"/>
          <w:snapToGrid/>
          <w:color w:val="231F20"/>
          <w:sz w:val="20"/>
          <w:szCs w:val="22"/>
        </w:rPr>
      </w:pPr>
      <w:r w:rsidRPr="00546AEB">
        <w:rPr>
          <w:rFonts w:ascii="Calibri" w:eastAsia="Calibri" w:hAnsi="Calibri" w:cs="Calibri"/>
          <w:snapToGrid/>
          <w:color w:val="231F20"/>
          <w:sz w:val="20"/>
          <w:szCs w:val="22"/>
        </w:rPr>
        <w:t>Review</w:t>
      </w:r>
      <w:r w:rsidRPr="00546AEB">
        <w:rPr>
          <w:rFonts w:ascii="Calibri" w:eastAsia="Calibri" w:hAnsi="Calibri" w:cs="Calibri"/>
          <w:snapToGrid/>
          <w:color w:val="231F20"/>
          <w:spacing w:val="-4"/>
          <w:sz w:val="20"/>
          <w:szCs w:val="22"/>
        </w:rPr>
        <w:t xml:space="preserve"> </w:t>
      </w:r>
      <w:r w:rsidRPr="00546AEB">
        <w:rPr>
          <w:rFonts w:ascii="Calibri" w:eastAsia="Calibri" w:hAnsi="Calibri" w:cs="Calibri"/>
          <w:snapToGrid/>
          <w:color w:val="231F20"/>
          <w:sz w:val="20"/>
          <w:szCs w:val="22"/>
        </w:rPr>
        <w:t>preceptor</w:t>
      </w:r>
      <w:r w:rsidRPr="00546AEB">
        <w:rPr>
          <w:rFonts w:ascii="Calibri" w:eastAsia="Calibri" w:hAnsi="Calibri" w:cs="Calibri"/>
          <w:snapToGrid/>
          <w:color w:val="231F20"/>
          <w:spacing w:val="-3"/>
          <w:sz w:val="20"/>
          <w:szCs w:val="22"/>
        </w:rPr>
        <w:t xml:space="preserve"> </w:t>
      </w:r>
      <w:r w:rsidRPr="00546AEB">
        <w:rPr>
          <w:rFonts w:ascii="Calibri" w:eastAsia="Calibri" w:hAnsi="Calibri" w:cs="Calibri"/>
          <w:snapToGrid/>
          <w:color w:val="231F20"/>
          <w:sz w:val="20"/>
          <w:szCs w:val="22"/>
        </w:rPr>
        <w:t>comments</w:t>
      </w:r>
      <w:r w:rsidRPr="00546AEB">
        <w:rPr>
          <w:rFonts w:ascii="Calibri" w:eastAsia="Calibri" w:hAnsi="Calibri" w:cs="Calibri"/>
          <w:snapToGrid/>
          <w:color w:val="231F20"/>
          <w:spacing w:val="-3"/>
          <w:sz w:val="20"/>
          <w:szCs w:val="22"/>
        </w:rPr>
        <w:t xml:space="preserve"> </w:t>
      </w:r>
      <w:r w:rsidRPr="00546AEB">
        <w:rPr>
          <w:rFonts w:ascii="Calibri" w:eastAsia="Calibri" w:hAnsi="Calibri" w:cs="Calibri"/>
          <w:snapToGrid/>
          <w:color w:val="231F20"/>
          <w:sz w:val="20"/>
          <w:szCs w:val="22"/>
        </w:rPr>
        <w:t>on</w:t>
      </w:r>
      <w:r w:rsidRPr="00546AEB">
        <w:rPr>
          <w:rFonts w:ascii="Calibri" w:eastAsia="Calibri" w:hAnsi="Calibri" w:cs="Calibri"/>
          <w:snapToGrid/>
          <w:color w:val="231F20"/>
          <w:spacing w:val="-2"/>
          <w:sz w:val="20"/>
          <w:szCs w:val="22"/>
        </w:rPr>
        <w:t xml:space="preserve"> </w:t>
      </w:r>
      <w:r w:rsidRPr="00546AEB">
        <w:rPr>
          <w:rFonts w:ascii="Calibri" w:eastAsia="Calibri" w:hAnsi="Calibri" w:cs="Calibri"/>
          <w:snapToGrid/>
          <w:color w:val="231F20"/>
          <w:sz w:val="20"/>
          <w:szCs w:val="22"/>
        </w:rPr>
        <w:t>deficient</w:t>
      </w:r>
      <w:r w:rsidRPr="00546AEB">
        <w:rPr>
          <w:rFonts w:ascii="Calibri" w:eastAsia="Calibri" w:hAnsi="Calibri" w:cs="Calibri"/>
          <w:snapToGrid/>
          <w:color w:val="231F20"/>
          <w:spacing w:val="-4"/>
          <w:sz w:val="20"/>
          <w:szCs w:val="22"/>
        </w:rPr>
        <w:t xml:space="preserve"> </w:t>
      </w:r>
      <w:r w:rsidRPr="00546AEB">
        <w:rPr>
          <w:rFonts w:ascii="Calibri" w:eastAsia="Calibri" w:hAnsi="Calibri" w:cs="Calibri"/>
          <w:snapToGrid/>
          <w:color w:val="231F20"/>
          <w:sz w:val="20"/>
          <w:szCs w:val="22"/>
        </w:rPr>
        <w:t>areas</w:t>
      </w:r>
      <w:r w:rsidRPr="00546AEB">
        <w:rPr>
          <w:rFonts w:ascii="Calibri" w:eastAsia="Calibri" w:hAnsi="Calibri" w:cs="Calibri"/>
          <w:snapToGrid/>
          <w:color w:val="231F20"/>
          <w:spacing w:val="-4"/>
          <w:sz w:val="20"/>
          <w:szCs w:val="22"/>
        </w:rPr>
        <w:t xml:space="preserve"> </w:t>
      </w:r>
      <w:r w:rsidRPr="00546AEB">
        <w:rPr>
          <w:rFonts w:ascii="Calibri" w:eastAsia="Calibri" w:hAnsi="Calibri" w:cs="Calibri"/>
          <w:snapToGrid/>
          <w:color w:val="231F20"/>
          <w:sz w:val="20"/>
          <w:szCs w:val="22"/>
        </w:rPr>
        <w:t>such</w:t>
      </w:r>
      <w:r w:rsidRPr="00546AEB">
        <w:rPr>
          <w:rFonts w:ascii="Calibri" w:eastAsia="Calibri" w:hAnsi="Calibri" w:cs="Calibri"/>
          <w:snapToGrid/>
          <w:color w:val="231F20"/>
          <w:spacing w:val="-4"/>
          <w:sz w:val="20"/>
          <w:szCs w:val="22"/>
        </w:rPr>
        <w:t xml:space="preserve"> </w:t>
      </w:r>
      <w:r w:rsidRPr="00546AEB">
        <w:rPr>
          <w:rFonts w:ascii="Calibri" w:eastAsia="Calibri" w:hAnsi="Calibri" w:cs="Calibri"/>
          <w:snapToGrid/>
          <w:color w:val="231F20"/>
          <w:sz w:val="20"/>
          <w:szCs w:val="22"/>
        </w:rPr>
        <w:t>as</w:t>
      </w:r>
      <w:r w:rsidRPr="00546AEB">
        <w:rPr>
          <w:rFonts w:ascii="Calibri" w:eastAsia="Calibri" w:hAnsi="Calibri" w:cs="Calibri"/>
          <w:snapToGrid/>
          <w:color w:val="231F20"/>
          <w:spacing w:val="-4"/>
          <w:sz w:val="20"/>
          <w:szCs w:val="22"/>
        </w:rPr>
        <w:t xml:space="preserve"> </w:t>
      </w:r>
      <w:r w:rsidRPr="00546AEB">
        <w:rPr>
          <w:rFonts w:ascii="Calibri" w:eastAsia="Calibri" w:hAnsi="Calibri" w:cs="Calibri"/>
          <w:snapToGrid/>
          <w:color w:val="231F20"/>
          <w:sz w:val="20"/>
          <w:szCs w:val="22"/>
        </w:rPr>
        <w:t>"top</w:t>
      </w:r>
      <w:r w:rsidRPr="00546AEB">
        <w:rPr>
          <w:rFonts w:ascii="Calibri" w:eastAsia="Calibri" w:hAnsi="Calibri" w:cs="Calibri"/>
          <w:snapToGrid/>
          <w:color w:val="231F20"/>
          <w:spacing w:val="-3"/>
          <w:sz w:val="20"/>
          <w:szCs w:val="22"/>
        </w:rPr>
        <w:t xml:space="preserve"> </w:t>
      </w:r>
      <w:r w:rsidRPr="00546AEB">
        <w:rPr>
          <w:rFonts w:ascii="Calibri" w:eastAsia="Calibri" w:hAnsi="Calibri" w:cs="Calibri"/>
          <w:snapToGrid/>
          <w:color w:val="231F20"/>
          <w:sz w:val="20"/>
          <w:szCs w:val="22"/>
        </w:rPr>
        <w:t>300,</w:t>
      </w:r>
      <w:r w:rsidRPr="00546AEB">
        <w:rPr>
          <w:rFonts w:ascii="Calibri" w:eastAsia="Calibri" w:hAnsi="Calibri" w:cs="Calibri"/>
          <w:snapToGrid/>
          <w:color w:val="231F20"/>
          <w:spacing w:val="-4"/>
          <w:sz w:val="20"/>
          <w:szCs w:val="22"/>
        </w:rPr>
        <w:t xml:space="preserve"> </w:t>
      </w:r>
      <w:r w:rsidRPr="00546AEB">
        <w:rPr>
          <w:rFonts w:ascii="Calibri" w:eastAsia="Calibri" w:hAnsi="Calibri" w:cs="Calibri"/>
          <w:snapToGrid/>
          <w:color w:val="231F20"/>
          <w:sz w:val="20"/>
          <w:szCs w:val="22"/>
        </w:rPr>
        <w:t>therapeutics</w:t>
      </w:r>
      <w:r w:rsidRPr="00546AEB">
        <w:rPr>
          <w:rFonts w:ascii="Calibri" w:eastAsia="Calibri" w:hAnsi="Calibri" w:cs="Calibri"/>
          <w:snapToGrid/>
          <w:color w:val="231F20"/>
          <w:spacing w:val="-5"/>
          <w:sz w:val="20"/>
          <w:szCs w:val="22"/>
        </w:rPr>
        <w:t xml:space="preserve"> </w:t>
      </w:r>
      <w:r w:rsidRPr="00546AEB">
        <w:rPr>
          <w:rFonts w:ascii="Calibri" w:eastAsia="Calibri" w:hAnsi="Calibri" w:cs="Calibri"/>
          <w:snapToGrid/>
          <w:color w:val="231F20"/>
          <w:sz w:val="20"/>
          <w:szCs w:val="22"/>
        </w:rPr>
        <w:t>knowledge,</w:t>
      </w:r>
      <w:r w:rsidRPr="00546AEB">
        <w:rPr>
          <w:rFonts w:ascii="Calibri" w:eastAsia="Calibri" w:hAnsi="Calibri" w:cs="Calibri"/>
          <w:snapToGrid/>
          <w:color w:val="231F20"/>
          <w:spacing w:val="-5"/>
          <w:sz w:val="20"/>
          <w:szCs w:val="22"/>
        </w:rPr>
        <w:t xml:space="preserve"> </w:t>
      </w:r>
      <w:r w:rsidRPr="00546AEB">
        <w:rPr>
          <w:rFonts w:ascii="Calibri" w:eastAsia="Calibri" w:hAnsi="Calibri" w:cs="Calibri"/>
          <w:snapToGrid/>
          <w:color w:val="231F20"/>
          <w:sz w:val="20"/>
          <w:szCs w:val="22"/>
        </w:rPr>
        <w:t>law</w:t>
      </w:r>
      <w:r w:rsidRPr="00546AEB">
        <w:rPr>
          <w:rFonts w:ascii="Calibri" w:eastAsia="Calibri" w:hAnsi="Calibri" w:cs="Calibri"/>
          <w:snapToGrid/>
          <w:color w:val="231F20"/>
          <w:spacing w:val="-5"/>
          <w:sz w:val="20"/>
          <w:szCs w:val="22"/>
        </w:rPr>
        <w:t xml:space="preserve"> </w:t>
      </w:r>
      <w:r w:rsidRPr="00546AEB">
        <w:rPr>
          <w:rFonts w:ascii="Calibri" w:eastAsia="Calibri" w:hAnsi="Calibri" w:cs="Calibri"/>
          <w:snapToGrid/>
          <w:color w:val="231F20"/>
          <w:sz w:val="20"/>
          <w:szCs w:val="22"/>
        </w:rPr>
        <w:t>knowledge, communication, professionalism"</w:t>
      </w:r>
    </w:p>
    <w:p w14:paraId="74F99383" w14:textId="77777777" w:rsidR="00E614A1" w:rsidRPr="00546AEB" w:rsidRDefault="00E614A1">
      <w:pPr>
        <w:numPr>
          <w:ilvl w:val="0"/>
          <w:numId w:val="96"/>
        </w:numPr>
        <w:tabs>
          <w:tab w:val="left" w:pos="1121"/>
        </w:tabs>
        <w:autoSpaceDE w:val="0"/>
        <w:autoSpaceDN w:val="0"/>
        <w:spacing w:before="242"/>
        <w:ind w:hanging="359"/>
        <w:outlineLvl w:val="2"/>
        <w:rPr>
          <w:rFonts w:ascii="Calibri" w:eastAsia="Calibri" w:hAnsi="Calibri" w:cs="Calibri"/>
          <w:b/>
          <w:bCs/>
          <w:i/>
          <w:iCs/>
          <w:snapToGrid/>
          <w:sz w:val="20"/>
        </w:rPr>
      </w:pPr>
      <w:r w:rsidRPr="00546AEB">
        <w:rPr>
          <w:rFonts w:ascii="Calibri" w:eastAsia="Calibri" w:hAnsi="Calibri" w:cs="Calibri"/>
          <w:b/>
          <w:bCs/>
          <w:i/>
          <w:iCs/>
          <w:snapToGrid/>
          <w:color w:val="231F20"/>
          <w:sz w:val="20"/>
        </w:rPr>
        <w:t>Suggested</w:t>
      </w:r>
      <w:r w:rsidRPr="00546AEB">
        <w:rPr>
          <w:rFonts w:ascii="Calibri" w:eastAsia="Calibri" w:hAnsi="Calibri" w:cs="Calibri"/>
          <w:b/>
          <w:bCs/>
          <w:i/>
          <w:iCs/>
          <w:snapToGrid/>
          <w:color w:val="231F20"/>
          <w:spacing w:val="-3"/>
          <w:sz w:val="20"/>
        </w:rPr>
        <w:t xml:space="preserve"> </w:t>
      </w:r>
      <w:r w:rsidRPr="00546AEB">
        <w:rPr>
          <w:rFonts w:ascii="Calibri" w:eastAsia="Calibri" w:hAnsi="Calibri" w:cs="Calibri"/>
          <w:b/>
          <w:bCs/>
          <w:i/>
          <w:iCs/>
          <w:snapToGrid/>
          <w:color w:val="231F20"/>
          <w:spacing w:val="-2"/>
          <w:sz w:val="20"/>
        </w:rPr>
        <w:t>Resources:</w:t>
      </w:r>
    </w:p>
    <w:p w14:paraId="259D02BA" w14:textId="77777777" w:rsidR="00E614A1" w:rsidRPr="00546AEB" w:rsidRDefault="00E614A1">
      <w:pPr>
        <w:numPr>
          <w:ilvl w:val="1"/>
          <w:numId w:val="96"/>
        </w:numPr>
        <w:tabs>
          <w:tab w:val="left" w:pos="1841"/>
        </w:tabs>
        <w:autoSpaceDE w:val="0"/>
        <w:autoSpaceDN w:val="0"/>
        <w:ind w:left="1841" w:hanging="359"/>
        <w:rPr>
          <w:rFonts w:ascii="Courier New" w:eastAsia="Calibri" w:hAnsi="Courier New" w:cs="Calibri"/>
          <w:i/>
          <w:snapToGrid/>
          <w:color w:val="231F20"/>
          <w:sz w:val="20"/>
          <w:szCs w:val="22"/>
        </w:rPr>
      </w:pPr>
      <w:r w:rsidRPr="00546AEB">
        <w:rPr>
          <w:rFonts w:ascii="Calibri" w:eastAsia="Calibri" w:hAnsi="Calibri" w:cs="Calibri"/>
          <w:i/>
          <w:snapToGrid/>
          <w:color w:val="231F20"/>
          <w:sz w:val="20"/>
          <w:szCs w:val="22"/>
        </w:rPr>
        <w:t>Top</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z w:val="20"/>
          <w:szCs w:val="22"/>
        </w:rPr>
        <w:t>300</w:t>
      </w:r>
      <w:r w:rsidRPr="00546AEB">
        <w:rPr>
          <w:rFonts w:ascii="Calibri" w:eastAsia="Calibri" w:hAnsi="Calibri" w:cs="Calibri"/>
          <w:i/>
          <w:snapToGrid/>
          <w:color w:val="231F20"/>
          <w:spacing w:val="-2"/>
          <w:sz w:val="20"/>
          <w:szCs w:val="22"/>
        </w:rPr>
        <w:t xml:space="preserve"> </w:t>
      </w:r>
      <w:r w:rsidRPr="00546AEB">
        <w:rPr>
          <w:rFonts w:ascii="Calibri" w:eastAsia="Calibri" w:hAnsi="Calibri" w:cs="Calibri"/>
          <w:i/>
          <w:snapToGrid/>
          <w:color w:val="231F20"/>
          <w:sz w:val="20"/>
          <w:szCs w:val="22"/>
        </w:rPr>
        <w:t>Drugs</w:t>
      </w:r>
      <w:r w:rsidRPr="00546AEB">
        <w:rPr>
          <w:rFonts w:ascii="Calibri" w:eastAsia="Calibri" w:hAnsi="Calibri" w:cs="Calibri"/>
          <w:i/>
          <w:snapToGrid/>
          <w:color w:val="231F20"/>
          <w:spacing w:val="-1"/>
          <w:sz w:val="20"/>
          <w:szCs w:val="22"/>
        </w:rPr>
        <w:t xml:space="preserve"> </w:t>
      </w:r>
      <w:r w:rsidRPr="00546AEB">
        <w:rPr>
          <w:rFonts w:ascii="Calibri" w:eastAsia="Calibri" w:hAnsi="Calibri" w:cs="Calibri"/>
          <w:i/>
          <w:snapToGrid/>
          <w:color w:val="231F20"/>
          <w:spacing w:val="-2"/>
          <w:sz w:val="20"/>
          <w:szCs w:val="22"/>
        </w:rPr>
        <w:t>Flashcards</w:t>
      </w:r>
    </w:p>
    <w:p w14:paraId="137E500C" w14:textId="77777777" w:rsidR="00E614A1" w:rsidRPr="00546AEB" w:rsidRDefault="00E614A1">
      <w:pPr>
        <w:numPr>
          <w:ilvl w:val="1"/>
          <w:numId w:val="96"/>
        </w:numPr>
        <w:tabs>
          <w:tab w:val="left" w:pos="1841"/>
        </w:tabs>
        <w:autoSpaceDE w:val="0"/>
        <w:autoSpaceDN w:val="0"/>
        <w:spacing w:before="4"/>
        <w:ind w:left="1841" w:hanging="359"/>
        <w:rPr>
          <w:rFonts w:ascii="Courier New" w:eastAsia="Calibri" w:hAnsi="Courier New" w:cs="Calibri"/>
          <w:i/>
          <w:snapToGrid/>
          <w:color w:val="231F20"/>
          <w:sz w:val="20"/>
          <w:szCs w:val="22"/>
        </w:rPr>
      </w:pPr>
      <w:proofErr w:type="gramStart"/>
      <w:r w:rsidRPr="00546AEB">
        <w:rPr>
          <w:rFonts w:ascii="Calibri" w:eastAsia="Calibri" w:hAnsi="Calibri" w:cs="Calibri"/>
          <w:i/>
          <w:snapToGrid/>
          <w:color w:val="2251A3"/>
          <w:spacing w:val="-2"/>
          <w:sz w:val="20"/>
          <w:szCs w:val="22"/>
          <w:u w:val="single" w:color="2251A3"/>
        </w:rPr>
        <w:t>https:IIaccesspharmacy.mhmedical.comIqa.aspx</w:t>
      </w:r>
      <w:proofErr w:type="gramEnd"/>
      <w:r w:rsidRPr="00546AEB">
        <w:rPr>
          <w:rFonts w:ascii="Calibri" w:eastAsia="Calibri" w:hAnsi="Calibri" w:cs="Calibri"/>
          <w:i/>
          <w:snapToGrid/>
          <w:color w:val="2251A3"/>
          <w:spacing w:val="-2"/>
          <w:sz w:val="20"/>
          <w:szCs w:val="22"/>
          <w:u w:val="single" w:color="2251A3"/>
        </w:rPr>
        <w:t>?groupid=955</w:t>
      </w:r>
    </w:p>
    <w:p w14:paraId="6FD191DB" w14:textId="77777777" w:rsidR="00E614A1" w:rsidRPr="00546AEB" w:rsidRDefault="00E614A1" w:rsidP="00546AEB">
      <w:pPr>
        <w:autoSpaceDE w:val="0"/>
        <w:autoSpaceDN w:val="0"/>
        <w:spacing w:before="3"/>
        <w:rPr>
          <w:rFonts w:ascii="Calibri" w:eastAsia="Calibri" w:hAnsi="Calibri" w:cs="Calibri"/>
          <w:i/>
          <w:snapToGrid/>
          <w:sz w:val="20"/>
        </w:rPr>
      </w:pPr>
    </w:p>
    <w:p w14:paraId="55D572EC" w14:textId="77777777" w:rsidR="00E614A1" w:rsidRPr="00546AEB" w:rsidRDefault="00E614A1">
      <w:pPr>
        <w:numPr>
          <w:ilvl w:val="1"/>
          <w:numId w:val="96"/>
        </w:numPr>
        <w:tabs>
          <w:tab w:val="left" w:pos="1841"/>
        </w:tabs>
        <w:autoSpaceDE w:val="0"/>
        <w:autoSpaceDN w:val="0"/>
        <w:ind w:left="1841" w:hanging="359"/>
        <w:rPr>
          <w:rFonts w:ascii="Courier New" w:eastAsia="Calibri" w:hAnsi="Courier New" w:cs="Calibri"/>
          <w:i/>
          <w:snapToGrid/>
          <w:color w:val="231F20"/>
          <w:sz w:val="20"/>
          <w:szCs w:val="22"/>
        </w:rPr>
      </w:pPr>
      <w:r w:rsidRPr="00546AEB">
        <w:rPr>
          <w:rFonts w:ascii="Calibri" w:eastAsia="Calibri" w:hAnsi="Calibri" w:cs="Calibri"/>
          <w:i/>
          <w:snapToGrid/>
          <w:color w:val="231F20"/>
          <w:sz w:val="20"/>
          <w:szCs w:val="22"/>
        </w:rPr>
        <w:t>Pharmacotherapy</w:t>
      </w:r>
      <w:r w:rsidRPr="00546AEB">
        <w:rPr>
          <w:rFonts w:ascii="Calibri" w:eastAsia="Calibri" w:hAnsi="Calibri" w:cs="Calibri"/>
          <w:i/>
          <w:snapToGrid/>
          <w:color w:val="231F20"/>
          <w:spacing w:val="-7"/>
          <w:sz w:val="20"/>
          <w:szCs w:val="22"/>
        </w:rPr>
        <w:t xml:space="preserve"> </w:t>
      </w:r>
      <w:r w:rsidRPr="00546AEB">
        <w:rPr>
          <w:rFonts w:ascii="Calibri" w:eastAsia="Calibri" w:hAnsi="Calibri" w:cs="Calibri"/>
          <w:i/>
          <w:snapToGrid/>
          <w:color w:val="231F20"/>
          <w:spacing w:val="-2"/>
          <w:sz w:val="20"/>
          <w:szCs w:val="22"/>
        </w:rPr>
        <w:t>Flashcards</w:t>
      </w:r>
    </w:p>
    <w:p w14:paraId="78A6A504" w14:textId="77777777" w:rsidR="00E614A1" w:rsidRPr="00546AEB" w:rsidRDefault="00E614A1">
      <w:pPr>
        <w:numPr>
          <w:ilvl w:val="1"/>
          <w:numId w:val="96"/>
        </w:numPr>
        <w:tabs>
          <w:tab w:val="left" w:pos="1841"/>
        </w:tabs>
        <w:autoSpaceDE w:val="0"/>
        <w:autoSpaceDN w:val="0"/>
        <w:spacing w:before="47"/>
        <w:ind w:left="1841" w:hanging="359"/>
        <w:rPr>
          <w:rFonts w:ascii="Courier New" w:eastAsia="Calibri" w:hAnsi="Courier New" w:cs="Calibri"/>
          <w:i/>
          <w:snapToGrid/>
          <w:color w:val="231F20"/>
          <w:sz w:val="20"/>
          <w:szCs w:val="22"/>
        </w:rPr>
      </w:pPr>
      <w:proofErr w:type="gramStart"/>
      <w:r w:rsidRPr="00546AEB">
        <w:rPr>
          <w:rFonts w:ascii="Calibri" w:eastAsia="Calibri" w:hAnsi="Calibri" w:cs="Calibri"/>
          <w:i/>
          <w:snapToGrid/>
          <w:color w:val="2251A3"/>
          <w:spacing w:val="-2"/>
          <w:sz w:val="20"/>
          <w:szCs w:val="22"/>
          <w:u w:val="single" w:color="2251A3"/>
        </w:rPr>
        <w:t>https:IIaccesspharmacy.mhmedical.comIqa.aspx</w:t>
      </w:r>
      <w:proofErr w:type="gramEnd"/>
      <w:r w:rsidRPr="00546AEB">
        <w:rPr>
          <w:rFonts w:ascii="Calibri" w:eastAsia="Calibri" w:hAnsi="Calibri" w:cs="Calibri"/>
          <w:i/>
          <w:snapToGrid/>
          <w:color w:val="2251A3"/>
          <w:spacing w:val="-2"/>
          <w:sz w:val="20"/>
          <w:szCs w:val="22"/>
          <w:u w:val="single" w:color="2251A3"/>
        </w:rPr>
        <w:t>?groupid=1561</w:t>
      </w:r>
    </w:p>
    <w:p w14:paraId="2C159020" w14:textId="77777777" w:rsidR="00E614A1" w:rsidRPr="00546AEB" w:rsidRDefault="00E614A1" w:rsidP="00546AEB">
      <w:pPr>
        <w:autoSpaceDE w:val="0"/>
        <w:autoSpaceDN w:val="0"/>
        <w:spacing w:before="3"/>
        <w:rPr>
          <w:rFonts w:ascii="Calibri" w:eastAsia="Calibri" w:hAnsi="Calibri" w:cs="Calibri"/>
          <w:i/>
          <w:snapToGrid/>
          <w:sz w:val="20"/>
        </w:rPr>
      </w:pPr>
    </w:p>
    <w:p w14:paraId="5246F743" w14:textId="77777777" w:rsidR="00E614A1" w:rsidRPr="00546AEB" w:rsidRDefault="00E614A1">
      <w:pPr>
        <w:numPr>
          <w:ilvl w:val="1"/>
          <w:numId w:val="96"/>
        </w:numPr>
        <w:tabs>
          <w:tab w:val="left" w:pos="1841"/>
        </w:tabs>
        <w:autoSpaceDE w:val="0"/>
        <w:autoSpaceDN w:val="0"/>
        <w:spacing w:before="1"/>
        <w:ind w:left="1841" w:hanging="359"/>
        <w:rPr>
          <w:rFonts w:ascii="Courier New" w:eastAsia="Calibri" w:hAnsi="Courier New" w:cs="Calibri"/>
          <w:i/>
          <w:snapToGrid/>
          <w:color w:val="231F20"/>
          <w:sz w:val="20"/>
          <w:szCs w:val="22"/>
        </w:rPr>
      </w:pPr>
      <w:r w:rsidRPr="00546AEB">
        <w:rPr>
          <w:rFonts w:ascii="Calibri" w:eastAsia="Calibri" w:hAnsi="Calibri" w:cs="Calibri"/>
          <w:i/>
          <w:snapToGrid/>
          <w:color w:val="231F20"/>
          <w:sz w:val="20"/>
          <w:szCs w:val="22"/>
        </w:rPr>
        <w:t>Top</w:t>
      </w:r>
      <w:r w:rsidRPr="00546AEB">
        <w:rPr>
          <w:rFonts w:ascii="Calibri" w:eastAsia="Calibri" w:hAnsi="Calibri" w:cs="Calibri"/>
          <w:i/>
          <w:snapToGrid/>
          <w:color w:val="231F20"/>
          <w:spacing w:val="-6"/>
          <w:sz w:val="20"/>
          <w:szCs w:val="22"/>
        </w:rPr>
        <w:t xml:space="preserve"> </w:t>
      </w:r>
      <w:r w:rsidRPr="00546AEB">
        <w:rPr>
          <w:rFonts w:ascii="Calibri" w:eastAsia="Calibri" w:hAnsi="Calibri" w:cs="Calibri"/>
          <w:i/>
          <w:snapToGrid/>
          <w:color w:val="231F20"/>
          <w:sz w:val="20"/>
          <w:szCs w:val="22"/>
        </w:rPr>
        <w:t>100</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z w:val="20"/>
          <w:szCs w:val="22"/>
        </w:rPr>
        <w:t>Nonprescription</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pacing w:val="-2"/>
          <w:sz w:val="20"/>
          <w:szCs w:val="22"/>
        </w:rPr>
        <w:t>Drugs</w:t>
      </w:r>
    </w:p>
    <w:p w14:paraId="0788A4CD" w14:textId="77777777" w:rsidR="00E614A1" w:rsidRPr="00546AEB" w:rsidRDefault="00E614A1">
      <w:pPr>
        <w:numPr>
          <w:ilvl w:val="1"/>
          <w:numId w:val="96"/>
        </w:numPr>
        <w:tabs>
          <w:tab w:val="left" w:pos="1841"/>
        </w:tabs>
        <w:autoSpaceDE w:val="0"/>
        <w:autoSpaceDN w:val="0"/>
        <w:spacing w:before="3"/>
        <w:ind w:left="1841" w:hanging="359"/>
        <w:rPr>
          <w:rFonts w:ascii="Courier New" w:eastAsia="Calibri" w:hAnsi="Courier New" w:cs="Calibri"/>
          <w:i/>
          <w:snapToGrid/>
          <w:color w:val="231F20"/>
          <w:sz w:val="20"/>
          <w:szCs w:val="22"/>
        </w:rPr>
      </w:pPr>
      <w:proofErr w:type="gramStart"/>
      <w:r w:rsidRPr="00546AEB">
        <w:rPr>
          <w:rFonts w:ascii="Calibri" w:eastAsia="Calibri" w:hAnsi="Calibri" w:cs="Calibri"/>
          <w:i/>
          <w:snapToGrid/>
          <w:color w:val="2251A3"/>
          <w:spacing w:val="-2"/>
          <w:sz w:val="20"/>
          <w:szCs w:val="22"/>
          <w:u w:val="single" w:color="2251A3"/>
        </w:rPr>
        <w:t>https:IIaccesspharmacy.mhmedical.comIqa.aspx</w:t>
      </w:r>
      <w:proofErr w:type="gramEnd"/>
      <w:r w:rsidRPr="00546AEB">
        <w:rPr>
          <w:rFonts w:ascii="Calibri" w:eastAsia="Calibri" w:hAnsi="Calibri" w:cs="Calibri"/>
          <w:i/>
          <w:snapToGrid/>
          <w:color w:val="2251A3"/>
          <w:spacing w:val="-2"/>
          <w:sz w:val="20"/>
          <w:szCs w:val="22"/>
          <w:u w:val="single" w:color="2251A3"/>
        </w:rPr>
        <w:t>?groupid=1405</w:t>
      </w:r>
    </w:p>
    <w:p w14:paraId="20270FB0" w14:textId="77777777" w:rsidR="00E614A1" w:rsidRPr="00546AEB" w:rsidRDefault="00E614A1" w:rsidP="00546AEB">
      <w:pPr>
        <w:autoSpaceDE w:val="0"/>
        <w:autoSpaceDN w:val="0"/>
        <w:spacing w:before="3"/>
        <w:rPr>
          <w:rFonts w:ascii="Calibri" w:eastAsia="Calibri" w:hAnsi="Calibri" w:cs="Calibri"/>
          <w:i/>
          <w:snapToGrid/>
          <w:sz w:val="20"/>
        </w:rPr>
      </w:pPr>
    </w:p>
    <w:p w14:paraId="159183CB" w14:textId="77777777" w:rsidR="00E614A1" w:rsidRPr="00546AEB" w:rsidRDefault="00E614A1">
      <w:pPr>
        <w:numPr>
          <w:ilvl w:val="1"/>
          <w:numId w:val="96"/>
        </w:numPr>
        <w:tabs>
          <w:tab w:val="left" w:pos="1841"/>
        </w:tabs>
        <w:autoSpaceDE w:val="0"/>
        <w:autoSpaceDN w:val="0"/>
        <w:spacing w:before="1"/>
        <w:ind w:left="1841" w:hanging="359"/>
        <w:rPr>
          <w:rFonts w:ascii="Courier New" w:eastAsia="Calibri" w:hAnsi="Courier New" w:cs="Calibri"/>
          <w:i/>
          <w:snapToGrid/>
          <w:color w:val="231F20"/>
          <w:sz w:val="20"/>
          <w:szCs w:val="22"/>
        </w:rPr>
      </w:pPr>
      <w:r w:rsidRPr="00546AEB">
        <w:rPr>
          <w:rFonts w:ascii="Calibri" w:eastAsia="Calibri" w:hAnsi="Calibri" w:cs="Calibri"/>
          <w:i/>
          <w:snapToGrid/>
          <w:color w:val="231F20"/>
          <w:sz w:val="20"/>
          <w:szCs w:val="22"/>
        </w:rPr>
        <w:t>Top</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z w:val="20"/>
          <w:szCs w:val="22"/>
        </w:rPr>
        <w:t>300</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z w:val="20"/>
          <w:szCs w:val="22"/>
        </w:rPr>
        <w:t>Prescription</w:t>
      </w:r>
      <w:r w:rsidRPr="00546AEB">
        <w:rPr>
          <w:rFonts w:ascii="Calibri" w:eastAsia="Calibri" w:hAnsi="Calibri" w:cs="Calibri"/>
          <w:i/>
          <w:snapToGrid/>
          <w:color w:val="231F20"/>
          <w:spacing w:val="-3"/>
          <w:sz w:val="20"/>
          <w:szCs w:val="22"/>
        </w:rPr>
        <w:t xml:space="preserve"> </w:t>
      </w:r>
      <w:r w:rsidRPr="00546AEB">
        <w:rPr>
          <w:rFonts w:ascii="Calibri" w:eastAsia="Calibri" w:hAnsi="Calibri" w:cs="Calibri"/>
          <w:i/>
          <w:snapToGrid/>
          <w:color w:val="231F20"/>
          <w:spacing w:val="-2"/>
          <w:sz w:val="20"/>
          <w:szCs w:val="22"/>
        </w:rPr>
        <w:t>Drugs</w:t>
      </w:r>
    </w:p>
    <w:p w14:paraId="0A79C6B6" w14:textId="77777777" w:rsidR="00E614A1" w:rsidRPr="00546AEB" w:rsidRDefault="00E614A1">
      <w:pPr>
        <w:numPr>
          <w:ilvl w:val="1"/>
          <w:numId w:val="96"/>
        </w:numPr>
        <w:tabs>
          <w:tab w:val="left" w:pos="1841"/>
        </w:tabs>
        <w:autoSpaceDE w:val="0"/>
        <w:autoSpaceDN w:val="0"/>
        <w:spacing w:before="3"/>
        <w:ind w:left="1841" w:hanging="359"/>
        <w:rPr>
          <w:rFonts w:ascii="Courier New" w:eastAsia="Calibri" w:hAnsi="Courier New" w:cs="Calibri"/>
          <w:i/>
          <w:snapToGrid/>
          <w:color w:val="231F20"/>
          <w:sz w:val="20"/>
          <w:szCs w:val="22"/>
        </w:rPr>
      </w:pPr>
      <w:proofErr w:type="gramStart"/>
      <w:r w:rsidRPr="00546AEB">
        <w:rPr>
          <w:rFonts w:ascii="Calibri" w:eastAsia="Calibri" w:hAnsi="Calibri" w:cs="Calibri"/>
          <w:i/>
          <w:snapToGrid/>
          <w:color w:val="2251A3"/>
          <w:spacing w:val="-2"/>
          <w:sz w:val="20"/>
          <w:szCs w:val="22"/>
          <w:u w:val="single" w:color="2251A3"/>
        </w:rPr>
        <w:t>https:IIaccesspharmacy.mhmedical.comIqa.aspx</w:t>
      </w:r>
      <w:proofErr w:type="gramEnd"/>
      <w:r w:rsidRPr="00546AEB">
        <w:rPr>
          <w:rFonts w:ascii="Calibri" w:eastAsia="Calibri" w:hAnsi="Calibri" w:cs="Calibri"/>
          <w:i/>
          <w:snapToGrid/>
          <w:color w:val="2251A3"/>
          <w:spacing w:val="-2"/>
          <w:sz w:val="20"/>
          <w:szCs w:val="22"/>
          <w:u w:val="single" w:color="2251A3"/>
        </w:rPr>
        <w:t>?groupid=408</w:t>
      </w:r>
    </w:p>
    <w:p w14:paraId="7CC8DDEC" w14:textId="77777777" w:rsidR="00E614A1" w:rsidRPr="00546AEB" w:rsidRDefault="00E614A1" w:rsidP="00546AEB">
      <w:pPr>
        <w:autoSpaceDE w:val="0"/>
        <w:autoSpaceDN w:val="0"/>
        <w:spacing w:before="3"/>
        <w:rPr>
          <w:rFonts w:ascii="Calibri" w:eastAsia="Calibri" w:hAnsi="Calibri" w:cs="Calibri"/>
          <w:i/>
          <w:snapToGrid/>
          <w:sz w:val="20"/>
        </w:rPr>
      </w:pPr>
    </w:p>
    <w:p w14:paraId="40F6B493" w14:textId="77777777" w:rsidR="00E614A1" w:rsidRPr="00546AEB" w:rsidRDefault="00E614A1">
      <w:pPr>
        <w:numPr>
          <w:ilvl w:val="1"/>
          <w:numId w:val="96"/>
        </w:numPr>
        <w:tabs>
          <w:tab w:val="left" w:pos="1841"/>
        </w:tabs>
        <w:autoSpaceDE w:val="0"/>
        <w:autoSpaceDN w:val="0"/>
        <w:ind w:left="1841" w:hanging="359"/>
        <w:rPr>
          <w:rFonts w:ascii="Courier New" w:eastAsia="Calibri" w:hAnsi="Courier New" w:cs="Calibri"/>
          <w:i/>
          <w:snapToGrid/>
          <w:color w:val="231F20"/>
          <w:sz w:val="20"/>
          <w:szCs w:val="22"/>
        </w:rPr>
      </w:pPr>
      <w:proofErr w:type="spellStart"/>
      <w:r w:rsidRPr="00546AEB">
        <w:rPr>
          <w:rFonts w:ascii="Calibri" w:eastAsia="Calibri" w:hAnsi="Calibri" w:cs="Calibri"/>
          <w:i/>
          <w:snapToGrid/>
          <w:color w:val="231F20"/>
          <w:sz w:val="20"/>
          <w:szCs w:val="22"/>
        </w:rPr>
        <w:lastRenderedPageBreak/>
        <w:t>MyDispense</w:t>
      </w:r>
      <w:proofErr w:type="spellEnd"/>
      <w:r w:rsidRPr="00546AEB">
        <w:rPr>
          <w:rFonts w:ascii="Calibri" w:eastAsia="Calibri" w:hAnsi="Calibri" w:cs="Calibri"/>
          <w:i/>
          <w:snapToGrid/>
          <w:color w:val="231F20"/>
          <w:spacing w:val="-6"/>
          <w:sz w:val="20"/>
          <w:szCs w:val="22"/>
        </w:rPr>
        <w:t xml:space="preserve"> </w:t>
      </w:r>
      <w:r w:rsidRPr="00546AEB">
        <w:rPr>
          <w:rFonts w:ascii="Calibri" w:eastAsia="Calibri" w:hAnsi="Calibri" w:cs="Calibri"/>
          <w:i/>
          <w:snapToGrid/>
          <w:color w:val="231F20"/>
          <w:sz w:val="20"/>
          <w:szCs w:val="22"/>
        </w:rPr>
        <w:t>login</w:t>
      </w:r>
      <w:r w:rsidRPr="00546AEB">
        <w:rPr>
          <w:rFonts w:ascii="Calibri" w:eastAsia="Calibri" w:hAnsi="Calibri" w:cs="Calibri"/>
          <w:i/>
          <w:snapToGrid/>
          <w:color w:val="231F20"/>
          <w:spacing w:val="-5"/>
          <w:sz w:val="20"/>
          <w:szCs w:val="22"/>
        </w:rPr>
        <w:t xml:space="preserve"> </w:t>
      </w:r>
      <w:r w:rsidRPr="00546AEB">
        <w:rPr>
          <w:rFonts w:ascii="Calibri" w:eastAsia="Calibri" w:hAnsi="Calibri" w:cs="Calibri"/>
          <w:i/>
          <w:snapToGrid/>
          <w:color w:val="231F20"/>
          <w:sz w:val="20"/>
          <w:szCs w:val="22"/>
        </w:rPr>
        <w:t>web-based</w:t>
      </w:r>
      <w:r w:rsidRPr="00546AEB">
        <w:rPr>
          <w:rFonts w:ascii="Calibri" w:eastAsia="Calibri" w:hAnsi="Calibri" w:cs="Calibri"/>
          <w:i/>
          <w:snapToGrid/>
          <w:color w:val="231F20"/>
          <w:spacing w:val="-6"/>
          <w:sz w:val="20"/>
          <w:szCs w:val="22"/>
        </w:rPr>
        <w:t xml:space="preserve"> </w:t>
      </w:r>
      <w:r w:rsidRPr="00546AEB">
        <w:rPr>
          <w:rFonts w:ascii="Calibri" w:eastAsia="Calibri" w:hAnsi="Calibri" w:cs="Calibri"/>
          <w:i/>
          <w:snapToGrid/>
          <w:color w:val="231F20"/>
          <w:sz w:val="20"/>
          <w:szCs w:val="22"/>
        </w:rPr>
        <w:t>platform</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z w:val="20"/>
          <w:szCs w:val="22"/>
        </w:rPr>
        <w:t>for</w:t>
      </w:r>
      <w:r w:rsidRPr="00546AEB">
        <w:rPr>
          <w:rFonts w:ascii="Calibri" w:eastAsia="Calibri" w:hAnsi="Calibri" w:cs="Calibri"/>
          <w:i/>
          <w:snapToGrid/>
          <w:color w:val="231F20"/>
          <w:spacing w:val="-5"/>
          <w:sz w:val="20"/>
          <w:szCs w:val="22"/>
        </w:rPr>
        <w:t xml:space="preserve"> </w:t>
      </w:r>
      <w:r w:rsidRPr="00546AEB">
        <w:rPr>
          <w:rFonts w:ascii="Calibri" w:eastAsia="Calibri" w:hAnsi="Calibri" w:cs="Calibri"/>
          <w:i/>
          <w:snapToGrid/>
          <w:color w:val="231F20"/>
          <w:sz w:val="20"/>
          <w:szCs w:val="22"/>
        </w:rPr>
        <w:t>dispensing,</w:t>
      </w:r>
      <w:r w:rsidRPr="00546AEB">
        <w:rPr>
          <w:rFonts w:ascii="Calibri" w:eastAsia="Calibri" w:hAnsi="Calibri" w:cs="Calibri"/>
          <w:i/>
          <w:snapToGrid/>
          <w:color w:val="231F20"/>
          <w:spacing w:val="-3"/>
          <w:sz w:val="20"/>
          <w:szCs w:val="22"/>
        </w:rPr>
        <w:t xml:space="preserve"> </w:t>
      </w:r>
      <w:r w:rsidRPr="00546AEB">
        <w:rPr>
          <w:rFonts w:ascii="Calibri" w:eastAsia="Calibri" w:hAnsi="Calibri" w:cs="Calibri"/>
          <w:i/>
          <w:snapToGrid/>
          <w:color w:val="231F20"/>
          <w:sz w:val="20"/>
          <w:szCs w:val="22"/>
        </w:rPr>
        <w:t>checking,</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z w:val="20"/>
          <w:szCs w:val="22"/>
        </w:rPr>
        <w:t>counseling</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z w:val="20"/>
          <w:szCs w:val="22"/>
        </w:rPr>
        <w:t>(for</w:t>
      </w:r>
      <w:r w:rsidRPr="00546AEB">
        <w:rPr>
          <w:rFonts w:ascii="Calibri" w:eastAsia="Calibri" w:hAnsi="Calibri" w:cs="Calibri"/>
          <w:i/>
          <w:snapToGrid/>
          <w:color w:val="231F20"/>
          <w:spacing w:val="-5"/>
          <w:sz w:val="20"/>
          <w:szCs w:val="22"/>
        </w:rPr>
        <w:t xml:space="preserve"> </w:t>
      </w:r>
      <w:r w:rsidRPr="00546AEB">
        <w:rPr>
          <w:rFonts w:ascii="Calibri" w:eastAsia="Calibri" w:hAnsi="Calibri" w:cs="Calibri"/>
          <w:i/>
          <w:snapToGrid/>
          <w:color w:val="231F20"/>
          <w:sz w:val="20"/>
          <w:szCs w:val="22"/>
        </w:rPr>
        <w:t>Community</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z w:val="20"/>
          <w:szCs w:val="22"/>
        </w:rPr>
        <w:t>at</w:t>
      </w:r>
      <w:r w:rsidRPr="00546AEB">
        <w:rPr>
          <w:rFonts w:ascii="Calibri" w:eastAsia="Calibri" w:hAnsi="Calibri" w:cs="Calibri"/>
          <w:i/>
          <w:snapToGrid/>
          <w:color w:val="231F20"/>
          <w:spacing w:val="-4"/>
          <w:sz w:val="20"/>
          <w:szCs w:val="22"/>
        </w:rPr>
        <w:t xml:space="preserve"> </w:t>
      </w:r>
      <w:r w:rsidRPr="00546AEB">
        <w:rPr>
          <w:rFonts w:ascii="Calibri" w:eastAsia="Calibri" w:hAnsi="Calibri" w:cs="Calibri"/>
          <w:i/>
          <w:snapToGrid/>
          <w:color w:val="231F20"/>
          <w:sz w:val="20"/>
          <w:szCs w:val="22"/>
        </w:rPr>
        <w:t>this</w:t>
      </w:r>
      <w:r w:rsidRPr="00546AEB">
        <w:rPr>
          <w:rFonts w:ascii="Calibri" w:eastAsia="Calibri" w:hAnsi="Calibri" w:cs="Calibri"/>
          <w:i/>
          <w:snapToGrid/>
          <w:color w:val="231F20"/>
          <w:spacing w:val="-6"/>
          <w:sz w:val="20"/>
          <w:szCs w:val="22"/>
        </w:rPr>
        <w:t xml:space="preserve"> </w:t>
      </w:r>
      <w:r w:rsidRPr="00546AEB">
        <w:rPr>
          <w:rFonts w:ascii="Calibri" w:eastAsia="Calibri" w:hAnsi="Calibri" w:cs="Calibri"/>
          <w:i/>
          <w:snapToGrid/>
          <w:color w:val="231F20"/>
          <w:spacing w:val="-2"/>
          <w:sz w:val="20"/>
          <w:szCs w:val="22"/>
        </w:rPr>
        <w:t>time)</w:t>
      </w:r>
    </w:p>
    <w:p w14:paraId="537A3F65" w14:textId="77777777" w:rsidR="00E614A1" w:rsidRPr="00546AEB" w:rsidRDefault="00E614A1" w:rsidP="00546AEB">
      <w:pPr>
        <w:autoSpaceDE w:val="0"/>
        <w:autoSpaceDN w:val="0"/>
        <w:spacing w:before="4"/>
        <w:rPr>
          <w:rFonts w:ascii="Calibri" w:eastAsia="Calibri" w:hAnsi="Calibri" w:cs="Calibri"/>
          <w:i/>
          <w:snapToGrid/>
          <w:sz w:val="20"/>
        </w:rPr>
      </w:pPr>
    </w:p>
    <w:p w14:paraId="13DEF749" w14:textId="77777777" w:rsidR="00E614A1" w:rsidRPr="009F18EC" w:rsidRDefault="00E614A1">
      <w:pPr>
        <w:pStyle w:val="ListParagraph"/>
        <w:widowControl/>
        <w:numPr>
          <w:ilvl w:val="0"/>
          <w:numId w:val="96"/>
        </w:numPr>
        <w:rPr>
          <w:rFonts w:ascii="Calibri" w:hAnsi="Calibri" w:cs="Calibri"/>
          <w:b/>
          <w:i/>
          <w:iCs/>
          <w:sz w:val="20"/>
        </w:rPr>
      </w:pPr>
      <w:r w:rsidRPr="009F18EC">
        <w:rPr>
          <w:rFonts w:ascii="Calibri" w:hAnsi="Calibri" w:cs="Calibri"/>
          <w:b/>
          <w:i/>
          <w:iCs/>
          <w:sz w:val="20"/>
        </w:rPr>
        <w:t>Meetings:</w:t>
      </w:r>
    </w:p>
    <w:p w14:paraId="6BC16D14" w14:textId="77777777" w:rsidR="00E614A1" w:rsidRDefault="00E614A1">
      <w:pPr>
        <w:pStyle w:val="ListParagraph"/>
        <w:numPr>
          <w:ilvl w:val="1"/>
          <w:numId w:val="96"/>
        </w:numPr>
        <w:tabs>
          <w:tab w:val="left" w:pos="1842"/>
        </w:tabs>
        <w:autoSpaceDE w:val="0"/>
        <w:autoSpaceDN w:val="0"/>
        <w:spacing w:line="242" w:lineRule="auto"/>
        <w:ind w:right="183"/>
        <w:rPr>
          <w:rFonts w:ascii="Courier New" w:hAnsi="Courier New"/>
          <w:color w:val="231F20"/>
          <w:sz w:val="20"/>
        </w:rPr>
      </w:pPr>
      <w:r w:rsidRPr="009F18EC">
        <w:rPr>
          <w:rFonts w:ascii="Calibri" w:hAnsi="Calibri" w:cs="Calibri"/>
          <w:bCs/>
          <w:sz w:val="20"/>
        </w:rPr>
        <w:t xml:space="preserve">Set </w:t>
      </w:r>
      <w:r w:rsidRPr="00EE1E47">
        <w:rPr>
          <w:rFonts w:ascii="Calibri" w:hAnsi="Calibri" w:cs="Calibri"/>
          <w:bCs/>
          <w:sz w:val="20"/>
        </w:rPr>
        <w:t xml:space="preserve">up a meeting with APPE type </w:t>
      </w:r>
      <w:r>
        <w:rPr>
          <w:rFonts w:ascii="Calibri" w:hAnsi="Calibri" w:cs="Calibri"/>
          <w:bCs/>
          <w:sz w:val="20"/>
        </w:rPr>
        <w:t>Course A</w:t>
      </w:r>
      <w:r w:rsidRPr="00EE1E47">
        <w:rPr>
          <w:rFonts w:ascii="Calibri" w:hAnsi="Calibri" w:cs="Calibri"/>
          <w:bCs/>
          <w:sz w:val="20"/>
        </w:rPr>
        <w:t xml:space="preserve">dvisor </w:t>
      </w:r>
      <w:r w:rsidRPr="00F64483">
        <w:rPr>
          <w:rFonts w:ascii="Calibri" w:hAnsi="Calibri" w:cs="Calibri"/>
          <w:color w:val="E70A18"/>
          <w:sz w:val="20"/>
        </w:rPr>
        <w:t>at</w:t>
      </w:r>
      <w:r w:rsidRPr="00F64483">
        <w:rPr>
          <w:rFonts w:ascii="Calibri" w:hAnsi="Calibri" w:cs="Calibri"/>
          <w:color w:val="E70A18"/>
          <w:spacing w:val="-5"/>
          <w:sz w:val="20"/>
        </w:rPr>
        <w:t xml:space="preserve"> </w:t>
      </w:r>
      <w:r w:rsidRPr="00F64483">
        <w:rPr>
          <w:rFonts w:ascii="Calibri" w:hAnsi="Calibri" w:cs="Calibri"/>
          <w:color w:val="E70A18"/>
          <w:sz w:val="20"/>
        </w:rPr>
        <w:t>least</w:t>
      </w:r>
      <w:r w:rsidRPr="00F64483">
        <w:rPr>
          <w:rFonts w:ascii="Calibri" w:hAnsi="Calibri" w:cs="Calibri"/>
          <w:color w:val="E70A18"/>
          <w:spacing w:val="-4"/>
          <w:sz w:val="20"/>
        </w:rPr>
        <w:t xml:space="preserve"> </w:t>
      </w:r>
      <w:r w:rsidRPr="00F64483">
        <w:rPr>
          <w:rFonts w:ascii="Calibri" w:hAnsi="Calibri" w:cs="Calibri"/>
          <w:color w:val="E70A18"/>
          <w:sz w:val="20"/>
        </w:rPr>
        <w:t>once</w:t>
      </w:r>
      <w:r w:rsidRPr="00F64483">
        <w:rPr>
          <w:rFonts w:ascii="Calibri" w:hAnsi="Calibri" w:cs="Calibri"/>
          <w:color w:val="E70A18"/>
          <w:spacing w:val="-5"/>
          <w:sz w:val="20"/>
        </w:rPr>
        <w:t xml:space="preserve"> </w:t>
      </w:r>
      <w:r w:rsidRPr="00F64483">
        <w:rPr>
          <w:rFonts w:ascii="Calibri" w:hAnsi="Calibri" w:cs="Calibri"/>
          <w:color w:val="E70A18"/>
          <w:sz w:val="20"/>
        </w:rPr>
        <w:t>prior</w:t>
      </w:r>
      <w:r w:rsidRPr="00F64483">
        <w:rPr>
          <w:rFonts w:ascii="Calibri" w:hAnsi="Calibri" w:cs="Calibri"/>
          <w:color w:val="E70A18"/>
          <w:spacing w:val="-4"/>
          <w:sz w:val="20"/>
        </w:rPr>
        <w:t xml:space="preserve"> </w:t>
      </w:r>
      <w:r w:rsidRPr="00F64483">
        <w:rPr>
          <w:rFonts w:ascii="Calibri" w:hAnsi="Calibri" w:cs="Calibri"/>
          <w:color w:val="E70A18"/>
          <w:sz w:val="20"/>
        </w:rPr>
        <w:t>to</w:t>
      </w:r>
      <w:r w:rsidRPr="00F64483">
        <w:rPr>
          <w:rFonts w:ascii="Calibri" w:hAnsi="Calibri" w:cs="Calibri"/>
          <w:color w:val="E70A18"/>
          <w:spacing w:val="-4"/>
          <w:sz w:val="20"/>
        </w:rPr>
        <w:t xml:space="preserve"> </w:t>
      </w:r>
      <w:r w:rsidRPr="00F64483">
        <w:rPr>
          <w:rFonts w:ascii="Calibri" w:hAnsi="Calibri" w:cs="Calibri"/>
          <w:color w:val="E70A18"/>
          <w:sz w:val="20"/>
        </w:rPr>
        <w:t>remediation</w:t>
      </w:r>
      <w:r w:rsidRPr="00F64483">
        <w:rPr>
          <w:rFonts w:ascii="Calibri" w:hAnsi="Calibri" w:cs="Calibri"/>
          <w:color w:val="E70A18"/>
          <w:spacing w:val="-4"/>
          <w:sz w:val="20"/>
        </w:rPr>
        <w:t xml:space="preserve"> </w:t>
      </w:r>
      <w:r w:rsidRPr="00F64483">
        <w:rPr>
          <w:rFonts w:ascii="Calibri" w:hAnsi="Calibri" w:cs="Calibri"/>
          <w:color w:val="E70A18"/>
          <w:sz w:val="20"/>
        </w:rPr>
        <w:t xml:space="preserve">rotation </w:t>
      </w:r>
      <w:r w:rsidRPr="00EE1E47">
        <w:rPr>
          <w:rFonts w:ascii="Calibri" w:hAnsi="Calibri" w:cs="Calibri"/>
          <w:color w:val="231F20"/>
          <w:sz w:val="20"/>
        </w:rPr>
        <w:t>to review preceptor evaluation</w:t>
      </w:r>
      <w:r>
        <w:rPr>
          <w:rFonts w:ascii="Calibri" w:hAnsi="Calibri" w:cs="Calibri"/>
          <w:color w:val="231F20"/>
          <w:sz w:val="20"/>
        </w:rPr>
        <w:t xml:space="preserve"> of student.</w:t>
      </w:r>
    </w:p>
    <w:p w14:paraId="768295FE" w14:textId="77777777" w:rsidR="00E614A1" w:rsidRPr="009F18EC" w:rsidRDefault="00E614A1">
      <w:pPr>
        <w:pStyle w:val="ListParagraph"/>
        <w:widowControl/>
        <w:numPr>
          <w:ilvl w:val="1"/>
          <w:numId w:val="88"/>
        </w:numPr>
        <w:rPr>
          <w:rFonts w:ascii="Calibri" w:hAnsi="Calibri" w:cs="Calibri"/>
          <w:bCs/>
          <w:sz w:val="20"/>
        </w:rPr>
      </w:pPr>
      <w:r w:rsidRPr="009F18EC">
        <w:rPr>
          <w:rFonts w:ascii="Calibri" w:hAnsi="Calibri" w:cs="Calibri"/>
          <w:bCs/>
          <w:sz w:val="20"/>
        </w:rPr>
        <w:t>APPE Community rotation: Dr. Daly</w:t>
      </w:r>
    </w:p>
    <w:p w14:paraId="0AC129B0" w14:textId="77777777" w:rsidR="00E614A1" w:rsidRPr="009F18EC" w:rsidRDefault="00E614A1">
      <w:pPr>
        <w:pStyle w:val="ListParagraph"/>
        <w:widowControl/>
        <w:numPr>
          <w:ilvl w:val="1"/>
          <w:numId w:val="88"/>
        </w:numPr>
        <w:rPr>
          <w:rFonts w:ascii="Calibri" w:hAnsi="Calibri" w:cs="Calibri"/>
          <w:bCs/>
          <w:sz w:val="20"/>
        </w:rPr>
      </w:pPr>
      <w:r w:rsidRPr="009F18EC">
        <w:rPr>
          <w:rFonts w:ascii="Calibri" w:hAnsi="Calibri" w:cs="Calibri"/>
          <w:bCs/>
          <w:sz w:val="20"/>
        </w:rPr>
        <w:t>APPE Ambulatory care rotation: Dr. Slazak</w:t>
      </w:r>
    </w:p>
    <w:p w14:paraId="2F68F485" w14:textId="77777777" w:rsidR="00E614A1" w:rsidRPr="009F18EC" w:rsidRDefault="00E614A1">
      <w:pPr>
        <w:pStyle w:val="ListParagraph"/>
        <w:widowControl/>
        <w:numPr>
          <w:ilvl w:val="1"/>
          <w:numId w:val="88"/>
        </w:numPr>
        <w:rPr>
          <w:rFonts w:ascii="Calibri" w:hAnsi="Calibri" w:cs="Calibri"/>
          <w:bCs/>
          <w:sz w:val="20"/>
        </w:rPr>
      </w:pPr>
      <w:r w:rsidRPr="009F18EC">
        <w:rPr>
          <w:rFonts w:ascii="Calibri" w:hAnsi="Calibri" w:cs="Calibri"/>
          <w:bCs/>
          <w:sz w:val="20"/>
        </w:rPr>
        <w:t>APPE Hospital heath systems rotation: Dr. Clark</w:t>
      </w:r>
    </w:p>
    <w:p w14:paraId="687952E7" w14:textId="77777777" w:rsidR="00E614A1" w:rsidRPr="009F18EC" w:rsidRDefault="00E614A1">
      <w:pPr>
        <w:pStyle w:val="ListParagraph"/>
        <w:widowControl/>
        <w:numPr>
          <w:ilvl w:val="1"/>
          <w:numId w:val="88"/>
        </w:numPr>
        <w:rPr>
          <w:rFonts w:ascii="Calibri" w:hAnsi="Calibri" w:cs="Calibri"/>
          <w:bCs/>
          <w:sz w:val="20"/>
        </w:rPr>
      </w:pPr>
      <w:r w:rsidRPr="009F18EC">
        <w:rPr>
          <w:rFonts w:ascii="Calibri" w:hAnsi="Calibri" w:cs="Calibri"/>
          <w:bCs/>
          <w:sz w:val="20"/>
        </w:rPr>
        <w:t>APPE Inpatient Adult Patient Care: Dr. Cha</w:t>
      </w:r>
    </w:p>
    <w:p w14:paraId="116E57CA" w14:textId="77777777" w:rsidR="00E614A1" w:rsidRPr="009F18EC" w:rsidRDefault="00E614A1">
      <w:pPr>
        <w:pStyle w:val="ListParagraph"/>
        <w:widowControl/>
        <w:numPr>
          <w:ilvl w:val="1"/>
          <w:numId w:val="88"/>
        </w:numPr>
        <w:rPr>
          <w:rFonts w:ascii="Calibri" w:hAnsi="Calibri" w:cs="Calibri"/>
          <w:bCs/>
          <w:sz w:val="20"/>
        </w:rPr>
      </w:pPr>
      <w:r w:rsidRPr="009F18EC">
        <w:rPr>
          <w:rFonts w:ascii="Calibri" w:hAnsi="Calibri" w:cs="Calibri"/>
          <w:bCs/>
          <w:sz w:val="20"/>
        </w:rPr>
        <w:t>APPE Electives: Dr. Meaney</w:t>
      </w:r>
    </w:p>
    <w:p w14:paraId="512A9B20" w14:textId="77777777" w:rsidR="00E614A1" w:rsidRDefault="00E614A1" w:rsidP="005E0415">
      <w:pPr>
        <w:tabs>
          <w:tab w:val="center" w:pos="4680"/>
        </w:tabs>
        <w:jc w:val="both"/>
        <w:rPr>
          <w:rFonts w:ascii="Calibri" w:hAnsi="Calibri" w:cs="Calibri"/>
          <w:b/>
          <w:caps/>
          <w:sz w:val="20"/>
        </w:rPr>
      </w:pPr>
      <w:bookmarkStart w:id="63" w:name="_Hlk26446498"/>
      <w:bookmarkStart w:id="64" w:name="_Hlk193977204"/>
    </w:p>
    <w:p w14:paraId="6A8E040C" w14:textId="77777777" w:rsidR="00E614A1" w:rsidRDefault="00E614A1" w:rsidP="005E0415">
      <w:pPr>
        <w:tabs>
          <w:tab w:val="center" w:pos="4680"/>
        </w:tabs>
        <w:jc w:val="both"/>
        <w:rPr>
          <w:rFonts w:ascii="Calibri" w:hAnsi="Calibri" w:cs="Calibri"/>
          <w:b/>
          <w:caps/>
          <w:sz w:val="20"/>
        </w:rPr>
      </w:pPr>
    </w:p>
    <w:p w14:paraId="653E3000" w14:textId="77777777" w:rsidR="00E614A1" w:rsidRPr="00554E79" w:rsidRDefault="00E614A1" w:rsidP="005E0415">
      <w:pPr>
        <w:tabs>
          <w:tab w:val="center" w:pos="4680"/>
        </w:tabs>
        <w:jc w:val="both"/>
        <w:rPr>
          <w:rFonts w:ascii="Calibri" w:hAnsi="Calibri" w:cs="Calibri"/>
          <w:b/>
          <w:caps/>
          <w:sz w:val="20"/>
        </w:rPr>
      </w:pPr>
      <w:r w:rsidRPr="00554E79">
        <w:rPr>
          <w:rFonts w:ascii="Calibri" w:hAnsi="Calibri" w:cs="Calibri"/>
          <w:b/>
          <w:caps/>
          <w:sz w:val="20"/>
        </w:rPr>
        <w:t>EXPERIENTIAL EDUCATION Manual</w:t>
      </w:r>
    </w:p>
    <w:p w14:paraId="1DC46291" w14:textId="77777777" w:rsidR="00E614A1" w:rsidRPr="009F18EC" w:rsidRDefault="00E614A1" w:rsidP="003C3113">
      <w:pPr>
        <w:tabs>
          <w:tab w:val="left" w:pos="-720"/>
        </w:tabs>
        <w:jc w:val="both"/>
        <w:rPr>
          <w:rFonts w:ascii="Calibri" w:hAnsi="Calibri" w:cs="Calibri"/>
          <w:b/>
          <w:bCs/>
          <w:sz w:val="20"/>
        </w:rPr>
      </w:pPr>
      <w:r w:rsidRPr="00554E79">
        <w:rPr>
          <w:rFonts w:ascii="Calibri" w:hAnsi="Calibri" w:cs="Calibri"/>
          <w:sz w:val="20"/>
        </w:rPr>
        <w:t xml:space="preserve">Additional requirements related to general guidelines and conduct while completing all APPE rotations are available in the Experiential Education Manual and should be reviewed as part of the course syllabus. </w:t>
      </w:r>
      <w:bookmarkStart w:id="65" w:name="_Hlk26446566"/>
      <w:bookmarkEnd w:id="63"/>
      <w:bookmarkEnd w:id="64"/>
    </w:p>
    <w:p w14:paraId="1206241A" w14:textId="77777777" w:rsidR="00E614A1" w:rsidRDefault="00E614A1" w:rsidP="003C3113">
      <w:pPr>
        <w:tabs>
          <w:tab w:val="left" w:pos="2076"/>
        </w:tabs>
        <w:ind w:left="360"/>
        <w:rPr>
          <w:rFonts w:ascii="Calibri" w:hAnsi="Calibri" w:cs="Calibri"/>
          <w:b/>
          <w:sz w:val="20"/>
        </w:rPr>
      </w:pPr>
      <w:r w:rsidRPr="009F18EC">
        <w:rPr>
          <w:rFonts w:ascii="Calibri" w:hAnsi="Calibri" w:cs="Calibri"/>
          <w:sz w:val="20"/>
        </w:rPr>
        <w:tab/>
      </w:r>
      <w:bookmarkEnd w:id="65"/>
    </w:p>
    <w:p w14:paraId="10A3C19B" w14:textId="77777777" w:rsidR="00E614A1" w:rsidRDefault="00E614A1">
      <w:pPr>
        <w:widowControl/>
        <w:spacing w:after="160" w:line="278" w:lineRule="auto"/>
        <w:rPr>
          <w:rFonts w:ascii="Calibri" w:hAnsi="Calibri" w:cs="Calibri"/>
          <w:b/>
          <w:sz w:val="28"/>
          <w:szCs w:val="28"/>
        </w:rPr>
      </w:pPr>
      <w:r>
        <w:rPr>
          <w:rFonts w:ascii="Calibri" w:hAnsi="Calibri" w:cs="Calibri"/>
          <w:b/>
          <w:sz w:val="28"/>
          <w:szCs w:val="28"/>
        </w:rPr>
        <w:br w:type="page"/>
      </w:r>
    </w:p>
    <w:p w14:paraId="754707B6" w14:textId="77777777" w:rsidR="00E614A1" w:rsidRPr="00DB3801" w:rsidRDefault="00E614A1" w:rsidP="005E0415">
      <w:pPr>
        <w:widowControl/>
        <w:jc w:val="center"/>
        <w:rPr>
          <w:rFonts w:ascii="Calibri" w:hAnsi="Calibri" w:cs="Calibri"/>
          <w:b/>
          <w:sz w:val="28"/>
          <w:szCs w:val="28"/>
        </w:rPr>
      </w:pPr>
      <w:r w:rsidRPr="00DB3801">
        <w:rPr>
          <w:rFonts w:ascii="Calibri" w:hAnsi="Calibri" w:cs="Calibri"/>
          <w:b/>
          <w:sz w:val="28"/>
          <w:szCs w:val="28"/>
        </w:rPr>
        <w:lastRenderedPageBreak/>
        <w:t>COURSE APPENDIX</w:t>
      </w:r>
    </w:p>
    <w:p w14:paraId="40FFB7FE" w14:textId="77777777" w:rsidR="00E614A1" w:rsidRPr="009F18EC" w:rsidRDefault="00E614A1" w:rsidP="005E0415">
      <w:pPr>
        <w:widowControl/>
        <w:rPr>
          <w:rFonts w:ascii="Calibri" w:hAnsi="Calibri" w:cs="Calibri"/>
          <w:b/>
          <w:sz w:val="20"/>
        </w:rPr>
      </w:pPr>
    </w:p>
    <w:p w14:paraId="2D427440"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COURSE WORKLOAD</w:t>
      </w:r>
    </w:p>
    <w:p w14:paraId="69728115"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For time management purposes, approximately 40 hours of rotation work is equal to 1 credit hour.  This is a rough estimate as some weeks may require more work based on your knowledge and skills.</w:t>
      </w:r>
    </w:p>
    <w:p w14:paraId="68CEE78E" w14:textId="77777777" w:rsidR="00E614A1" w:rsidRPr="009F18EC" w:rsidRDefault="00E614A1" w:rsidP="00480829">
      <w:pPr>
        <w:widowControl/>
        <w:jc w:val="both"/>
        <w:rPr>
          <w:rFonts w:ascii="Calibri" w:hAnsi="Calibri" w:cs="Calibri"/>
          <w:bCs/>
          <w:sz w:val="20"/>
        </w:rPr>
      </w:pPr>
    </w:p>
    <w:p w14:paraId="64962620"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ATTENDANCE AND PROFESSIONAL BEHAVIOR</w:t>
      </w:r>
    </w:p>
    <w:p w14:paraId="6F4176E8"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Your preceptor will provide you with the attendance/virtual requirements for the rotation.  Most rotations are in-person.  Professionalism is expected; violations will result in failure</w:t>
      </w:r>
      <w:r>
        <w:rPr>
          <w:rFonts w:ascii="Calibri" w:hAnsi="Calibri" w:cs="Calibri"/>
          <w:bCs/>
          <w:sz w:val="20"/>
        </w:rPr>
        <w:t xml:space="preserve"> of the rotation</w:t>
      </w:r>
      <w:r w:rsidRPr="009F18EC">
        <w:rPr>
          <w:rFonts w:ascii="Calibri" w:hAnsi="Calibri" w:cs="Calibri"/>
          <w:bCs/>
          <w:sz w:val="20"/>
        </w:rPr>
        <w:t>.</w:t>
      </w:r>
    </w:p>
    <w:p w14:paraId="3D7BA7F4" w14:textId="77777777" w:rsidR="00E614A1" w:rsidRPr="009F18EC" w:rsidRDefault="00E614A1" w:rsidP="00480829">
      <w:pPr>
        <w:widowControl/>
        <w:jc w:val="both"/>
        <w:rPr>
          <w:rFonts w:ascii="Calibri" w:hAnsi="Calibri" w:cs="Calibri"/>
          <w:bCs/>
          <w:sz w:val="20"/>
        </w:rPr>
      </w:pPr>
    </w:p>
    <w:p w14:paraId="4BE71747"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You may be justifiably absent from classes due to religious observances, illness documented by a physician or other appropriate health care professional, conflicts with university sanctioned activities (i.e., Professional Conference attendance), public emergencies, and documented personal or family emergencies. You are responsible for notifying your preceptor, </w:t>
      </w:r>
      <w:r>
        <w:rPr>
          <w:rFonts w:ascii="Calibri" w:hAnsi="Calibri" w:cs="Calibri"/>
          <w:bCs/>
          <w:sz w:val="20"/>
        </w:rPr>
        <w:t>the EE Office (</w:t>
      </w:r>
      <w:hyperlink r:id="rId79" w:history="1">
        <w:r w:rsidRPr="00EC1705">
          <w:rPr>
            <w:rStyle w:val="Hyperlink"/>
            <w:rFonts w:ascii="Calibri" w:hAnsi="Calibri" w:cs="Calibri"/>
            <w:bCs/>
            <w:sz w:val="20"/>
          </w:rPr>
          <w:t>eeoffice@buffalo.edu</w:t>
        </w:r>
      </w:hyperlink>
      <w:r>
        <w:rPr>
          <w:rFonts w:ascii="Calibri" w:hAnsi="Calibri" w:cs="Calibri"/>
          <w:bCs/>
          <w:sz w:val="20"/>
        </w:rPr>
        <w:t xml:space="preserve">) </w:t>
      </w:r>
      <w:r w:rsidRPr="009F18EC">
        <w:rPr>
          <w:rFonts w:ascii="Calibri" w:hAnsi="Calibri" w:cs="Calibri"/>
          <w:bCs/>
          <w:sz w:val="20"/>
        </w:rPr>
        <w:t xml:space="preserve">and </w:t>
      </w:r>
      <w:r>
        <w:rPr>
          <w:rFonts w:ascii="Calibri" w:hAnsi="Calibri" w:cs="Calibri"/>
          <w:bCs/>
          <w:sz w:val="20"/>
        </w:rPr>
        <w:t>Renée D’Aprix (</w:t>
      </w:r>
      <w:hyperlink r:id="rId80" w:history="1">
        <w:r w:rsidRPr="00653E24">
          <w:rPr>
            <w:rStyle w:val="Hyperlink"/>
            <w:rFonts w:ascii="Calibri" w:hAnsi="Calibri" w:cs="Calibri"/>
            <w:bCs/>
            <w:sz w:val="20"/>
          </w:rPr>
          <w:t>daprix@buffalo.edu</w:t>
        </w:r>
      </w:hyperlink>
      <w:r>
        <w:rPr>
          <w:rFonts w:ascii="Calibri" w:hAnsi="Calibri" w:cs="Calibri"/>
          <w:bCs/>
          <w:sz w:val="20"/>
        </w:rPr>
        <w:t xml:space="preserve">) </w:t>
      </w:r>
      <w:r w:rsidRPr="009F18EC">
        <w:rPr>
          <w:rFonts w:ascii="Calibri" w:hAnsi="Calibri" w:cs="Calibri"/>
          <w:bCs/>
          <w:sz w:val="20"/>
        </w:rPr>
        <w:t>for APPE absences.  Notify your preceptor, Mrs. Sarah Frontera (</w:t>
      </w:r>
      <w:hyperlink r:id="rId81" w:history="1">
        <w:r w:rsidRPr="009F18EC">
          <w:rPr>
            <w:rFonts w:ascii="Calibri" w:hAnsi="Calibri" w:cs="Calibri"/>
            <w:bCs/>
            <w:color w:val="0000FF"/>
            <w:sz w:val="20"/>
            <w:u w:val="single"/>
          </w:rPr>
          <w:t>sns4@buffalo.edu</w:t>
        </w:r>
      </w:hyperlink>
      <w:r w:rsidRPr="009F18EC">
        <w:rPr>
          <w:rFonts w:ascii="Calibri" w:hAnsi="Calibri" w:cs="Calibri"/>
          <w:bCs/>
          <w:sz w:val="20"/>
        </w:rPr>
        <w:t xml:space="preserve">) for IPPE absences. The notification should be in writing with advance notice of required absences and in a timely manner. Preferably ~1 month prior to the start of the rotation. In the event that a student is attending a professional conference, the absence shall only be considered excused during the official conference dates.  </w:t>
      </w:r>
    </w:p>
    <w:p w14:paraId="7B74DE40" w14:textId="77777777" w:rsidR="00E614A1" w:rsidRPr="009F18EC" w:rsidRDefault="00E614A1" w:rsidP="00480829">
      <w:pPr>
        <w:widowControl/>
        <w:jc w:val="both"/>
        <w:rPr>
          <w:rFonts w:ascii="Calibri" w:hAnsi="Calibri" w:cs="Calibri"/>
          <w:bCs/>
          <w:sz w:val="20"/>
        </w:rPr>
      </w:pPr>
    </w:p>
    <w:p w14:paraId="4D7F26D3"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It is recognized that certain absences, especially illness, emergencies, or University sanctioned activities may not be known at the beginning of a semester. Absences for University sanctioned activities shall be certified in writing by an appropriate senior University administrator, e.g., the Vice President for Student Affairs, Dean for Student Affairs, Director of Athletics, or the Vice Provost for Academic Affairs. Absences should be communicated immediately (same day) </w:t>
      </w:r>
      <w:r>
        <w:rPr>
          <w:rFonts w:ascii="Calibri" w:hAnsi="Calibri" w:cs="Calibri"/>
          <w:bCs/>
          <w:sz w:val="20"/>
        </w:rPr>
        <w:t>to the EE Office</w:t>
      </w:r>
      <w:r w:rsidRPr="009F18EC">
        <w:rPr>
          <w:rFonts w:ascii="Calibri" w:hAnsi="Calibri" w:cs="Calibri"/>
          <w:bCs/>
          <w:sz w:val="20"/>
        </w:rPr>
        <w:t>, Mrs. Sarah Frontera, and Dr. O’Brocta (</w:t>
      </w:r>
      <w:hyperlink r:id="rId82" w:history="1">
        <w:r w:rsidRPr="00EC1705">
          <w:rPr>
            <w:rStyle w:val="Hyperlink"/>
            <w:rFonts w:ascii="Calibri" w:hAnsi="Calibri" w:cs="Calibri"/>
            <w:bCs/>
            <w:sz w:val="20"/>
          </w:rPr>
          <w:t>eeoffice@buffalo.edu</w:t>
        </w:r>
      </w:hyperlink>
      <w:r w:rsidRPr="009F18EC">
        <w:rPr>
          <w:rFonts w:ascii="Calibri" w:hAnsi="Calibri" w:cs="Calibri"/>
          <w:bCs/>
          <w:sz w:val="20"/>
        </w:rPr>
        <w:t xml:space="preserve">, </w:t>
      </w:r>
      <w:hyperlink r:id="rId83" w:history="1">
        <w:r w:rsidRPr="009F18EC">
          <w:rPr>
            <w:rFonts w:ascii="Calibri" w:hAnsi="Calibri" w:cs="Calibri"/>
            <w:bCs/>
            <w:color w:val="0000FF"/>
            <w:sz w:val="20"/>
            <w:u w:val="single"/>
          </w:rPr>
          <w:t>sns4@buffalo.edu</w:t>
        </w:r>
      </w:hyperlink>
      <w:r w:rsidRPr="009F18EC">
        <w:rPr>
          <w:rFonts w:ascii="Calibri" w:hAnsi="Calibri" w:cs="Calibri"/>
          <w:bCs/>
          <w:sz w:val="20"/>
        </w:rPr>
        <w:t xml:space="preserve">, and </w:t>
      </w:r>
      <w:hyperlink r:id="rId84" w:history="1">
        <w:r w:rsidRPr="009F18EC">
          <w:rPr>
            <w:rFonts w:ascii="Calibri" w:hAnsi="Calibri" w:cs="Calibri"/>
            <w:bCs/>
            <w:color w:val="0000FF"/>
            <w:sz w:val="20"/>
            <w:u w:val="single"/>
          </w:rPr>
          <w:t>robrocta@buffalo.edu</w:t>
        </w:r>
      </w:hyperlink>
      <w:r w:rsidRPr="009F18EC">
        <w:rPr>
          <w:rFonts w:ascii="Calibri" w:hAnsi="Calibri" w:cs="Calibri"/>
          <w:bCs/>
          <w:sz w:val="20"/>
        </w:rPr>
        <w:t xml:space="preserve">. </w:t>
      </w:r>
    </w:p>
    <w:p w14:paraId="220143F2" w14:textId="77777777" w:rsidR="00E614A1" w:rsidRPr="009F18EC" w:rsidRDefault="00E614A1" w:rsidP="00480829">
      <w:pPr>
        <w:widowControl/>
        <w:jc w:val="both"/>
        <w:rPr>
          <w:rFonts w:ascii="Calibri" w:hAnsi="Calibri" w:cs="Calibri"/>
          <w:bCs/>
          <w:sz w:val="20"/>
        </w:rPr>
      </w:pPr>
    </w:p>
    <w:p w14:paraId="259865D8"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For unforeseen excused absences (illness documented by a physician or other appropriate health care professional, documented personal or family emergencies), notification of the excused absence must be communicated immediately (same day) to your preceptor, </w:t>
      </w:r>
      <w:r>
        <w:rPr>
          <w:rFonts w:ascii="Calibri" w:hAnsi="Calibri" w:cs="Calibri"/>
          <w:bCs/>
          <w:sz w:val="20"/>
        </w:rPr>
        <w:t>the EE Office (</w:t>
      </w:r>
      <w:hyperlink r:id="rId85" w:history="1">
        <w:r w:rsidRPr="00EC1705">
          <w:rPr>
            <w:rStyle w:val="Hyperlink"/>
            <w:rFonts w:ascii="Calibri" w:hAnsi="Calibri" w:cs="Calibri"/>
            <w:bCs/>
            <w:sz w:val="20"/>
          </w:rPr>
          <w:t>eeoffice@buffalo.edu</w:t>
        </w:r>
      </w:hyperlink>
      <w:r>
        <w:rPr>
          <w:rFonts w:ascii="Calibri" w:hAnsi="Calibri" w:cs="Calibri"/>
          <w:bCs/>
          <w:sz w:val="20"/>
        </w:rPr>
        <w:t xml:space="preserve">) </w:t>
      </w:r>
      <w:r w:rsidRPr="009F18EC">
        <w:rPr>
          <w:rFonts w:ascii="Calibri" w:hAnsi="Calibri" w:cs="Calibri"/>
          <w:bCs/>
          <w:sz w:val="20"/>
        </w:rPr>
        <w:t xml:space="preserve">and </w:t>
      </w:r>
      <w:r>
        <w:rPr>
          <w:rFonts w:ascii="Calibri" w:hAnsi="Calibri" w:cs="Calibri"/>
          <w:bCs/>
          <w:sz w:val="20"/>
        </w:rPr>
        <w:t>Renée D’Aprix (</w:t>
      </w:r>
      <w:hyperlink r:id="rId86" w:history="1">
        <w:r w:rsidRPr="00653E24">
          <w:rPr>
            <w:rStyle w:val="Hyperlink"/>
            <w:rFonts w:ascii="Calibri" w:hAnsi="Calibri" w:cs="Calibri"/>
            <w:bCs/>
            <w:sz w:val="20"/>
          </w:rPr>
          <w:t>daprix@buffalo.edu</w:t>
        </w:r>
      </w:hyperlink>
      <w:r>
        <w:rPr>
          <w:rFonts w:ascii="Calibri" w:hAnsi="Calibri" w:cs="Calibri"/>
          <w:bCs/>
          <w:sz w:val="20"/>
        </w:rPr>
        <w:t xml:space="preserve">) </w:t>
      </w:r>
      <w:r w:rsidRPr="009F18EC">
        <w:rPr>
          <w:rFonts w:ascii="Calibri" w:hAnsi="Calibri" w:cs="Calibri"/>
          <w:bCs/>
          <w:sz w:val="20"/>
        </w:rPr>
        <w:t>for APPE absences.  Notify your preceptor, Mrs. Sarah Frontera (</w:t>
      </w:r>
      <w:hyperlink r:id="rId87" w:history="1">
        <w:r w:rsidRPr="009F18EC">
          <w:rPr>
            <w:rFonts w:ascii="Calibri" w:hAnsi="Calibri" w:cs="Calibri"/>
            <w:bCs/>
            <w:color w:val="0000FF"/>
            <w:sz w:val="20"/>
            <w:u w:val="single"/>
          </w:rPr>
          <w:t>sns4@buffalo.edu</w:t>
        </w:r>
      </w:hyperlink>
      <w:r w:rsidRPr="009F18EC">
        <w:rPr>
          <w:rFonts w:ascii="Calibri" w:hAnsi="Calibri" w:cs="Calibri"/>
          <w:bCs/>
          <w:sz w:val="20"/>
        </w:rPr>
        <w:t>) for IPPE absences.  Documentation detailing the excused absence (proving the absence qualifies as an excused absence) must be sent to the contacts listed in this paragraph within 3 days of absence.  If documentation of the nature of the excused absence is not provided within 3 days the student may need to make up the rotation hours missed.</w:t>
      </w:r>
    </w:p>
    <w:p w14:paraId="6287DB85" w14:textId="77777777" w:rsidR="00E614A1" w:rsidRPr="009F18EC" w:rsidRDefault="00E614A1" w:rsidP="00480829">
      <w:pPr>
        <w:widowControl/>
        <w:jc w:val="both"/>
        <w:rPr>
          <w:rFonts w:ascii="Calibri" w:hAnsi="Calibri" w:cs="Calibri"/>
          <w:bCs/>
          <w:sz w:val="20"/>
        </w:rPr>
      </w:pPr>
    </w:p>
    <w:p w14:paraId="10FD652C"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ACADEMIC INTEGRITY AND PROFESSIONAL CONDUCT</w:t>
      </w:r>
    </w:p>
    <w:p w14:paraId="641EF304" w14:textId="77777777" w:rsidR="00E614A1" w:rsidRPr="002156E7" w:rsidRDefault="00E614A1" w:rsidP="002156E7">
      <w:pPr>
        <w:pStyle w:val="Default"/>
        <w:rPr>
          <w:rFonts w:ascii="Calibri" w:hAnsi="Calibri" w:cs="Calibri"/>
          <w:bCs/>
          <w:sz w:val="20"/>
          <w:szCs w:val="20"/>
        </w:rPr>
      </w:pPr>
      <w:r w:rsidRPr="002156E7">
        <w:rPr>
          <w:rFonts w:ascii="Calibri" w:hAnsi="Calibri" w:cs="Calibri"/>
          <w:bCs/>
          <w:sz w:val="20"/>
          <w:szCs w:val="20"/>
        </w:rPr>
        <w:t xml:space="preserve">All students are expected to be familiar with and abide by the </w:t>
      </w:r>
      <w:hyperlink r:id="rId88" w:history="1">
        <w:r w:rsidRPr="002156E7">
          <w:rPr>
            <w:rStyle w:val="Hyperlink"/>
            <w:rFonts w:ascii="Calibri" w:hAnsi="Calibri" w:cs="Calibri"/>
            <w:bCs/>
            <w:sz w:val="20"/>
            <w:szCs w:val="20"/>
          </w:rPr>
          <w:t>SPPS Academic Integrity and Professional Conduct Policy</w:t>
        </w:r>
      </w:hyperlink>
    </w:p>
    <w:p w14:paraId="125DDCD6" w14:textId="77777777" w:rsidR="00E614A1" w:rsidRPr="002156E7" w:rsidRDefault="00E614A1" w:rsidP="002156E7">
      <w:pPr>
        <w:pStyle w:val="Default"/>
        <w:rPr>
          <w:rFonts w:ascii="Calibri" w:hAnsi="Calibri" w:cs="Calibri"/>
          <w:bCs/>
          <w:sz w:val="20"/>
          <w:szCs w:val="20"/>
        </w:rPr>
      </w:pPr>
      <w:r w:rsidRPr="002156E7">
        <w:rPr>
          <w:rFonts w:ascii="Calibri" w:hAnsi="Calibri" w:cs="Calibri"/>
          <w:bCs/>
          <w:sz w:val="20"/>
          <w:szCs w:val="20"/>
        </w:rPr>
        <w:t>These procedures are to be followed for each and every instance of suspected academic integrity. The University community depends upon shared academic standards. Academic dishonesty in any form by any member of the University community represents a fundamental impairment of these standards.</w:t>
      </w:r>
    </w:p>
    <w:p w14:paraId="35EDC54D" w14:textId="77777777" w:rsidR="00E614A1" w:rsidRPr="009F18EC" w:rsidRDefault="00E614A1" w:rsidP="00DB3801">
      <w:pPr>
        <w:widowControl/>
        <w:jc w:val="both"/>
        <w:rPr>
          <w:rFonts w:ascii="Calibri" w:hAnsi="Calibri" w:cs="Calibri"/>
          <w:b/>
          <w:sz w:val="20"/>
        </w:rPr>
      </w:pPr>
    </w:p>
    <w:p w14:paraId="7DB6E05A"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ACCESSIBILITY RESOURCES</w:t>
      </w:r>
    </w:p>
    <w:p w14:paraId="6BC9E48A"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UB SPPS respects and welcomes students of all backgrounds and abilities. Within the scope of adherence to the Technical Standards, our </w:t>
      </w:r>
      <w:proofErr w:type="gramStart"/>
      <w:r w:rsidRPr="009F18EC">
        <w:rPr>
          <w:rFonts w:ascii="Calibri" w:hAnsi="Calibri" w:cs="Calibri"/>
          <w:bCs/>
          <w:sz w:val="20"/>
        </w:rPr>
        <w:t>school</w:t>
      </w:r>
      <w:r>
        <w:rPr>
          <w:rFonts w:ascii="Calibri" w:hAnsi="Calibri" w:cs="Calibri"/>
          <w:bCs/>
          <w:sz w:val="20"/>
        </w:rPr>
        <w:t xml:space="preserve"> </w:t>
      </w:r>
      <w:r w:rsidRPr="009F18EC">
        <w:rPr>
          <w:rFonts w:ascii="Calibri" w:hAnsi="Calibri" w:cs="Calibri"/>
          <w:bCs/>
          <w:sz w:val="20"/>
        </w:rPr>
        <w:t>works</w:t>
      </w:r>
      <w:proofErr w:type="gramEnd"/>
      <w:r w:rsidRPr="009F18EC">
        <w:rPr>
          <w:rFonts w:ascii="Calibri" w:hAnsi="Calibri" w:cs="Calibri"/>
          <w:bCs/>
          <w:sz w:val="20"/>
        </w:rPr>
        <w:t xml:space="preserve"> with students to responsibly approach any barriers to success. In the event you encounter any barrier(s) to full participation in a course or rotation due to the impact of an ongoing or sudden disability, please contact the Accessibility Resources Office. The access coordinators in the Office of Accessibility Resources can meet with you to discuss the barriers you are experiencing and explain the eligibility process for establishing academic accommodations. </w:t>
      </w:r>
    </w:p>
    <w:p w14:paraId="3B51681C" w14:textId="77777777" w:rsidR="00E614A1" w:rsidRPr="009F18EC" w:rsidRDefault="00E614A1" w:rsidP="00480829">
      <w:pPr>
        <w:widowControl/>
        <w:jc w:val="both"/>
        <w:rPr>
          <w:rFonts w:ascii="Calibri" w:hAnsi="Calibri" w:cs="Calibri"/>
          <w:bCs/>
          <w:sz w:val="20"/>
        </w:rPr>
      </w:pPr>
    </w:p>
    <w:p w14:paraId="3D13DC41"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You can reach the Office of Accessibility Resources through </w:t>
      </w:r>
      <w:hyperlink r:id="rId89" w:history="1">
        <w:r w:rsidRPr="009F18EC">
          <w:rPr>
            <w:rFonts w:ascii="Calibri" w:hAnsi="Calibri" w:cs="Calibri"/>
            <w:bCs/>
            <w:color w:val="0000FF"/>
            <w:sz w:val="20"/>
            <w:u w:val="single"/>
          </w:rPr>
          <w:t>www.buffalo.edu/studentlife/accessibility</w:t>
        </w:r>
      </w:hyperlink>
      <w:r w:rsidRPr="009F18EC">
        <w:rPr>
          <w:rFonts w:ascii="Calibri" w:hAnsi="Calibri" w:cs="Calibri"/>
          <w:bCs/>
          <w:sz w:val="20"/>
        </w:rPr>
        <w:t>; (716) 645-2608; 60 Capen Hall (North Campus) or 1 Diefendorf Hall (South Campus).</w:t>
      </w:r>
    </w:p>
    <w:p w14:paraId="3DF57A89" w14:textId="77777777" w:rsidR="00E614A1" w:rsidRPr="009F18EC" w:rsidRDefault="00E614A1" w:rsidP="00480829">
      <w:pPr>
        <w:widowControl/>
        <w:jc w:val="both"/>
        <w:rPr>
          <w:rFonts w:ascii="Calibri" w:hAnsi="Calibri" w:cs="Calibri"/>
          <w:b/>
          <w:sz w:val="20"/>
        </w:rPr>
      </w:pPr>
    </w:p>
    <w:p w14:paraId="0D6ABA35"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EQUITY, DIVERSITY, AND INCLUSION</w:t>
      </w:r>
    </w:p>
    <w:p w14:paraId="52762DF6"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UB SPPS is dedicated to fostering a safe learning environment that embraces Equity, Diversity, and Inclusion for all students, regardless of their backgrounds. We are committed to the highest standards of decency, compassion, and mutual respect towards all, and we are committed to promoting an atmosphere free of abusive and demeaning treatment. We promote understanding and tolerance towards all students and value each student in our classroom.” If SPPS faculty, staff, and students have any questions or concerns pertaining to Equity, Diversity, and Inclusion, you are encouraged to utilize these resource areas. </w:t>
      </w:r>
    </w:p>
    <w:p w14:paraId="1ACE24BD" w14:textId="77777777" w:rsidR="00E614A1" w:rsidRPr="009F18EC" w:rsidRDefault="00E614A1" w:rsidP="00480829">
      <w:pPr>
        <w:widowControl/>
        <w:jc w:val="both"/>
        <w:rPr>
          <w:rFonts w:ascii="Calibri" w:hAnsi="Calibri" w:cs="Calibri"/>
          <w:b/>
          <w:sz w:val="20"/>
        </w:rPr>
      </w:pPr>
    </w:p>
    <w:p w14:paraId="71642F7D"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If SPPS faculty, staff, and students have any questions or concerns pertaining to Equity, Diversity, and Inclusion, you are encouraged to utilize the following resource areas: </w:t>
      </w:r>
      <w:hyperlink r:id="rId90" w:history="1">
        <w:r w:rsidRPr="009F18EC">
          <w:rPr>
            <w:rFonts w:ascii="Calibri" w:hAnsi="Calibri" w:cs="Calibri"/>
            <w:bCs/>
            <w:color w:val="0000FF"/>
            <w:sz w:val="20"/>
            <w:u w:val="single"/>
          </w:rPr>
          <w:t>https://pharmacy.buffalo.edu/about-us/diversity-and-inclusion/edi-resources-for-spps-community.html</w:t>
        </w:r>
      </w:hyperlink>
      <w:r w:rsidRPr="009F18EC">
        <w:rPr>
          <w:rFonts w:ascii="Calibri" w:hAnsi="Calibri" w:cs="Calibri"/>
          <w:bCs/>
          <w:sz w:val="20"/>
        </w:rPr>
        <w:t xml:space="preserve">.  </w:t>
      </w:r>
    </w:p>
    <w:p w14:paraId="2B7EBD88" w14:textId="77777777" w:rsidR="00E614A1" w:rsidRPr="009F18EC" w:rsidRDefault="00E614A1" w:rsidP="00480829">
      <w:pPr>
        <w:widowControl/>
        <w:jc w:val="both"/>
        <w:rPr>
          <w:rFonts w:ascii="Calibri" w:hAnsi="Calibri" w:cs="Calibri"/>
          <w:bCs/>
          <w:sz w:val="20"/>
        </w:rPr>
      </w:pPr>
    </w:p>
    <w:p w14:paraId="3839CC45" w14:textId="77777777" w:rsidR="00E614A1" w:rsidRDefault="00E614A1" w:rsidP="00480829">
      <w:pPr>
        <w:widowControl/>
        <w:jc w:val="both"/>
        <w:rPr>
          <w:rFonts w:ascii="Calibri" w:hAnsi="Calibri" w:cs="Calibri"/>
          <w:b/>
          <w:sz w:val="20"/>
        </w:rPr>
      </w:pPr>
    </w:p>
    <w:p w14:paraId="1C5E3FF2"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COUNSELING SERVICES (MENTAL HEALTH)</w:t>
      </w:r>
    </w:p>
    <w:p w14:paraId="66C7E853"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As a student you may experience a range of issues that can cause barriers to learning or reduce your ability to participate in daily activities. These might include strained relationships, anxiety, high levels of stress, alcohol/drug problems, feeling down, health concerns, or unwanted sexual experiences. Counseling, Health Services, and Health Promotion are here to help with these or other concerns. You can learn more about these programs and services by contacting:</w:t>
      </w:r>
    </w:p>
    <w:p w14:paraId="1E28A7F3"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Counseling Services: 120 Richmond Quad (North Campus), phone 716-645-2720</w:t>
      </w:r>
    </w:p>
    <w:p w14:paraId="18BFC90E"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202 Michael Hall (South Campus), phone: 716-829-5800</w:t>
      </w:r>
    </w:p>
    <w:p w14:paraId="1090E545"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Health Services: Michael Hall (South Campus), phone: 716- 829-3316</w:t>
      </w:r>
    </w:p>
    <w:p w14:paraId="21B850F9"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Health Promotion: 114 Student Union (North Campus), phone: 716- 645-2837</w:t>
      </w:r>
    </w:p>
    <w:p w14:paraId="3707302E" w14:textId="77777777" w:rsidR="00E614A1" w:rsidRPr="009F18EC" w:rsidRDefault="00E614A1" w:rsidP="00480829">
      <w:pPr>
        <w:widowControl/>
        <w:jc w:val="both"/>
        <w:rPr>
          <w:rFonts w:ascii="Calibri" w:hAnsi="Calibri" w:cs="Calibri"/>
          <w:b/>
          <w:sz w:val="20"/>
        </w:rPr>
      </w:pPr>
    </w:p>
    <w:p w14:paraId="29D038BE" w14:textId="77777777" w:rsidR="00E614A1" w:rsidRPr="009F18EC" w:rsidRDefault="00E614A1" w:rsidP="00480829">
      <w:pPr>
        <w:widowControl/>
        <w:jc w:val="both"/>
        <w:rPr>
          <w:rFonts w:ascii="Calibri" w:hAnsi="Calibri" w:cs="Calibri"/>
          <w:b/>
          <w:sz w:val="20"/>
        </w:rPr>
      </w:pPr>
      <w:proofErr w:type="gramStart"/>
      <w:r w:rsidRPr="009F18EC">
        <w:rPr>
          <w:rFonts w:ascii="Calibri" w:hAnsi="Calibri" w:cs="Calibri"/>
          <w:b/>
          <w:sz w:val="20"/>
        </w:rPr>
        <w:t>Reporting of</w:t>
      </w:r>
      <w:proofErr w:type="gramEnd"/>
      <w:r w:rsidRPr="009F18EC">
        <w:rPr>
          <w:rFonts w:ascii="Calibri" w:hAnsi="Calibri" w:cs="Calibri"/>
          <w:b/>
          <w:sz w:val="20"/>
        </w:rPr>
        <w:t xml:space="preserve"> Discrimination and/or Harassment </w:t>
      </w:r>
    </w:p>
    <w:p w14:paraId="341D974F"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Students and preceptors should report any concerns of discrimination or harassment to the Equity, Diversion, and Inclusion Office at 716-645-2266 or </w:t>
      </w:r>
      <w:hyperlink r:id="rId91" w:history="1">
        <w:r w:rsidRPr="009F18EC">
          <w:rPr>
            <w:rStyle w:val="Hyperlink"/>
            <w:rFonts w:ascii="Calibri" w:hAnsi="Calibri" w:cs="Calibri"/>
            <w:sz w:val="20"/>
          </w:rPr>
          <w:t>diversity@buffalo.edu</w:t>
        </w:r>
      </w:hyperlink>
      <w:r w:rsidRPr="009F18EC">
        <w:rPr>
          <w:rFonts w:ascii="Calibri" w:hAnsi="Calibri" w:cs="Calibri"/>
          <w:bCs/>
          <w:sz w:val="20"/>
        </w:rPr>
        <w:t xml:space="preserve">.  </w:t>
      </w:r>
    </w:p>
    <w:p w14:paraId="6E4273B5" w14:textId="77777777" w:rsidR="00E614A1" w:rsidRPr="009F18EC" w:rsidRDefault="00E614A1" w:rsidP="00480829">
      <w:pPr>
        <w:widowControl/>
        <w:jc w:val="both"/>
        <w:rPr>
          <w:rFonts w:ascii="Calibri" w:hAnsi="Calibri" w:cs="Calibri"/>
          <w:b/>
          <w:sz w:val="20"/>
        </w:rPr>
      </w:pPr>
    </w:p>
    <w:p w14:paraId="065DE7EF"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 xml:space="preserve">SEXUAL VIOLENCE </w:t>
      </w:r>
    </w:p>
    <w:p w14:paraId="5B9774FE"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UB is committed to providing a safe learning environment free of all forms of discrimination and sexual harassment, including sexual assault, domestic and dating violence and stalking. If you have experienced gender-based violence (e.g., intimate partner violence, attempted or completed sexual assault, harassment, coercion, stalking), UB has resources to help. This includes academic accommodations, health and counseling services, housing accommodations, helping with legal protective orders, and assistance with reporting the incident to police or other UB officials if you choose. Please contact UB’s Title IX Coordinator </w:t>
      </w:r>
      <w:proofErr w:type="gramStart"/>
      <w:r w:rsidRPr="009F18EC">
        <w:rPr>
          <w:rFonts w:ascii="Calibri" w:hAnsi="Calibri" w:cs="Calibri"/>
          <w:bCs/>
          <w:sz w:val="20"/>
        </w:rPr>
        <w:t>at</w:t>
      </w:r>
      <w:proofErr w:type="gramEnd"/>
      <w:r w:rsidRPr="009F18EC">
        <w:rPr>
          <w:rFonts w:ascii="Calibri" w:hAnsi="Calibri" w:cs="Calibri"/>
          <w:bCs/>
          <w:sz w:val="20"/>
        </w:rPr>
        <w:t xml:space="preserve"> 716-645-2266 for more information. For confidential assistance, you may also contact a Crisis Services Campus Advocate at 716-796-4399. </w:t>
      </w:r>
    </w:p>
    <w:p w14:paraId="5C7024D0" w14:textId="77777777" w:rsidR="00E614A1" w:rsidRPr="009F18EC" w:rsidRDefault="00E614A1" w:rsidP="00480829">
      <w:pPr>
        <w:widowControl/>
        <w:jc w:val="both"/>
        <w:rPr>
          <w:rFonts w:ascii="Calibri" w:hAnsi="Calibri" w:cs="Calibri"/>
          <w:bCs/>
          <w:sz w:val="20"/>
        </w:rPr>
      </w:pPr>
    </w:p>
    <w:p w14:paraId="55413905"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Please be aware UB faculty are mandated to report violence or harassment based on sex or gender. This means that if you tell me about a situation, I will need to report it to the Office of Equity, Diversity, and Inclusion. You will still have options about how the situation will be handled, including whether you wish to pursue a formal complaint. Please know that if you do not wish to have UB proceed with an investigation, your request will be honored unless UB's failure to act does not mitigate the risk of harm to you or other members of the university community. You also have the option of speaking with trained counselors who can maintain complete confidentiality. UB’s Options for Confidentially Disclosing Sexual Violence provides a full explanation of the resources available, as well as contact information. You may call UB’s Office of Equity, Diversity, and Inclusion at 716-645-2266 for more information, and you have the option of calling that office anonymously if you would prefer not to disclose your identity.</w:t>
      </w:r>
    </w:p>
    <w:p w14:paraId="42355F84" w14:textId="77777777" w:rsidR="00E614A1" w:rsidRPr="009F18EC" w:rsidRDefault="00E614A1" w:rsidP="00480829">
      <w:pPr>
        <w:widowControl/>
        <w:jc w:val="both"/>
        <w:rPr>
          <w:rFonts w:ascii="Calibri" w:hAnsi="Calibri" w:cs="Calibri"/>
          <w:b/>
          <w:sz w:val="20"/>
        </w:rPr>
      </w:pPr>
    </w:p>
    <w:p w14:paraId="149E179C"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COURSE PIRACY</w:t>
      </w:r>
    </w:p>
    <w:p w14:paraId="0FFC682F"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All materials prepared and/or assigned by me for this course are for the students’ educational benefit. Other than for permitted collaborative work, students may not photograph, record, reproduce, transmit, distribute, upload, sell or exchange course materials, without my prior written permission. “Course materials” include, but are not limited to, all instructor-prepared and assigned materials, such as lectures; lecture notes; discussion prompts; study aids; tests and assignments; and presentation materials such as PowerPoint slides, Prezi slides, or transparencies; and course packets or handouts. Public distribution of such materials may also constitute copyright infringement in violation of federal or state law. Violation of this policy may additionally subject a student to a finding of “academic dishonesty” under the Academic Integrity Policy and/or disciplinary charges under the Student Code of Conduct.</w:t>
      </w:r>
    </w:p>
    <w:p w14:paraId="61358281" w14:textId="77777777" w:rsidR="00E614A1" w:rsidRPr="009F18EC" w:rsidRDefault="00E614A1" w:rsidP="00480829">
      <w:pPr>
        <w:widowControl/>
        <w:jc w:val="both"/>
        <w:rPr>
          <w:rFonts w:ascii="Calibri" w:hAnsi="Calibri" w:cs="Calibri"/>
          <w:bCs/>
          <w:sz w:val="20"/>
        </w:rPr>
      </w:pPr>
    </w:p>
    <w:p w14:paraId="5CDC67E0"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 xml:space="preserve">SYLLABUS CHANGE POLICY </w:t>
      </w:r>
    </w:p>
    <w:p w14:paraId="0E89F47D"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The course schedule may be changed as needed.  The course requirements, assignments, assessments, and grading policy may be changed with advance notice, and with consideration of fairness to all students.</w:t>
      </w:r>
    </w:p>
    <w:p w14:paraId="5D751967" w14:textId="77777777" w:rsidR="00E614A1" w:rsidRPr="009F18EC" w:rsidRDefault="00E614A1" w:rsidP="00480829">
      <w:pPr>
        <w:widowControl/>
        <w:jc w:val="both"/>
        <w:rPr>
          <w:rFonts w:ascii="Calibri" w:hAnsi="Calibri" w:cs="Calibri"/>
          <w:b/>
          <w:sz w:val="20"/>
        </w:rPr>
      </w:pPr>
    </w:p>
    <w:p w14:paraId="705C74E2" w14:textId="77777777" w:rsidR="00E614A1" w:rsidRPr="009F18EC" w:rsidRDefault="00E614A1" w:rsidP="00480829">
      <w:pPr>
        <w:widowControl/>
        <w:jc w:val="both"/>
        <w:rPr>
          <w:rFonts w:ascii="Calibri" w:hAnsi="Calibri" w:cs="Calibri"/>
          <w:b/>
          <w:sz w:val="20"/>
        </w:rPr>
      </w:pPr>
      <w:r w:rsidRPr="009F18EC">
        <w:rPr>
          <w:rFonts w:ascii="Calibri" w:hAnsi="Calibri" w:cs="Calibri"/>
          <w:b/>
          <w:sz w:val="20"/>
        </w:rPr>
        <w:t xml:space="preserve">USE OF GENERATIVE AI (e.g., ChatGPT) </w:t>
      </w:r>
    </w:p>
    <w:p w14:paraId="25FCF498" w14:textId="77777777" w:rsidR="00E614A1" w:rsidRPr="009F18EC" w:rsidRDefault="00E614A1" w:rsidP="00480829">
      <w:pPr>
        <w:widowControl/>
        <w:jc w:val="both"/>
        <w:rPr>
          <w:rFonts w:ascii="Calibri" w:hAnsi="Calibri" w:cs="Calibri"/>
          <w:bCs/>
          <w:sz w:val="20"/>
        </w:rPr>
      </w:pPr>
      <w:r w:rsidRPr="009F18EC">
        <w:rPr>
          <w:rFonts w:ascii="Calibri" w:hAnsi="Calibri" w:cs="Calibri"/>
          <w:bCs/>
          <w:sz w:val="20"/>
        </w:rPr>
        <w:t xml:space="preserve">Please ask your preceptor if you are permitted to use AI for assignments.  </w:t>
      </w:r>
    </w:p>
    <w:p w14:paraId="744033AC" w14:textId="77777777" w:rsidR="00E614A1" w:rsidRPr="009F18EC" w:rsidRDefault="00E614A1" w:rsidP="00480829">
      <w:pPr>
        <w:jc w:val="both"/>
        <w:rPr>
          <w:rFonts w:ascii="Calibri" w:hAnsi="Calibri" w:cs="Calibri"/>
          <w:b/>
          <w:caps/>
          <w:sz w:val="20"/>
        </w:rPr>
      </w:pPr>
    </w:p>
    <w:p w14:paraId="5E0B4020" w14:textId="77777777" w:rsidR="00E614A1" w:rsidRPr="003C3113" w:rsidRDefault="00E614A1" w:rsidP="00480829">
      <w:pPr>
        <w:widowControl/>
        <w:jc w:val="both"/>
        <w:rPr>
          <w:rFonts w:ascii="Calibri" w:hAnsi="Calibri" w:cs="Calibri"/>
          <w:b/>
          <w:caps/>
          <w:sz w:val="20"/>
        </w:rPr>
      </w:pPr>
    </w:p>
    <w:bookmarkEnd w:id="49"/>
    <w:p w14:paraId="70A7E22A" w14:textId="77777777" w:rsidR="00E614A1" w:rsidRPr="009F18EC" w:rsidRDefault="00E614A1" w:rsidP="00480829">
      <w:pPr>
        <w:jc w:val="both"/>
        <w:rPr>
          <w:rFonts w:ascii="Calibri" w:hAnsi="Calibri" w:cs="Calibri"/>
          <w:sz w:val="20"/>
        </w:rPr>
      </w:pPr>
    </w:p>
    <w:p w14:paraId="739C5D97" w14:textId="77777777" w:rsidR="00E614A1" w:rsidRPr="009F18EC" w:rsidRDefault="00E614A1" w:rsidP="00480829">
      <w:pPr>
        <w:jc w:val="both"/>
        <w:rPr>
          <w:rFonts w:ascii="Calibri" w:hAnsi="Calibri" w:cs="Calibri"/>
          <w:sz w:val="20"/>
        </w:rPr>
      </w:pPr>
    </w:p>
    <w:p w14:paraId="50BF5F44" w14:textId="77777777" w:rsidR="00E614A1" w:rsidRPr="00812484" w:rsidRDefault="00E614A1" w:rsidP="00F053DD">
      <w:pPr>
        <w:tabs>
          <w:tab w:val="left" w:pos="1419"/>
        </w:tabs>
        <w:jc w:val="both"/>
        <w:rPr>
          <w:rFonts w:ascii="Calibri" w:hAnsi="Calibri" w:cs="Calibri"/>
          <w:sz w:val="12"/>
          <w:szCs w:val="12"/>
        </w:rPr>
      </w:pPr>
      <w:r>
        <w:rPr>
          <w:rFonts w:ascii="Calibri" w:hAnsi="Calibri" w:cs="Calibri"/>
          <w:sz w:val="12"/>
          <w:szCs w:val="12"/>
        </w:rPr>
        <w:fldChar w:fldCharType="begin"/>
      </w:r>
      <w:r>
        <w:rPr>
          <w:rFonts w:ascii="Calibri" w:hAnsi="Calibri" w:cs="Calibri"/>
          <w:sz w:val="12"/>
          <w:szCs w:val="12"/>
        </w:rPr>
        <w:instrText xml:space="preserve"> FILENAME  \p  \* MERGEFORMAT </w:instrText>
      </w:r>
      <w:r>
        <w:rPr>
          <w:rFonts w:ascii="Calibri" w:hAnsi="Calibri" w:cs="Calibri"/>
          <w:sz w:val="12"/>
          <w:szCs w:val="12"/>
        </w:rPr>
        <w:fldChar w:fldCharType="separate"/>
      </w:r>
      <w:r>
        <w:rPr>
          <w:rFonts w:ascii="Calibri" w:hAnsi="Calibri" w:cs="Calibri"/>
          <w:noProof/>
          <w:sz w:val="12"/>
          <w:szCs w:val="12"/>
        </w:rPr>
        <w:t>Q:\EE MANUALS STARTING 2020-2021\EE Manual 2026-2027\APPE Course Syllabi\APPE Omni Syllabus 2026-2027 DRAFT.docx</w:t>
      </w:r>
      <w:r>
        <w:rPr>
          <w:rFonts w:ascii="Calibri" w:hAnsi="Calibri" w:cs="Calibri"/>
          <w:sz w:val="12"/>
          <w:szCs w:val="12"/>
        </w:rPr>
        <w:fldChar w:fldCharType="end"/>
      </w:r>
    </w:p>
    <w:p w14:paraId="6534B9DE" w14:textId="77777777" w:rsidR="00E614A1" w:rsidRDefault="00E614A1" w:rsidP="00303526">
      <w:pPr>
        <w:ind w:firstLine="720"/>
        <w:rPr>
          <w:rFonts w:asciiTheme="minorHAnsi" w:hAnsiTheme="minorHAnsi" w:cstheme="minorHAnsi"/>
          <w:sz w:val="22"/>
          <w:szCs w:val="22"/>
        </w:rPr>
      </w:pPr>
    </w:p>
    <w:p w14:paraId="4CEBA476" w14:textId="77777777" w:rsidR="00A6192A" w:rsidRDefault="00A6192A" w:rsidP="00303526">
      <w:pPr>
        <w:ind w:firstLine="720"/>
        <w:rPr>
          <w:rFonts w:asciiTheme="minorHAnsi" w:hAnsiTheme="minorHAnsi" w:cstheme="minorHAnsi"/>
          <w:sz w:val="22"/>
          <w:szCs w:val="22"/>
        </w:rPr>
      </w:pPr>
    </w:p>
    <w:p w14:paraId="34A43327" w14:textId="77777777" w:rsidR="00A6192A" w:rsidRDefault="00A6192A" w:rsidP="00303526">
      <w:pPr>
        <w:ind w:firstLine="720"/>
        <w:rPr>
          <w:rFonts w:asciiTheme="minorHAnsi" w:hAnsiTheme="minorHAnsi" w:cstheme="minorHAnsi"/>
          <w:sz w:val="22"/>
          <w:szCs w:val="22"/>
        </w:rPr>
      </w:pPr>
    </w:p>
    <w:p w14:paraId="530A9112" w14:textId="77777777" w:rsidR="00A6192A" w:rsidRDefault="00A6192A" w:rsidP="00303526">
      <w:pPr>
        <w:ind w:firstLine="720"/>
        <w:rPr>
          <w:rFonts w:asciiTheme="minorHAnsi" w:hAnsiTheme="minorHAnsi" w:cstheme="minorHAnsi"/>
          <w:sz w:val="22"/>
          <w:szCs w:val="22"/>
        </w:rPr>
      </w:pPr>
    </w:p>
    <w:p w14:paraId="6E328C49" w14:textId="77777777" w:rsidR="00A6192A" w:rsidRDefault="00A6192A" w:rsidP="00303526">
      <w:pPr>
        <w:ind w:firstLine="720"/>
        <w:rPr>
          <w:rFonts w:asciiTheme="minorHAnsi" w:hAnsiTheme="minorHAnsi" w:cstheme="minorHAnsi"/>
          <w:sz w:val="22"/>
          <w:szCs w:val="22"/>
        </w:rPr>
      </w:pPr>
    </w:p>
    <w:p w14:paraId="079B0388" w14:textId="77777777" w:rsidR="00A6192A" w:rsidRPr="00694825" w:rsidRDefault="00A6192A" w:rsidP="00A6192A">
      <w:pPr>
        <w:pStyle w:val="Default"/>
        <w:rPr>
          <w:rFonts w:asciiTheme="minorHAnsi" w:hAnsiTheme="minorHAnsi" w:cstheme="minorHAnsi"/>
          <w:b/>
          <w:sz w:val="20"/>
          <w:szCs w:val="20"/>
        </w:rPr>
      </w:pPr>
      <w:r w:rsidRPr="00694825">
        <w:rPr>
          <w:rFonts w:asciiTheme="minorHAnsi" w:hAnsiTheme="minorHAnsi" w:cstheme="minorHAnsi"/>
          <w:b/>
          <w:sz w:val="20"/>
          <w:szCs w:val="20"/>
        </w:rPr>
        <w:lastRenderedPageBreak/>
        <w:t>IPPE PROGRESSION POLICY</w:t>
      </w:r>
    </w:p>
    <w:p w14:paraId="60E336D2" w14:textId="77777777" w:rsidR="00A6192A" w:rsidRPr="00694825" w:rsidRDefault="00A6192A" w:rsidP="00A6192A">
      <w:pPr>
        <w:pStyle w:val="Default"/>
        <w:rPr>
          <w:rFonts w:asciiTheme="minorHAnsi" w:hAnsiTheme="minorHAnsi" w:cstheme="minorHAnsi"/>
          <w:bCs/>
          <w:sz w:val="20"/>
          <w:szCs w:val="20"/>
        </w:rPr>
      </w:pPr>
      <w:r w:rsidRPr="00694825">
        <w:rPr>
          <w:rFonts w:asciiTheme="minorHAnsi" w:hAnsiTheme="minorHAnsi" w:cstheme="minorHAnsi"/>
          <w:bCs/>
          <w:sz w:val="20"/>
          <w:szCs w:val="20"/>
        </w:rPr>
        <w:t>Progression through all IPPE rotations, IPPE-2 and IPPE-3 are dependent on successfully completing each rotation.</w:t>
      </w:r>
    </w:p>
    <w:p w14:paraId="07BAFBE5" w14:textId="77777777" w:rsidR="00A6192A" w:rsidRPr="00694825" w:rsidRDefault="00A6192A">
      <w:pPr>
        <w:numPr>
          <w:ilvl w:val="0"/>
          <w:numId w:val="54"/>
        </w:numPr>
        <w:rPr>
          <w:rFonts w:asciiTheme="minorHAnsi" w:hAnsiTheme="minorHAnsi" w:cstheme="minorHAnsi"/>
          <w:sz w:val="20"/>
        </w:rPr>
      </w:pPr>
      <w:r w:rsidRPr="00694825">
        <w:rPr>
          <w:rFonts w:asciiTheme="minorHAnsi" w:hAnsiTheme="minorHAnsi" w:cstheme="minorHAnsi"/>
          <w:sz w:val="20"/>
        </w:rPr>
        <w:t xml:space="preserve">Earning a grade of “Unsatisfactory” on a scheduled rotation will require the student pharmacist to repeat that rotation type. Prior to repeating, the student must review their EPA/Educational Outcome scores with the EE rotation type </w:t>
      </w:r>
      <w:r>
        <w:rPr>
          <w:rFonts w:asciiTheme="minorHAnsi" w:hAnsiTheme="minorHAnsi" w:cstheme="minorHAnsi"/>
          <w:sz w:val="20"/>
        </w:rPr>
        <w:t>advisor</w:t>
      </w:r>
      <w:r w:rsidRPr="00694825">
        <w:rPr>
          <w:rFonts w:asciiTheme="minorHAnsi" w:hAnsiTheme="minorHAnsi" w:cstheme="minorHAnsi"/>
          <w:sz w:val="20"/>
        </w:rPr>
        <w:t xml:space="preserve"> and create a plan for improvement (see Appendices) using the suggested resources in the UB Library. The student pharmacist is not eligible for a grade of “Honors”. In addition, the student pharmacist’s graduation date may be delayed. This remediation rotation will only be offered ONCE per academic year.</w:t>
      </w:r>
    </w:p>
    <w:p w14:paraId="2B5E3F5C" w14:textId="77777777" w:rsidR="00A6192A" w:rsidRPr="00694825" w:rsidRDefault="00A6192A">
      <w:pPr>
        <w:numPr>
          <w:ilvl w:val="0"/>
          <w:numId w:val="54"/>
        </w:numPr>
        <w:rPr>
          <w:rFonts w:asciiTheme="minorHAnsi" w:hAnsiTheme="minorHAnsi" w:cstheme="minorHAnsi"/>
          <w:sz w:val="20"/>
        </w:rPr>
      </w:pPr>
      <w:r w:rsidRPr="00694825">
        <w:rPr>
          <w:rFonts w:asciiTheme="minorHAnsi" w:hAnsiTheme="minorHAnsi" w:cstheme="minorHAnsi"/>
          <w:sz w:val="20"/>
        </w:rPr>
        <w:t>If a student pharmacist earns a grade of “Unsatisfactory” on a repeat rotation, the student pharmacist will receive a course grade of “Unsatisfactory” and must meet with the chair of the PharmD Progression Committee (PPC) within 10 business days to determine an appropriate plan of action. The student pharmacist may be responsible for additional course tuition and fees.</w:t>
      </w:r>
    </w:p>
    <w:p w14:paraId="59B1649E" w14:textId="77777777" w:rsidR="00A6192A" w:rsidRPr="00694825" w:rsidRDefault="00A6192A" w:rsidP="00A6192A">
      <w:pPr>
        <w:tabs>
          <w:tab w:val="center" w:pos="4680"/>
        </w:tabs>
        <w:rPr>
          <w:rFonts w:asciiTheme="minorHAnsi" w:hAnsiTheme="minorHAnsi" w:cstheme="minorHAnsi"/>
          <w:sz w:val="20"/>
        </w:rPr>
      </w:pPr>
    </w:p>
    <w:p w14:paraId="056DE415" w14:textId="77777777" w:rsidR="00A6192A" w:rsidRPr="00694825" w:rsidRDefault="00A6192A" w:rsidP="00A6192A">
      <w:pPr>
        <w:pStyle w:val="Default"/>
        <w:rPr>
          <w:rFonts w:asciiTheme="minorHAnsi" w:hAnsiTheme="minorHAnsi" w:cstheme="minorHAnsi"/>
          <w:b/>
          <w:sz w:val="20"/>
          <w:szCs w:val="20"/>
        </w:rPr>
      </w:pPr>
      <w:r w:rsidRPr="00694825">
        <w:rPr>
          <w:rFonts w:asciiTheme="minorHAnsi" w:hAnsiTheme="minorHAnsi" w:cstheme="minorHAnsi"/>
          <w:b/>
          <w:sz w:val="20"/>
          <w:szCs w:val="20"/>
        </w:rPr>
        <w:t>APPE PROGRESSION POLICY</w:t>
      </w:r>
    </w:p>
    <w:p w14:paraId="63D3B592" w14:textId="77777777" w:rsidR="00A6192A" w:rsidRPr="00694825" w:rsidRDefault="00A6192A" w:rsidP="00A6192A">
      <w:pPr>
        <w:pStyle w:val="Default"/>
        <w:rPr>
          <w:rFonts w:asciiTheme="minorHAnsi" w:hAnsiTheme="minorHAnsi" w:cstheme="minorHAnsi"/>
          <w:sz w:val="20"/>
          <w:szCs w:val="20"/>
        </w:rPr>
      </w:pPr>
      <w:r w:rsidRPr="00694825">
        <w:rPr>
          <w:rFonts w:asciiTheme="minorHAnsi" w:hAnsiTheme="minorHAnsi" w:cstheme="minorHAnsi"/>
          <w:sz w:val="20"/>
          <w:szCs w:val="20"/>
        </w:rPr>
        <w:t xml:space="preserve">If the student is dismissed from the rotation early due to professionalism concerns the student will receive an “Unsatisfactory” (or “Failure”) and will not automatically continue on to their next rotation. The student must meet with the chair of the PPC within 10 business days of the site dismissal. The PPC will then decide if the student should be dismissed from the PharmD program or determine another course of action. </w:t>
      </w:r>
    </w:p>
    <w:p w14:paraId="4BE987DE" w14:textId="77777777" w:rsidR="00A6192A" w:rsidRPr="00694825" w:rsidRDefault="00A6192A">
      <w:pPr>
        <w:pStyle w:val="ListParagraph"/>
        <w:numPr>
          <w:ilvl w:val="0"/>
          <w:numId w:val="89"/>
        </w:numPr>
        <w:jc w:val="both"/>
        <w:rPr>
          <w:rFonts w:asciiTheme="minorHAnsi" w:hAnsiTheme="minorHAnsi" w:cstheme="minorHAnsi"/>
          <w:sz w:val="20"/>
        </w:rPr>
      </w:pPr>
      <w:r w:rsidRPr="00694825">
        <w:rPr>
          <w:rFonts w:asciiTheme="minorHAnsi" w:hAnsiTheme="minorHAnsi" w:cstheme="minorHAnsi"/>
          <w:sz w:val="20"/>
        </w:rPr>
        <w:t xml:space="preserve">Earning a grade of “Unsatisfactory or Fail” at the end of a rotation will require the student pharmacist to </w:t>
      </w:r>
      <w:r w:rsidRPr="00694825">
        <w:rPr>
          <w:rFonts w:asciiTheme="minorHAnsi" w:hAnsiTheme="minorHAnsi" w:cstheme="minorHAnsi"/>
          <w:b/>
          <w:bCs/>
          <w:sz w:val="20"/>
        </w:rPr>
        <w:t>repeat</w:t>
      </w:r>
      <w:r w:rsidRPr="00694825">
        <w:rPr>
          <w:rFonts w:asciiTheme="minorHAnsi" w:hAnsiTheme="minorHAnsi" w:cstheme="minorHAnsi"/>
          <w:sz w:val="20"/>
        </w:rPr>
        <w:t xml:space="preserve"> that rotation type. The student may continue to their next scheduled rotation (if available) but must meet with the chair of the PPC within 10 calendar days of the failure and review their Educational Outcome/EPA scores on their final evaluation. The student should look for low Educational Outcome/EPA scores and reference the “Suggested Resources” information in the UB library to improve knowledge deficits. The PPC will then decide if the student should be dismissed from the PharmD program or determine another course of action.     </w:t>
      </w:r>
    </w:p>
    <w:p w14:paraId="590E23B7" w14:textId="77777777" w:rsidR="00A6192A" w:rsidRPr="00694825" w:rsidRDefault="00A6192A">
      <w:pPr>
        <w:pStyle w:val="ListParagraph"/>
        <w:numPr>
          <w:ilvl w:val="0"/>
          <w:numId w:val="89"/>
        </w:numPr>
        <w:jc w:val="both"/>
        <w:rPr>
          <w:rFonts w:asciiTheme="minorHAnsi" w:hAnsiTheme="minorHAnsi" w:cstheme="minorHAnsi"/>
          <w:b/>
          <w:bCs/>
          <w:sz w:val="20"/>
          <w:u w:val="single"/>
        </w:rPr>
      </w:pPr>
      <w:r w:rsidRPr="00694825">
        <w:rPr>
          <w:rFonts w:asciiTheme="minorHAnsi" w:hAnsiTheme="minorHAnsi" w:cstheme="minorHAnsi"/>
          <w:sz w:val="20"/>
        </w:rPr>
        <w:t>The student pharmacist’s graduation date may be delayed.</w:t>
      </w:r>
    </w:p>
    <w:p w14:paraId="0E7D1C0B" w14:textId="77777777" w:rsidR="00A6192A" w:rsidRPr="00694825" w:rsidRDefault="00A6192A">
      <w:pPr>
        <w:pStyle w:val="ListParagraph"/>
        <w:numPr>
          <w:ilvl w:val="0"/>
          <w:numId w:val="89"/>
        </w:numPr>
        <w:jc w:val="both"/>
        <w:rPr>
          <w:rFonts w:asciiTheme="minorHAnsi" w:hAnsiTheme="minorHAnsi" w:cstheme="minorHAnsi"/>
          <w:b/>
          <w:bCs/>
          <w:sz w:val="20"/>
          <w:u w:val="single"/>
        </w:rPr>
      </w:pPr>
      <w:r w:rsidRPr="00694825">
        <w:rPr>
          <w:rFonts w:asciiTheme="minorHAnsi" w:hAnsiTheme="minorHAnsi" w:cstheme="minorHAnsi"/>
          <w:sz w:val="20"/>
        </w:rPr>
        <w:t>The student pharmacist may be responsible for additional course tuition and fees.</w:t>
      </w:r>
    </w:p>
    <w:p w14:paraId="70A98F6F" w14:textId="77777777" w:rsidR="00A6192A" w:rsidRPr="00694825" w:rsidRDefault="00A6192A" w:rsidP="00A6192A">
      <w:pPr>
        <w:autoSpaceDE w:val="0"/>
        <w:autoSpaceDN w:val="0"/>
        <w:adjustRightInd w:val="0"/>
        <w:rPr>
          <w:rFonts w:asciiTheme="minorHAnsi" w:hAnsiTheme="minorHAnsi" w:cstheme="minorHAnsi"/>
          <w:b/>
          <w:bCs/>
          <w:color w:val="000000"/>
          <w:sz w:val="20"/>
        </w:rPr>
      </w:pPr>
    </w:p>
    <w:p w14:paraId="33F0936E" w14:textId="77777777" w:rsidR="00A6192A" w:rsidRPr="00694825" w:rsidRDefault="00A6192A" w:rsidP="00A6192A">
      <w:pPr>
        <w:autoSpaceDE w:val="0"/>
        <w:autoSpaceDN w:val="0"/>
        <w:adjustRightInd w:val="0"/>
        <w:rPr>
          <w:rFonts w:asciiTheme="minorHAnsi" w:hAnsiTheme="minorHAnsi" w:cstheme="minorHAnsi"/>
          <w:b/>
          <w:bCs/>
          <w:color w:val="000000"/>
          <w:sz w:val="20"/>
        </w:rPr>
      </w:pPr>
      <w:r w:rsidRPr="00694825">
        <w:rPr>
          <w:rFonts w:asciiTheme="minorHAnsi" w:hAnsiTheme="minorHAnsi" w:cstheme="minorHAnsi"/>
          <w:b/>
          <w:bCs/>
          <w:color w:val="000000"/>
          <w:sz w:val="20"/>
        </w:rPr>
        <w:t xml:space="preserve">Requirements to prepare for a repeat IPPE or APPE rotation: </w:t>
      </w:r>
    </w:p>
    <w:p w14:paraId="2F54B16A" w14:textId="77777777" w:rsidR="00A6192A" w:rsidRPr="00694825" w:rsidRDefault="00A6192A" w:rsidP="00A6192A">
      <w:pPr>
        <w:autoSpaceDE w:val="0"/>
        <w:autoSpaceDN w:val="0"/>
        <w:adjustRightInd w:val="0"/>
        <w:rPr>
          <w:rFonts w:asciiTheme="minorHAnsi" w:hAnsiTheme="minorHAnsi" w:cstheme="minorHAnsi"/>
          <w:b/>
          <w:bCs/>
          <w:i/>
          <w:iCs/>
          <w:color w:val="000000"/>
          <w:sz w:val="20"/>
        </w:rPr>
      </w:pPr>
    </w:p>
    <w:p w14:paraId="5F26E9CD" w14:textId="77777777" w:rsidR="00A6192A" w:rsidRPr="00694825" w:rsidRDefault="00A6192A">
      <w:pPr>
        <w:pStyle w:val="ListParagraph"/>
        <w:widowControl/>
        <w:numPr>
          <w:ilvl w:val="0"/>
          <w:numId w:val="86"/>
        </w:numPr>
        <w:autoSpaceDE w:val="0"/>
        <w:autoSpaceDN w:val="0"/>
        <w:adjustRightInd w:val="0"/>
        <w:rPr>
          <w:rFonts w:asciiTheme="minorHAnsi" w:hAnsiTheme="minorHAnsi" w:cstheme="minorHAnsi"/>
          <w:b/>
          <w:bCs/>
          <w:i/>
          <w:iCs/>
          <w:color w:val="000000"/>
          <w:sz w:val="20"/>
        </w:rPr>
      </w:pPr>
      <w:r w:rsidRPr="00694825">
        <w:rPr>
          <w:rFonts w:asciiTheme="minorHAnsi" w:hAnsiTheme="minorHAnsi" w:cstheme="minorHAnsi"/>
          <w:b/>
          <w:bCs/>
          <w:i/>
          <w:iCs/>
          <w:color w:val="000000"/>
          <w:sz w:val="20"/>
        </w:rPr>
        <w:t>Review Educational Outcome and EPA Scores on final evaluation:</w:t>
      </w:r>
    </w:p>
    <w:p w14:paraId="72E44373" w14:textId="77777777" w:rsidR="00A6192A" w:rsidRPr="00694825" w:rsidRDefault="00A6192A">
      <w:pPr>
        <w:pStyle w:val="ListParagraph"/>
        <w:widowControl/>
        <w:numPr>
          <w:ilvl w:val="1"/>
          <w:numId w:val="5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 xml:space="preserve">Look for areas to focus on. </w:t>
      </w:r>
    </w:p>
    <w:p w14:paraId="39FC74C9" w14:textId="77777777" w:rsidR="00A6192A" w:rsidRPr="00694825" w:rsidRDefault="00A6192A">
      <w:pPr>
        <w:pStyle w:val="ListParagraph"/>
        <w:widowControl/>
        <w:numPr>
          <w:ilvl w:val="2"/>
          <w:numId w:val="5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If receive below the expected EPA scale level</w:t>
      </w:r>
    </w:p>
    <w:p w14:paraId="25190CFA" w14:textId="77777777" w:rsidR="00A6192A" w:rsidRPr="00694825" w:rsidRDefault="00A6192A">
      <w:pPr>
        <w:pStyle w:val="ListParagraph"/>
        <w:widowControl/>
        <w:numPr>
          <w:ilvl w:val="3"/>
          <w:numId w:val="54"/>
        </w:numPr>
        <w:autoSpaceDE w:val="0"/>
        <w:autoSpaceDN w:val="0"/>
        <w:adjustRightInd w:val="0"/>
        <w:rPr>
          <w:rFonts w:asciiTheme="minorHAnsi" w:hAnsiTheme="minorHAnsi" w:cstheme="minorHAnsi"/>
          <w:color w:val="000000"/>
          <w:sz w:val="20"/>
        </w:rPr>
      </w:pPr>
      <w:r w:rsidRPr="00495697">
        <w:rPr>
          <w:rFonts w:asciiTheme="minorHAnsi" w:hAnsiTheme="minorHAnsi" w:cstheme="minorHAnsi"/>
          <w:color w:val="000000"/>
          <w:sz w:val="20"/>
        </w:rPr>
        <w:t xml:space="preserve">P2: Level 1-2 </w:t>
      </w:r>
    </w:p>
    <w:p w14:paraId="4D139103" w14:textId="77777777" w:rsidR="00A6192A" w:rsidRPr="00694825" w:rsidRDefault="00A6192A">
      <w:pPr>
        <w:pStyle w:val="ListParagraph"/>
        <w:widowControl/>
        <w:numPr>
          <w:ilvl w:val="3"/>
          <w:numId w:val="54"/>
        </w:numPr>
        <w:autoSpaceDE w:val="0"/>
        <w:autoSpaceDN w:val="0"/>
        <w:adjustRightInd w:val="0"/>
        <w:rPr>
          <w:rFonts w:asciiTheme="minorHAnsi" w:hAnsiTheme="minorHAnsi" w:cstheme="minorHAnsi"/>
          <w:color w:val="000000"/>
          <w:sz w:val="20"/>
        </w:rPr>
      </w:pPr>
      <w:r w:rsidRPr="00495697">
        <w:rPr>
          <w:rFonts w:asciiTheme="minorHAnsi" w:hAnsiTheme="minorHAnsi" w:cstheme="minorHAnsi"/>
          <w:color w:val="000000"/>
          <w:sz w:val="20"/>
        </w:rPr>
        <w:t>P3: Level 2-3 </w:t>
      </w:r>
    </w:p>
    <w:p w14:paraId="02AEF0CB" w14:textId="77777777" w:rsidR="00A6192A" w:rsidRPr="00694825" w:rsidRDefault="00A6192A">
      <w:pPr>
        <w:pStyle w:val="ListParagraph"/>
        <w:widowControl/>
        <w:numPr>
          <w:ilvl w:val="3"/>
          <w:numId w:val="54"/>
        </w:numPr>
        <w:autoSpaceDE w:val="0"/>
        <w:autoSpaceDN w:val="0"/>
        <w:adjustRightInd w:val="0"/>
        <w:rPr>
          <w:rFonts w:asciiTheme="minorHAnsi" w:hAnsiTheme="minorHAnsi" w:cstheme="minorHAnsi"/>
          <w:color w:val="000000"/>
          <w:sz w:val="20"/>
        </w:rPr>
      </w:pPr>
      <w:r w:rsidRPr="00495697">
        <w:rPr>
          <w:rFonts w:asciiTheme="minorHAnsi" w:hAnsiTheme="minorHAnsi" w:cstheme="minorHAnsi"/>
          <w:color w:val="000000"/>
          <w:sz w:val="20"/>
        </w:rPr>
        <w:t>P4: Level 3</w:t>
      </w:r>
    </w:p>
    <w:p w14:paraId="0C5840EA" w14:textId="77777777" w:rsidR="00A6192A" w:rsidRPr="00694825" w:rsidRDefault="00A6192A">
      <w:pPr>
        <w:pStyle w:val="ListParagraph"/>
        <w:widowControl/>
        <w:numPr>
          <w:ilvl w:val="2"/>
          <w:numId w:val="5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Review EPAs where preceptor graded you below “Meets Expectations”</w:t>
      </w:r>
    </w:p>
    <w:p w14:paraId="30BF0815" w14:textId="77777777" w:rsidR="00A6192A" w:rsidRPr="00694825" w:rsidRDefault="00A6192A">
      <w:pPr>
        <w:pStyle w:val="ListParagraph"/>
        <w:widowControl/>
        <w:numPr>
          <w:ilvl w:val="1"/>
          <w:numId w:val="54"/>
        </w:numPr>
        <w:autoSpaceDE w:val="0"/>
        <w:autoSpaceDN w:val="0"/>
        <w:adjustRightInd w:val="0"/>
        <w:rPr>
          <w:rFonts w:asciiTheme="minorHAnsi" w:hAnsiTheme="minorHAnsi" w:cstheme="minorHAnsi"/>
          <w:color w:val="000000"/>
          <w:sz w:val="20"/>
        </w:rPr>
      </w:pPr>
      <w:r w:rsidRPr="00694825">
        <w:rPr>
          <w:rFonts w:asciiTheme="minorHAnsi" w:hAnsiTheme="minorHAnsi" w:cstheme="minorHAnsi"/>
          <w:color w:val="000000"/>
          <w:sz w:val="20"/>
        </w:rPr>
        <w:t>Review preceptor comments on deficient areas such as “top 300, therapeutics knowledge, law knowledge, communication, professionalism”</w:t>
      </w:r>
    </w:p>
    <w:p w14:paraId="2BA5EB82" w14:textId="77777777" w:rsidR="00A6192A" w:rsidRPr="00694825" w:rsidRDefault="00A6192A" w:rsidP="00A6192A">
      <w:pPr>
        <w:pStyle w:val="ListParagraph"/>
        <w:autoSpaceDE w:val="0"/>
        <w:autoSpaceDN w:val="0"/>
        <w:adjustRightInd w:val="0"/>
        <w:ind w:left="1440"/>
        <w:rPr>
          <w:rFonts w:asciiTheme="minorHAnsi" w:hAnsiTheme="minorHAnsi" w:cstheme="minorHAnsi"/>
          <w:color w:val="000000"/>
          <w:sz w:val="20"/>
        </w:rPr>
      </w:pPr>
    </w:p>
    <w:p w14:paraId="1748954F" w14:textId="77777777" w:rsidR="00A6192A" w:rsidRPr="00694825" w:rsidRDefault="00A6192A">
      <w:pPr>
        <w:pStyle w:val="ListParagraph"/>
        <w:widowControl/>
        <w:numPr>
          <w:ilvl w:val="0"/>
          <w:numId w:val="86"/>
        </w:numPr>
        <w:rPr>
          <w:rFonts w:asciiTheme="minorHAnsi" w:hAnsiTheme="minorHAnsi" w:cstheme="minorHAnsi"/>
          <w:b/>
          <w:i/>
          <w:iCs/>
          <w:sz w:val="20"/>
        </w:rPr>
      </w:pPr>
      <w:r w:rsidRPr="00694825">
        <w:rPr>
          <w:rFonts w:asciiTheme="minorHAnsi" w:hAnsiTheme="minorHAnsi" w:cstheme="minorHAnsi"/>
          <w:b/>
          <w:i/>
          <w:iCs/>
          <w:sz w:val="20"/>
        </w:rPr>
        <w:t xml:space="preserve">Suggested Resources: </w:t>
      </w:r>
    </w:p>
    <w:p w14:paraId="5694C6EF" w14:textId="514B4521" w:rsidR="00A6192A" w:rsidRPr="00694825" w:rsidRDefault="004A44FE">
      <w:pPr>
        <w:pStyle w:val="ListParagraph"/>
        <w:widowControl/>
        <w:numPr>
          <w:ilvl w:val="0"/>
          <w:numId w:val="87"/>
        </w:numPr>
        <w:ind w:left="1440"/>
        <w:rPr>
          <w:rFonts w:asciiTheme="minorHAnsi" w:hAnsiTheme="minorHAnsi" w:cstheme="minorHAnsi"/>
          <w:bCs/>
          <w:i/>
          <w:iCs/>
          <w:sz w:val="20"/>
        </w:rPr>
      </w:pPr>
      <w:hyperlink r:id="rId92" w:history="1">
        <w:r w:rsidR="00A6192A" w:rsidRPr="004A44FE">
          <w:rPr>
            <w:rStyle w:val="Hyperlink"/>
            <w:rFonts w:asciiTheme="minorHAnsi" w:hAnsiTheme="minorHAnsi" w:cstheme="minorHAnsi"/>
            <w:bCs/>
            <w:i/>
            <w:iCs/>
            <w:sz w:val="20"/>
          </w:rPr>
          <w:t>Top 300 Drugs Flashcards</w:t>
        </w:r>
      </w:hyperlink>
    </w:p>
    <w:p w14:paraId="436A6CBC" w14:textId="77777777" w:rsidR="00A6192A" w:rsidRPr="00694825" w:rsidRDefault="00A6192A" w:rsidP="00A6192A">
      <w:pPr>
        <w:ind w:left="720"/>
        <w:rPr>
          <w:rFonts w:asciiTheme="minorHAnsi" w:hAnsiTheme="minorHAnsi" w:cstheme="minorHAnsi"/>
          <w:bCs/>
          <w:i/>
          <w:iCs/>
          <w:sz w:val="20"/>
        </w:rPr>
      </w:pPr>
    </w:p>
    <w:p w14:paraId="239E1099" w14:textId="43D75955" w:rsidR="00A6192A" w:rsidRPr="004A44FE" w:rsidRDefault="004A44FE" w:rsidP="004A44FE">
      <w:pPr>
        <w:pStyle w:val="ListParagraph"/>
        <w:widowControl/>
        <w:numPr>
          <w:ilvl w:val="0"/>
          <w:numId w:val="87"/>
        </w:numPr>
        <w:ind w:left="1440"/>
        <w:rPr>
          <w:rFonts w:asciiTheme="minorHAnsi" w:hAnsiTheme="minorHAnsi" w:cstheme="minorHAnsi"/>
          <w:bCs/>
          <w:i/>
          <w:iCs/>
          <w:sz w:val="20"/>
        </w:rPr>
      </w:pPr>
      <w:hyperlink r:id="rId93" w:history="1">
        <w:r w:rsidR="00A6192A" w:rsidRPr="004A44FE">
          <w:rPr>
            <w:rStyle w:val="Hyperlink"/>
            <w:rFonts w:asciiTheme="minorHAnsi" w:hAnsiTheme="minorHAnsi" w:cstheme="minorHAnsi"/>
            <w:bCs/>
            <w:i/>
            <w:iCs/>
            <w:sz w:val="20"/>
          </w:rPr>
          <w:t>Pharmacotherapy Flashcards</w:t>
        </w:r>
      </w:hyperlink>
    </w:p>
    <w:p w14:paraId="01EF769B" w14:textId="77777777" w:rsidR="00A6192A" w:rsidRPr="00694825" w:rsidRDefault="00A6192A" w:rsidP="00A6192A">
      <w:pPr>
        <w:ind w:left="720"/>
        <w:rPr>
          <w:rFonts w:asciiTheme="minorHAnsi" w:hAnsiTheme="minorHAnsi" w:cstheme="minorHAnsi"/>
          <w:bCs/>
          <w:i/>
          <w:iCs/>
          <w:sz w:val="20"/>
        </w:rPr>
      </w:pPr>
    </w:p>
    <w:p w14:paraId="26D80090" w14:textId="342E1E4C" w:rsidR="00A6192A" w:rsidRPr="004A44FE" w:rsidRDefault="004A44FE" w:rsidP="004A44FE">
      <w:pPr>
        <w:pStyle w:val="ListParagraph"/>
        <w:widowControl/>
        <w:numPr>
          <w:ilvl w:val="0"/>
          <w:numId w:val="87"/>
        </w:numPr>
        <w:ind w:left="1440"/>
        <w:rPr>
          <w:rFonts w:asciiTheme="minorHAnsi" w:hAnsiTheme="minorHAnsi" w:cstheme="minorHAnsi"/>
          <w:bCs/>
          <w:i/>
          <w:iCs/>
          <w:sz w:val="20"/>
        </w:rPr>
      </w:pPr>
      <w:hyperlink r:id="rId94" w:history="1">
        <w:r w:rsidR="00A6192A" w:rsidRPr="004A44FE">
          <w:rPr>
            <w:rStyle w:val="Hyperlink"/>
            <w:rFonts w:asciiTheme="minorHAnsi" w:hAnsiTheme="minorHAnsi" w:cstheme="minorHAnsi"/>
            <w:bCs/>
            <w:i/>
            <w:iCs/>
            <w:sz w:val="20"/>
          </w:rPr>
          <w:t>Top 100 Nonprescription Drugs</w:t>
        </w:r>
      </w:hyperlink>
    </w:p>
    <w:p w14:paraId="479A6EE7" w14:textId="77777777" w:rsidR="00A6192A" w:rsidRPr="00694825" w:rsidRDefault="00A6192A" w:rsidP="00A6192A">
      <w:pPr>
        <w:ind w:left="720"/>
        <w:rPr>
          <w:rFonts w:asciiTheme="minorHAnsi" w:hAnsiTheme="minorHAnsi" w:cstheme="minorHAnsi"/>
          <w:bCs/>
          <w:i/>
          <w:iCs/>
          <w:sz w:val="20"/>
        </w:rPr>
      </w:pPr>
    </w:p>
    <w:p w14:paraId="0A9D5E8D" w14:textId="3D5C89F0" w:rsidR="00A6192A" w:rsidRPr="00694825" w:rsidRDefault="004A44FE">
      <w:pPr>
        <w:pStyle w:val="ListParagraph"/>
        <w:widowControl/>
        <w:numPr>
          <w:ilvl w:val="0"/>
          <w:numId w:val="87"/>
        </w:numPr>
        <w:ind w:left="1440"/>
        <w:rPr>
          <w:rFonts w:asciiTheme="minorHAnsi" w:hAnsiTheme="minorHAnsi" w:cstheme="minorHAnsi"/>
          <w:bCs/>
          <w:i/>
          <w:iCs/>
          <w:sz w:val="20"/>
        </w:rPr>
      </w:pPr>
      <w:hyperlink r:id="rId95" w:history="1">
        <w:r w:rsidR="00A6192A" w:rsidRPr="004A44FE">
          <w:rPr>
            <w:rStyle w:val="Hyperlink"/>
            <w:rFonts w:asciiTheme="minorHAnsi" w:hAnsiTheme="minorHAnsi" w:cstheme="minorHAnsi"/>
            <w:bCs/>
            <w:i/>
            <w:iCs/>
            <w:sz w:val="20"/>
          </w:rPr>
          <w:t>Top 300 Prescription Drugs</w:t>
        </w:r>
      </w:hyperlink>
    </w:p>
    <w:p w14:paraId="215FFC64" w14:textId="77777777" w:rsidR="00A6192A" w:rsidRPr="00694825" w:rsidRDefault="00A6192A" w:rsidP="00A6192A">
      <w:pPr>
        <w:pStyle w:val="ListParagraph"/>
        <w:ind w:left="1440"/>
        <w:rPr>
          <w:rFonts w:asciiTheme="minorHAnsi" w:hAnsiTheme="minorHAnsi" w:cstheme="minorHAnsi"/>
          <w:bCs/>
          <w:i/>
          <w:iCs/>
          <w:sz w:val="20"/>
        </w:rPr>
      </w:pPr>
    </w:p>
    <w:p w14:paraId="7A625739" w14:textId="77777777" w:rsidR="00A6192A" w:rsidRPr="00694825" w:rsidRDefault="00A6192A">
      <w:pPr>
        <w:pStyle w:val="ListParagraph"/>
        <w:widowControl/>
        <w:numPr>
          <w:ilvl w:val="0"/>
          <w:numId w:val="87"/>
        </w:numPr>
        <w:ind w:left="1440"/>
        <w:rPr>
          <w:rFonts w:asciiTheme="minorHAnsi" w:hAnsiTheme="minorHAnsi" w:cstheme="minorHAnsi"/>
          <w:i/>
          <w:iCs/>
          <w:sz w:val="20"/>
        </w:rPr>
      </w:pPr>
      <w:proofErr w:type="spellStart"/>
      <w:r w:rsidRPr="00694825">
        <w:rPr>
          <w:rStyle w:val="Emphasis"/>
          <w:rFonts w:asciiTheme="minorHAnsi" w:hAnsiTheme="minorHAnsi" w:cstheme="minorHAnsi"/>
          <w:sz w:val="20"/>
        </w:rPr>
        <w:t>MyDispense</w:t>
      </w:r>
      <w:proofErr w:type="spellEnd"/>
      <w:r w:rsidRPr="00694825">
        <w:rPr>
          <w:rStyle w:val="Emphasis"/>
          <w:rFonts w:asciiTheme="minorHAnsi" w:hAnsiTheme="minorHAnsi" w:cstheme="minorHAnsi"/>
          <w:sz w:val="20"/>
        </w:rPr>
        <w:t xml:space="preserve"> login web-based platform for dispensing, checking, counseling (for Community </w:t>
      </w:r>
      <w:proofErr w:type="gramStart"/>
      <w:r w:rsidRPr="00694825">
        <w:rPr>
          <w:rStyle w:val="Emphasis"/>
          <w:rFonts w:asciiTheme="minorHAnsi" w:hAnsiTheme="minorHAnsi" w:cstheme="minorHAnsi"/>
          <w:sz w:val="20"/>
        </w:rPr>
        <w:t>at this time</w:t>
      </w:r>
      <w:proofErr w:type="gramEnd"/>
      <w:r w:rsidRPr="00694825">
        <w:rPr>
          <w:rStyle w:val="Emphasis"/>
          <w:rFonts w:asciiTheme="minorHAnsi" w:hAnsiTheme="minorHAnsi" w:cstheme="minorHAnsi"/>
          <w:sz w:val="20"/>
        </w:rPr>
        <w:t>)</w:t>
      </w:r>
    </w:p>
    <w:p w14:paraId="29B9302D" w14:textId="77777777" w:rsidR="00A6192A" w:rsidRDefault="00A6192A" w:rsidP="00A6192A">
      <w:pPr>
        <w:rPr>
          <w:rFonts w:asciiTheme="minorHAnsi" w:hAnsiTheme="minorHAnsi" w:cstheme="minorHAnsi"/>
          <w:bCs/>
          <w:i/>
          <w:iCs/>
          <w:sz w:val="20"/>
        </w:rPr>
      </w:pPr>
      <w:r>
        <w:rPr>
          <w:rFonts w:asciiTheme="minorHAnsi" w:hAnsiTheme="minorHAnsi" w:cstheme="minorHAnsi"/>
          <w:bCs/>
          <w:i/>
          <w:iCs/>
          <w:sz w:val="20"/>
        </w:rPr>
        <w:br w:type="page"/>
      </w:r>
    </w:p>
    <w:p w14:paraId="4079FB99" w14:textId="77777777" w:rsidR="00A6192A" w:rsidRPr="00694825" w:rsidRDefault="00A6192A" w:rsidP="00A6192A">
      <w:pPr>
        <w:rPr>
          <w:rFonts w:asciiTheme="minorHAnsi" w:hAnsiTheme="minorHAnsi" w:cstheme="minorHAnsi"/>
          <w:bCs/>
          <w:i/>
          <w:iCs/>
          <w:sz w:val="20"/>
        </w:rPr>
      </w:pPr>
    </w:p>
    <w:p w14:paraId="22B600D7" w14:textId="77777777" w:rsidR="00A6192A" w:rsidRPr="00694825" w:rsidRDefault="00A6192A">
      <w:pPr>
        <w:pStyle w:val="ListParagraph"/>
        <w:widowControl/>
        <w:numPr>
          <w:ilvl w:val="0"/>
          <w:numId w:val="86"/>
        </w:numPr>
        <w:rPr>
          <w:rFonts w:asciiTheme="minorHAnsi" w:hAnsiTheme="minorHAnsi" w:cstheme="minorHAnsi"/>
          <w:b/>
          <w:i/>
          <w:iCs/>
          <w:sz w:val="20"/>
        </w:rPr>
      </w:pPr>
      <w:r w:rsidRPr="00694825">
        <w:rPr>
          <w:rFonts w:asciiTheme="minorHAnsi" w:hAnsiTheme="minorHAnsi" w:cstheme="minorHAnsi"/>
          <w:b/>
          <w:i/>
          <w:iCs/>
          <w:sz w:val="20"/>
        </w:rPr>
        <w:t>Required Meetings:</w:t>
      </w:r>
    </w:p>
    <w:p w14:paraId="3B4AECEE" w14:textId="77777777" w:rsidR="00A6192A" w:rsidRPr="00694825" w:rsidRDefault="00A6192A">
      <w:pPr>
        <w:pStyle w:val="ListParagraph"/>
        <w:widowControl/>
        <w:numPr>
          <w:ilvl w:val="0"/>
          <w:numId w:val="88"/>
        </w:numPr>
        <w:rPr>
          <w:rFonts w:asciiTheme="minorHAnsi" w:hAnsiTheme="minorHAnsi" w:cstheme="minorHAnsi"/>
          <w:bCs/>
          <w:sz w:val="20"/>
        </w:rPr>
      </w:pPr>
      <w:r w:rsidRPr="00694825">
        <w:rPr>
          <w:rFonts w:asciiTheme="minorHAnsi" w:hAnsiTheme="minorHAnsi" w:cstheme="minorHAnsi"/>
          <w:bCs/>
          <w:sz w:val="20"/>
        </w:rPr>
        <w:t xml:space="preserve">Draft an individualized development plan (IDP) (see blank version in </w:t>
      </w:r>
      <w:hyperlink w:anchor="_Appendix_I:_Individualized" w:history="1">
        <w:r w:rsidRPr="0066440C">
          <w:rPr>
            <w:rStyle w:val="Hyperlink"/>
            <w:rFonts w:asciiTheme="minorHAnsi" w:hAnsiTheme="minorHAnsi" w:cstheme="minorHAnsi"/>
            <w:sz w:val="20"/>
          </w:rPr>
          <w:t>Appendix F</w:t>
        </w:r>
      </w:hyperlink>
      <w:r>
        <w:rPr>
          <w:rFonts w:asciiTheme="minorHAnsi" w:hAnsiTheme="minorHAnsi" w:cstheme="minorHAnsi"/>
          <w:sz w:val="20"/>
        </w:rPr>
        <w:t xml:space="preserve"> </w:t>
      </w:r>
      <w:r w:rsidRPr="00694825">
        <w:rPr>
          <w:rFonts w:asciiTheme="minorHAnsi" w:hAnsiTheme="minorHAnsi" w:cstheme="minorHAnsi"/>
          <w:bCs/>
          <w:sz w:val="20"/>
        </w:rPr>
        <w:t>and example version in</w:t>
      </w:r>
      <w:r>
        <w:rPr>
          <w:rFonts w:asciiTheme="minorHAnsi" w:hAnsiTheme="minorHAnsi" w:cstheme="minorHAnsi"/>
          <w:bCs/>
          <w:sz w:val="20"/>
        </w:rPr>
        <w:t xml:space="preserve"> </w:t>
      </w:r>
      <w:hyperlink w:anchor="_Appendix_II:_IDP" w:history="1">
        <w:r w:rsidRPr="0066440C">
          <w:rPr>
            <w:rStyle w:val="Hyperlink"/>
            <w:rFonts w:asciiTheme="minorHAnsi" w:hAnsiTheme="minorHAnsi" w:cstheme="minorHAnsi"/>
            <w:bCs/>
            <w:sz w:val="20"/>
          </w:rPr>
          <w:t>Appendix G</w:t>
        </w:r>
      </w:hyperlink>
      <w:r w:rsidRPr="00694825">
        <w:rPr>
          <w:rFonts w:asciiTheme="minorHAnsi" w:hAnsiTheme="minorHAnsi" w:cstheme="minorHAnsi"/>
          <w:bCs/>
          <w:sz w:val="20"/>
        </w:rPr>
        <w:t>) to address deficiency(</w:t>
      </w:r>
      <w:proofErr w:type="spellStart"/>
      <w:r w:rsidRPr="00694825">
        <w:rPr>
          <w:rFonts w:asciiTheme="minorHAnsi" w:hAnsiTheme="minorHAnsi" w:cstheme="minorHAnsi"/>
          <w:bCs/>
          <w:sz w:val="20"/>
        </w:rPr>
        <w:t>ies</w:t>
      </w:r>
      <w:proofErr w:type="spellEnd"/>
      <w:r w:rsidRPr="00694825">
        <w:rPr>
          <w:rFonts w:asciiTheme="minorHAnsi" w:hAnsiTheme="minorHAnsi" w:cstheme="minorHAnsi"/>
          <w:bCs/>
          <w:sz w:val="20"/>
        </w:rPr>
        <w:t xml:space="preserve">). Then meet with IPPE/APPE type advisor </w:t>
      </w:r>
      <w:r w:rsidRPr="00F64483">
        <w:rPr>
          <w:rFonts w:asciiTheme="minorHAnsi" w:hAnsiTheme="minorHAnsi" w:cstheme="minorHAnsi"/>
          <w:bCs/>
          <w:color w:val="ED0000"/>
          <w:sz w:val="20"/>
        </w:rPr>
        <w:t>at least once prior to remediation rotation</w:t>
      </w:r>
      <w:r w:rsidRPr="00694825">
        <w:rPr>
          <w:rFonts w:asciiTheme="minorHAnsi" w:hAnsiTheme="minorHAnsi" w:cstheme="minorHAnsi"/>
          <w:bCs/>
          <w:sz w:val="20"/>
        </w:rPr>
        <w:t xml:space="preserve"> to review IDP and interpretation of preceptor evaluation.</w:t>
      </w:r>
    </w:p>
    <w:p w14:paraId="44704279" w14:textId="77777777" w:rsidR="00A6192A" w:rsidRPr="00694825" w:rsidRDefault="00A6192A">
      <w:pPr>
        <w:pStyle w:val="ListParagraph"/>
        <w:widowControl/>
        <w:numPr>
          <w:ilvl w:val="0"/>
          <w:numId w:val="88"/>
        </w:numPr>
        <w:rPr>
          <w:rFonts w:asciiTheme="minorHAnsi" w:hAnsiTheme="minorHAnsi" w:cstheme="minorHAnsi"/>
          <w:bCs/>
          <w:sz w:val="20"/>
        </w:rPr>
      </w:pPr>
      <w:r w:rsidRPr="00694825">
        <w:rPr>
          <w:rFonts w:asciiTheme="minorHAnsi" w:hAnsiTheme="minorHAnsi" w:cstheme="minorHAnsi"/>
          <w:bCs/>
          <w:sz w:val="20"/>
        </w:rPr>
        <w:t>Experiential Progression Advisors</w:t>
      </w:r>
    </w:p>
    <w:p w14:paraId="21B2F7E5" w14:textId="77777777" w:rsidR="00A6192A" w:rsidRPr="00694825" w:rsidRDefault="00A6192A">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IPPE/APPE Community rotation: Dr. Daly</w:t>
      </w:r>
    </w:p>
    <w:p w14:paraId="69DCE128" w14:textId="77777777" w:rsidR="00A6192A" w:rsidRPr="00694825" w:rsidRDefault="00A6192A">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IPPE/APPE Ambulatory care rotation: Dr. Slazak</w:t>
      </w:r>
    </w:p>
    <w:p w14:paraId="59B6BAFC" w14:textId="77777777" w:rsidR="00A6192A" w:rsidRPr="00694825" w:rsidRDefault="00A6192A">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IPPE/APPE Hospital heath systems rotation: Dr. Clark.</w:t>
      </w:r>
    </w:p>
    <w:p w14:paraId="52302E43" w14:textId="77777777" w:rsidR="00A6192A" w:rsidRPr="00694825" w:rsidRDefault="00A6192A">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APPE Inpatient Adult Patient Care: Dr. Cha</w:t>
      </w:r>
    </w:p>
    <w:p w14:paraId="1D6B9C94" w14:textId="77777777" w:rsidR="00A6192A" w:rsidRPr="00694825" w:rsidRDefault="00A6192A">
      <w:pPr>
        <w:pStyle w:val="ListParagraph"/>
        <w:widowControl/>
        <w:numPr>
          <w:ilvl w:val="1"/>
          <w:numId w:val="88"/>
        </w:numPr>
        <w:rPr>
          <w:rFonts w:asciiTheme="minorHAnsi" w:hAnsiTheme="minorHAnsi" w:cstheme="minorHAnsi"/>
          <w:bCs/>
          <w:sz w:val="20"/>
        </w:rPr>
      </w:pPr>
      <w:r w:rsidRPr="00694825">
        <w:rPr>
          <w:rFonts w:asciiTheme="minorHAnsi" w:hAnsiTheme="minorHAnsi" w:cstheme="minorHAnsi"/>
          <w:bCs/>
          <w:sz w:val="20"/>
        </w:rPr>
        <w:t>APPE Electives: Dr. Meaney</w:t>
      </w:r>
    </w:p>
    <w:p w14:paraId="4462A43F" w14:textId="77777777" w:rsidR="00A6192A" w:rsidRPr="00694825" w:rsidRDefault="00A6192A" w:rsidP="00A6192A">
      <w:pPr>
        <w:rPr>
          <w:rFonts w:asciiTheme="minorHAnsi" w:hAnsiTheme="minorHAnsi" w:cstheme="minorHAnsi"/>
          <w:bCs/>
          <w:sz w:val="20"/>
        </w:rPr>
      </w:pPr>
    </w:p>
    <w:p w14:paraId="1743CD7F" w14:textId="77777777" w:rsidR="00A6192A" w:rsidRPr="00694825" w:rsidRDefault="00A6192A" w:rsidP="00A6192A">
      <w:pPr>
        <w:rPr>
          <w:rFonts w:asciiTheme="minorHAnsi" w:hAnsiTheme="minorHAnsi" w:cstheme="minorHAnsi"/>
          <w:bCs/>
          <w:sz w:val="20"/>
        </w:rPr>
      </w:pPr>
    </w:p>
    <w:p w14:paraId="1F2F34FD" w14:textId="77777777" w:rsidR="00A6192A" w:rsidRPr="00694825" w:rsidRDefault="00A6192A" w:rsidP="00A6192A">
      <w:pPr>
        <w:rPr>
          <w:rFonts w:asciiTheme="minorHAnsi" w:hAnsiTheme="minorHAnsi" w:cstheme="minorHAnsi"/>
          <w:bCs/>
          <w:sz w:val="20"/>
        </w:rPr>
      </w:pPr>
      <w:r w:rsidRPr="00694825">
        <w:rPr>
          <w:rFonts w:asciiTheme="minorHAnsi" w:hAnsiTheme="minorHAnsi" w:cstheme="minorHAnsi"/>
          <w:bCs/>
          <w:sz w:val="20"/>
        </w:rPr>
        <w:br w:type="page"/>
      </w:r>
    </w:p>
    <w:p w14:paraId="71109C0F" w14:textId="77777777" w:rsidR="00A6192A" w:rsidRPr="00495697" w:rsidRDefault="00A6192A" w:rsidP="00A6192A">
      <w:pPr>
        <w:pStyle w:val="Heading2"/>
        <w:rPr>
          <w:rFonts w:asciiTheme="minorHAnsi" w:hAnsiTheme="minorHAnsi" w:cstheme="minorHAnsi"/>
          <w:b w:val="0"/>
          <w:bCs/>
          <w:sz w:val="20"/>
        </w:rPr>
      </w:pPr>
      <w:r w:rsidRPr="00495697">
        <w:rPr>
          <w:rFonts w:asciiTheme="minorHAnsi" w:hAnsiTheme="minorHAnsi" w:cstheme="minorHAnsi"/>
          <w:bCs/>
          <w:sz w:val="20"/>
        </w:rPr>
        <w:lastRenderedPageBreak/>
        <w:t>Individualized Development Plan</w:t>
      </w:r>
    </w:p>
    <w:p w14:paraId="253FD699" w14:textId="77777777" w:rsidR="00A6192A" w:rsidRPr="00694825" w:rsidRDefault="00A6192A" w:rsidP="00A6192A">
      <w:pPr>
        <w:rPr>
          <w:rFonts w:asciiTheme="minorHAnsi" w:hAnsiTheme="minorHAnsi" w:cstheme="minorHAnsi"/>
          <w:bCs/>
          <w:sz w:val="20"/>
        </w:rPr>
      </w:pPr>
    </w:p>
    <w:p w14:paraId="1D187BD5"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Student Name:</w:t>
      </w:r>
    </w:p>
    <w:p w14:paraId="4F536276"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Rotation Type: Community/Ambulatory/Inpatient</w:t>
      </w:r>
    </w:p>
    <w:p w14:paraId="4CF518AA" w14:textId="77777777" w:rsidR="00A6192A" w:rsidRPr="00694825" w:rsidRDefault="00A6192A" w:rsidP="00A6192A">
      <w:pPr>
        <w:rPr>
          <w:rFonts w:asciiTheme="minorHAnsi" w:hAnsiTheme="minorHAnsi" w:cstheme="minorHAnsi"/>
          <w:sz w:val="20"/>
        </w:rPr>
      </w:pPr>
    </w:p>
    <w:p w14:paraId="71C01CC1"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Areas of deficiency (please select all that apply):</w:t>
      </w:r>
    </w:p>
    <w:tbl>
      <w:tblPr>
        <w:tblStyle w:val="TableGrid"/>
        <w:tblW w:w="10746" w:type="dxa"/>
        <w:tblLook w:val="04A0" w:firstRow="1" w:lastRow="0" w:firstColumn="1" w:lastColumn="0" w:noHBand="0" w:noVBand="1"/>
      </w:tblPr>
      <w:tblGrid>
        <w:gridCol w:w="9625"/>
        <w:gridCol w:w="1121"/>
      </w:tblGrid>
      <w:tr w:rsidR="00A6192A" w:rsidRPr="00694825" w14:paraId="465E9BF8" w14:textId="77777777" w:rsidTr="00CA5547">
        <w:trPr>
          <w:trHeight w:val="376"/>
        </w:trPr>
        <w:tc>
          <w:tcPr>
            <w:tcW w:w="9625" w:type="dxa"/>
            <w:shd w:val="clear" w:color="auto" w:fill="EAEDF1" w:themeFill="text2" w:themeFillTint="1A"/>
            <w:vAlign w:val="bottom"/>
          </w:tcPr>
          <w:p w14:paraId="721C00A3" w14:textId="77777777" w:rsidR="00A6192A" w:rsidRPr="00495697" w:rsidRDefault="00A6192A" w:rsidP="00CA5547">
            <w:pPr>
              <w:pStyle w:val="ListParagraph"/>
              <w:ind w:left="0"/>
              <w:rPr>
                <w:rFonts w:asciiTheme="minorHAnsi" w:hAnsiTheme="minorHAnsi" w:cstheme="minorHAnsi"/>
                <w:b/>
                <w:i/>
                <w:lang w:val="en-CA"/>
              </w:rPr>
            </w:pPr>
            <w:r w:rsidRPr="00495697">
              <w:rPr>
                <w:rFonts w:asciiTheme="minorHAnsi" w:hAnsiTheme="minorHAnsi" w:cstheme="minorHAnsi"/>
                <w:b/>
                <w:i/>
                <w:lang w:val="en-CA"/>
              </w:rPr>
              <w:t>Student Learning Outcome</w:t>
            </w:r>
          </w:p>
        </w:tc>
        <w:tc>
          <w:tcPr>
            <w:tcW w:w="1121" w:type="dxa"/>
            <w:shd w:val="clear" w:color="auto" w:fill="EAEDF1" w:themeFill="text2" w:themeFillTint="1A"/>
          </w:tcPr>
          <w:p w14:paraId="3751560A" w14:textId="77777777" w:rsidR="00A6192A" w:rsidRPr="00495697" w:rsidRDefault="00A6192A" w:rsidP="00CA5547">
            <w:pPr>
              <w:pStyle w:val="ListParagraph"/>
              <w:ind w:left="0"/>
              <w:rPr>
                <w:rFonts w:asciiTheme="minorHAnsi" w:hAnsiTheme="minorHAnsi" w:cstheme="minorHAnsi"/>
                <w:b/>
                <w:i/>
                <w:lang w:val="en-CA"/>
              </w:rPr>
            </w:pPr>
            <w:r w:rsidRPr="00495697">
              <w:rPr>
                <w:rFonts w:asciiTheme="minorHAnsi" w:hAnsiTheme="minorHAnsi" w:cstheme="minorHAnsi"/>
                <w:b/>
                <w:i/>
                <w:lang w:val="en-CA"/>
              </w:rPr>
              <w:t>Area of deficiency</w:t>
            </w:r>
          </w:p>
        </w:tc>
      </w:tr>
      <w:tr w:rsidR="00A6192A" w:rsidRPr="00694825" w14:paraId="66FA8521" w14:textId="77777777" w:rsidTr="00CA5547">
        <w:trPr>
          <w:trHeight w:val="315"/>
        </w:trPr>
        <w:tc>
          <w:tcPr>
            <w:tcW w:w="9625" w:type="dxa"/>
          </w:tcPr>
          <w:p w14:paraId="369246DF"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Scientific thinking: Seek, analyze, integrate, and apply foundational knowledge of medications and pharmacy practice (biomedical; pharmaceutical; social, behavioral, administrative; and clinical sciences; drug classes; and digital health.</w:t>
            </w:r>
          </w:p>
        </w:tc>
        <w:tc>
          <w:tcPr>
            <w:tcW w:w="1121" w:type="dxa"/>
          </w:tcPr>
          <w:p w14:paraId="24B5A152" w14:textId="77777777" w:rsidR="00A6192A" w:rsidRPr="00495697" w:rsidRDefault="00A6192A" w:rsidP="00CA5547">
            <w:pPr>
              <w:rPr>
                <w:rFonts w:asciiTheme="minorHAnsi" w:hAnsiTheme="minorHAnsi" w:cstheme="minorHAnsi"/>
              </w:rPr>
            </w:pPr>
          </w:p>
        </w:tc>
      </w:tr>
      <w:tr w:rsidR="00A6192A" w:rsidRPr="00694825" w14:paraId="5CDC2C54" w14:textId="77777777" w:rsidTr="00CA5547">
        <w:trPr>
          <w:trHeight w:val="53"/>
        </w:trPr>
        <w:tc>
          <w:tcPr>
            <w:tcW w:w="9625" w:type="dxa"/>
          </w:tcPr>
          <w:p w14:paraId="33D221A0"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Problem solving process: Use problem solving and critical thinking skills, along with an innovative mindset, to address challenges and to promote positive change.</w:t>
            </w:r>
          </w:p>
        </w:tc>
        <w:tc>
          <w:tcPr>
            <w:tcW w:w="1121" w:type="dxa"/>
          </w:tcPr>
          <w:p w14:paraId="1F60BA6A" w14:textId="77777777" w:rsidR="00A6192A" w:rsidRPr="00495697" w:rsidRDefault="00A6192A" w:rsidP="00CA5547">
            <w:pPr>
              <w:rPr>
                <w:rFonts w:asciiTheme="minorHAnsi" w:hAnsiTheme="minorHAnsi" w:cstheme="minorHAnsi"/>
              </w:rPr>
            </w:pPr>
          </w:p>
        </w:tc>
      </w:tr>
      <w:tr w:rsidR="00A6192A" w:rsidRPr="00694825" w14:paraId="29B50F49" w14:textId="77777777" w:rsidTr="00CA5547">
        <w:trPr>
          <w:trHeight w:val="53"/>
        </w:trPr>
        <w:tc>
          <w:tcPr>
            <w:tcW w:w="9625" w:type="dxa"/>
          </w:tcPr>
          <w:p w14:paraId="059D78B9"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Communication: Actively engage, listen, and communicate verbally, nonverbally, and in writing when interacting with or educating an individual, group, or organization.</w:t>
            </w:r>
          </w:p>
        </w:tc>
        <w:tc>
          <w:tcPr>
            <w:tcW w:w="1121" w:type="dxa"/>
          </w:tcPr>
          <w:p w14:paraId="052CFB65" w14:textId="77777777" w:rsidR="00A6192A" w:rsidRPr="00495697" w:rsidRDefault="00A6192A" w:rsidP="00CA5547">
            <w:pPr>
              <w:rPr>
                <w:rFonts w:asciiTheme="minorHAnsi" w:hAnsiTheme="minorHAnsi" w:cstheme="minorHAnsi"/>
              </w:rPr>
            </w:pPr>
          </w:p>
        </w:tc>
      </w:tr>
      <w:tr w:rsidR="00A6192A" w:rsidRPr="00694825" w14:paraId="166F38D1" w14:textId="77777777" w:rsidTr="00CA5547">
        <w:trPr>
          <w:trHeight w:val="157"/>
        </w:trPr>
        <w:tc>
          <w:tcPr>
            <w:tcW w:w="9625" w:type="dxa"/>
          </w:tcPr>
          <w:p w14:paraId="221822D6"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Cultural and structural humility: Mitigate health disparities by considering, recognizing, and navigating cultural and structural factors (e.g. social determinants of health, diversity, equity, inclusion, and accessibility) to improve access and health outcomes.</w:t>
            </w:r>
          </w:p>
        </w:tc>
        <w:tc>
          <w:tcPr>
            <w:tcW w:w="1121" w:type="dxa"/>
          </w:tcPr>
          <w:p w14:paraId="12FD31E1" w14:textId="77777777" w:rsidR="00A6192A" w:rsidRPr="00495697" w:rsidRDefault="00A6192A" w:rsidP="00CA5547">
            <w:pPr>
              <w:rPr>
                <w:rFonts w:asciiTheme="minorHAnsi" w:hAnsiTheme="minorHAnsi" w:cstheme="minorHAnsi"/>
              </w:rPr>
            </w:pPr>
          </w:p>
        </w:tc>
      </w:tr>
      <w:tr w:rsidR="00A6192A" w:rsidRPr="00694825" w14:paraId="2DFBCE4C" w14:textId="77777777" w:rsidTr="00CA5547">
        <w:trPr>
          <w:trHeight w:val="53"/>
        </w:trPr>
        <w:tc>
          <w:tcPr>
            <w:tcW w:w="9625" w:type="dxa"/>
          </w:tcPr>
          <w:p w14:paraId="43E3669E"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Person-centered care: Provide whole person care to individuals as the medication specialist using the Pharmacists’ Patient Care Process.</w:t>
            </w:r>
          </w:p>
        </w:tc>
        <w:tc>
          <w:tcPr>
            <w:tcW w:w="1121" w:type="dxa"/>
          </w:tcPr>
          <w:p w14:paraId="05E49A30" w14:textId="77777777" w:rsidR="00A6192A" w:rsidRPr="00495697" w:rsidRDefault="00A6192A" w:rsidP="00CA5547">
            <w:pPr>
              <w:rPr>
                <w:rFonts w:asciiTheme="minorHAnsi" w:hAnsiTheme="minorHAnsi" w:cstheme="minorHAnsi"/>
              </w:rPr>
            </w:pPr>
          </w:p>
        </w:tc>
      </w:tr>
      <w:tr w:rsidR="00A6192A" w:rsidRPr="00694825" w14:paraId="1B9536DB" w14:textId="77777777" w:rsidTr="00CA5547">
        <w:trPr>
          <w:trHeight w:val="37"/>
        </w:trPr>
        <w:tc>
          <w:tcPr>
            <w:tcW w:w="9625" w:type="dxa"/>
          </w:tcPr>
          <w:p w14:paraId="30260F8E"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Advocacy: Promote the best interests of patients and/or the pharmacy profession within healthcare settings and at the community, state, or national level.</w:t>
            </w:r>
          </w:p>
        </w:tc>
        <w:tc>
          <w:tcPr>
            <w:tcW w:w="1121" w:type="dxa"/>
          </w:tcPr>
          <w:p w14:paraId="3F2F7B2D" w14:textId="77777777" w:rsidR="00A6192A" w:rsidRPr="00495697" w:rsidRDefault="00A6192A" w:rsidP="00CA5547">
            <w:pPr>
              <w:rPr>
                <w:rFonts w:asciiTheme="minorHAnsi" w:hAnsiTheme="minorHAnsi" w:cstheme="minorHAnsi"/>
              </w:rPr>
            </w:pPr>
          </w:p>
        </w:tc>
      </w:tr>
      <w:tr w:rsidR="00A6192A" w:rsidRPr="00694825" w14:paraId="1D48D356" w14:textId="77777777" w:rsidTr="00CA5547">
        <w:trPr>
          <w:trHeight w:val="117"/>
        </w:trPr>
        <w:tc>
          <w:tcPr>
            <w:tcW w:w="9625" w:type="dxa"/>
          </w:tcPr>
          <w:p w14:paraId="46662A4D"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Medication use process stewardship: Promote the best interests of patients and/or the pharmacy profession within healthcare settings and at the community, state, or national level.</w:t>
            </w:r>
          </w:p>
        </w:tc>
        <w:tc>
          <w:tcPr>
            <w:tcW w:w="1121" w:type="dxa"/>
          </w:tcPr>
          <w:p w14:paraId="5871B565" w14:textId="77777777" w:rsidR="00A6192A" w:rsidRPr="00495697" w:rsidRDefault="00A6192A" w:rsidP="00CA5547">
            <w:pPr>
              <w:rPr>
                <w:rFonts w:asciiTheme="minorHAnsi" w:hAnsiTheme="minorHAnsi" w:cstheme="minorHAnsi"/>
              </w:rPr>
            </w:pPr>
          </w:p>
        </w:tc>
      </w:tr>
      <w:tr w:rsidR="00A6192A" w:rsidRPr="00694825" w14:paraId="13825A44" w14:textId="77777777" w:rsidTr="00CA5547">
        <w:trPr>
          <w:trHeight w:val="275"/>
        </w:trPr>
        <w:tc>
          <w:tcPr>
            <w:tcW w:w="9625" w:type="dxa"/>
          </w:tcPr>
          <w:p w14:paraId="0DE05673"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Interprofessional Collaboration: Actively engage and contribute as a healthcare team member by demonstrating core interprofessional competencies.</w:t>
            </w:r>
          </w:p>
        </w:tc>
        <w:tc>
          <w:tcPr>
            <w:tcW w:w="1121" w:type="dxa"/>
          </w:tcPr>
          <w:p w14:paraId="726122D6" w14:textId="77777777" w:rsidR="00A6192A" w:rsidRPr="00495697" w:rsidRDefault="00A6192A" w:rsidP="00CA5547">
            <w:pPr>
              <w:rPr>
                <w:rFonts w:asciiTheme="minorHAnsi" w:hAnsiTheme="minorHAnsi" w:cstheme="minorHAnsi"/>
              </w:rPr>
            </w:pPr>
          </w:p>
        </w:tc>
      </w:tr>
      <w:tr w:rsidR="00A6192A" w:rsidRPr="00694825" w14:paraId="5070E15D" w14:textId="77777777" w:rsidTr="00CA5547">
        <w:trPr>
          <w:trHeight w:val="53"/>
        </w:trPr>
        <w:tc>
          <w:tcPr>
            <w:tcW w:w="9625" w:type="dxa"/>
          </w:tcPr>
          <w:p w14:paraId="0ACD932F"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Population health and wellness: Assess factors that influence the health and wellness of a population and develop strategies to address those factors.</w:t>
            </w:r>
          </w:p>
        </w:tc>
        <w:tc>
          <w:tcPr>
            <w:tcW w:w="1121" w:type="dxa"/>
          </w:tcPr>
          <w:p w14:paraId="0B94398F" w14:textId="77777777" w:rsidR="00A6192A" w:rsidRPr="00495697" w:rsidRDefault="00A6192A" w:rsidP="00CA5547">
            <w:pPr>
              <w:rPr>
                <w:rFonts w:asciiTheme="minorHAnsi" w:hAnsiTheme="minorHAnsi" w:cstheme="minorHAnsi"/>
              </w:rPr>
            </w:pPr>
          </w:p>
        </w:tc>
      </w:tr>
      <w:tr w:rsidR="00A6192A" w:rsidRPr="00694825" w14:paraId="49435155" w14:textId="77777777" w:rsidTr="00CA5547">
        <w:trPr>
          <w:trHeight w:val="53"/>
        </w:trPr>
        <w:tc>
          <w:tcPr>
            <w:tcW w:w="9625" w:type="dxa"/>
          </w:tcPr>
          <w:p w14:paraId="15829264"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Leadership: Demonstrate the ability to influence and support the achievement of shared goals on a team, regardless of one’s role.</w:t>
            </w:r>
          </w:p>
        </w:tc>
        <w:tc>
          <w:tcPr>
            <w:tcW w:w="1121" w:type="dxa"/>
          </w:tcPr>
          <w:p w14:paraId="4D36C57E" w14:textId="77777777" w:rsidR="00A6192A" w:rsidRPr="00495697" w:rsidRDefault="00A6192A" w:rsidP="00CA5547">
            <w:pPr>
              <w:rPr>
                <w:rFonts w:asciiTheme="minorHAnsi" w:hAnsiTheme="minorHAnsi" w:cstheme="minorHAnsi"/>
              </w:rPr>
            </w:pPr>
          </w:p>
        </w:tc>
      </w:tr>
      <w:tr w:rsidR="00A6192A" w:rsidRPr="00694825" w14:paraId="29871F71" w14:textId="77777777" w:rsidTr="00CA5547">
        <w:trPr>
          <w:trHeight w:val="53"/>
        </w:trPr>
        <w:tc>
          <w:tcPr>
            <w:tcW w:w="9625" w:type="dxa"/>
          </w:tcPr>
          <w:p w14:paraId="36940C8F"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Self-awareness: Examine, reflect on, and address personal and professional attributes (e.g., knowledge, metacognition, skills, abilities, beliefs, biases, motivation, help-seeking strategies, and emotional intelligence that could enhance or limit growth, development, &amp; professional identity formation).</w:t>
            </w:r>
          </w:p>
        </w:tc>
        <w:tc>
          <w:tcPr>
            <w:tcW w:w="1121" w:type="dxa"/>
          </w:tcPr>
          <w:p w14:paraId="68B2AC41" w14:textId="77777777" w:rsidR="00A6192A" w:rsidRPr="00495697" w:rsidRDefault="00A6192A" w:rsidP="00CA5547">
            <w:pPr>
              <w:rPr>
                <w:rFonts w:asciiTheme="minorHAnsi" w:hAnsiTheme="minorHAnsi" w:cstheme="minorHAnsi"/>
              </w:rPr>
            </w:pPr>
          </w:p>
        </w:tc>
      </w:tr>
      <w:tr w:rsidR="00A6192A" w:rsidRPr="00694825" w14:paraId="35515D4F" w14:textId="77777777" w:rsidTr="00CA5547">
        <w:trPr>
          <w:trHeight w:val="196"/>
        </w:trPr>
        <w:tc>
          <w:tcPr>
            <w:tcW w:w="9625" w:type="dxa"/>
          </w:tcPr>
          <w:p w14:paraId="3FCE061F"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Professional: Did the student exhibit attitudes and behaviors that embody a commitment to building and maintaining trust with patients, colleagues, other health care professionals, and society.</w:t>
            </w:r>
          </w:p>
        </w:tc>
        <w:tc>
          <w:tcPr>
            <w:tcW w:w="1121" w:type="dxa"/>
          </w:tcPr>
          <w:p w14:paraId="5DCDA575" w14:textId="77777777" w:rsidR="00A6192A" w:rsidRPr="00495697" w:rsidRDefault="00A6192A" w:rsidP="00CA5547">
            <w:pPr>
              <w:rPr>
                <w:rFonts w:asciiTheme="minorHAnsi" w:hAnsiTheme="minorHAnsi" w:cstheme="minorHAnsi"/>
              </w:rPr>
            </w:pPr>
          </w:p>
        </w:tc>
      </w:tr>
      <w:tr w:rsidR="00A6192A" w:rsidRPr="00694825" w14:paraId="720E4749" w14:textId="77777777" w:rsidTr="00CA5547">
        <w:trPr>
          <w:trHeight w:val="792"/>
        </w:trPr>
        <w:tc>
          <w:tcPr>
            <w:tcW w:w="9625" w:type="dxa"/>
          </w:tcPr>
          <w:p w14:paraId="0D757772" w14:textId="77777777" w:rsidR="00A6192A" w:rsidRPr="00495697" w:rsidRDefault="00A6192A">
            <w:pPr>
              <w:pStyle w:val="ListParagraph"/>
              <w:widowControl/>
              <w:numPr>
                <w:ilvl w:val="0"/>
                <w:numId w:val="98"/>
              </w:numPr>
              <w:rPr>
                <w:rFonts w:asciiTheme="minorHAnsi" w:hAnsiTheme="minorHAnsi" w:cstheme="minorHAnsi"/>
              </w:rPr>
            </w:pPr>
            <w:r w:rsidRPr="00495697">
              <w:rPr>
                <w:rFonts w:asciiTheme="minorHAnsi" w:hAnsiTheme="minorHAnsi" w:cstheme="minorHAnsi"/>
              </w:rPr>
              <w:t>Professional Skills and Attitudes: Activities and experiences, intended to advance professional, personal, and career development, are purposely designed and implemented to ensure an array of opportunities for students to document competency of advocacy, self-awareness, leadership, and professionalism. These activities complement and advance the learning that occurs within the formal curriculum and can occur, outside, alongside, and/or within the curriculum.</w:t>
            </w:r>
          </w:p>
        </w:tc>
        <w:tc>
          <w:tcPr>
            <w:tcW w:w="1121" w:type="dxa"/>
          </w:tcPr>
          <w:p w14:paraId="6E73F86C" w14:textId="77777777" w:rsidR="00A6192A" w:rsidRPr="00495697" w:rsidRDefault="00A6192A" w:rsidP="00CA5547">
            <w:pPr>
              <w:rPr>
                <w:rFonts w:asciiTheme="minorHAnsi" w:hAnsiTheme="minorHAnsi" w:cstheme="minorHAnsi"/>
              </w:rPr>
            </w:pPr>
          </w:p>
        </w:tc>
      </w:tr>
    </w:tbl>
    <w:p w14:paraId="28D1A5B2" w14:textId="77777777" w:rsidR="00A6192A" w:rsidRPr="00694825" w:rsidRDefault="00A6192A" w:rsidP="00A619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9092"/>
        <w:gridCol w:w="1165"/>
      </w:tblGrid>
      <w:tr w:rsidR="00A6192A" w:rsidRPr="00694825" w14:paraId="070BBC7F" w14:textId="77777777" w:rsidTr="00CA5547">
        <w:trPr>
          <w:trHeight w:val="33"/>
        </w:trPr>
        <w:tc>
          <w:tcPr>
            <w:tcW w:w="9625" w:type="dxa"/>
            <w:gridSpan w:val="2"/>
            <w:shd w:val="clear" w:color="auto" w:fill="D9E2F3" w:themeFill="accent1" w:themeFillTint="33"/>
            <w:noWrap/>
            <w:vAlign w:val="center"/>
          </w:tcPr>
          <w:p w14:paraId="0DCE5FFB" w14:textId="77777777" w:rsidR="00A6192A" w:rsidRPr="00495697" w:rsidRDefault="00A6192A" w:rsidP="00CA5547">
            <w:pPr>
              <w:rPr>
                <w:rFonts w:asciiTheme="minorHAnsi" w:hAnsiTheme="minorHAnsi" w:cstheme="minorHAnsi"/>
                <w:b/>
                <w:bCs/>
                <w:i/>
                <w:iCs/>
                <w:color w:val="202124"/>
                <w:sz w:val="20"/>
              </w:rPr>
            </w:pPr>
            <w:r w:rsidRPr="00495697">
              <w:rPr>
                <w:rFonts w:asciiTheme="minorHAnsi" w:hAnsiTheme="minorHAnsi" w:cstheme="minorHAnsi"/>
                <w:b/>
                <w:bCs/>
                <w:i/>
                <w:iCs/>
                <w:color w:val="202124"/>
                <w:sz w:val="20"/>
              </w:rPr>
              <w:t>EPA</w:t>
            </w:r>
          </w:p>
        </w:tc>
        <w:tc>
          <w:tcPr>
            <w:tcW w:w="1165" w:type="dxa"/>
            <w:shd w:val="clear" w:color="auto" w:fill="D9E2F3" w:themeFill="accent1" w:themeFillTint="33"/>
          </w:tcPr>
          <w:p w14:paraId="4144CA25"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b/>
                <w:i/>
                <w:sz w:val="20"/>
                <w:lang w:val="en-CA"/>
              </w:rPr>
              <w:t>Area of deficiency</w:t>
            </w:r>
          </w:p>
        </w:tc>
      </w:tr>
      <w:tr w:rsidR="00A6192A" w:rsidRPr="00694825" w14:paraId="30A6D358" w14:textId="77777777" w:rsidTr="00CA5547">
        <w:trPr>
          <w:trHeight w:val="33"/>
        </w:trPr>
        <w:tc>
          <w:tcPr>
            <w:tcW w:w="533" w:type="dxa"/>
            <w:noWrap/>
            <w:vAlign w:val="center"/>
            <w:hideMark/>
          </w:tcPr>
          <w:p w14:paraId="684AF973"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w:t>
            </w:r>
          </w:p>
        </w:tc>
        <w:tc>
          <w:tcPr>
            <w:tcW w:w="9092" w:type="dxa"/>
            <w:shd w:val="clear" w:color="FFFFFF" w:fill="FFFFFF"/>
            <w:vAlign w:val="center"/>
            <w:hideMark/>
          </w:tcPr>
          <w:p w14:paraId="1F509C27"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Collect information necessary to identify a patient’s medication-related problems and health-related needs.</w:t>
            </w:r>
          </w:p>
        </w:tc>
        <w:tc>
          <w:tcPr>
            <w:tcW w:w="1165" w:type="dxa"/>
            <w:shd w:val="clear" w:color="FFFFFF" w:fill="FFFFFF"/>
          </w:tcPr>
          <w:p w14:paraId="728342CE" w14:textId="77777777" w:rsidR="00A6192A" w:rsidRPr="00495697" w:rsidRDefault="00A6192A" w:rsidP="00CA5547">
            <w:pPr>
              <w:rPr>
                <w:rFonts w:asciiTheme="minorHAnsi" w:hAnsiTheme="minorHAnsi" w:cstheme="minorHAnsi"/>
                <w:color w:val="202124"/>
                <w:sz w:val="20"/>
              </w:rPr>
            </w:pPr>
          </w:p>
        </w:tc>
      </w:tr>
      <w:tr w:rsidR="00A6192A" w:rsidRPr="00694825" w14:paraId="1BAAE606" w14:textId="77777777" w:rsidTr="00CA5547">
        <w:trPr>
          <w:trHeight w:val="33"/>
        </w:trPr>
        <w:tc>
          <w:tcPr>
            <w:tcW w:w="533" w:type="dxa"/>
            <w:noWrap/>
            <w:vAlign w:val="center"/>
            <w:hideMark/>
          </w:tcPr>
          <w:p w14:paraId="0B06B036"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2</w:t>
            </w:r>
          </w:p>
        </w:tc>
        <w:tc>
          <w:tcPr>
            <w:tcW w:w="9092" w:type="dxa"/>
            <w:shd w:val="clear" w:color="FFFFFF" w:fill="FFFFFF"/>
            <w:vAlign w:val="center"/>
            <w:hideMark/>
          </w:tcPr>
          <w:p w14:paraId="1AA2C7E9"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Assess collected information to determine a patient’s medication-related problems and health-related needs.</w:t>
            </w:r>
          </w:p>
        </w:tc>
        <w:tc>
          <w:tcPr>
            <w:tcW w:w="1165" w:type="dxa"/>
            <w:shd w:val="clear" w:color="FFFFFF" w:fill="FFFFFF"/>
          </w:tcPr>
          <w:p w14:paraId="71DBE346" w14:textId="77777777" w:rsidR="00A6192A" w:rsidRPr="00495697" w:rsidRDefault="00A6192A" w:rsidP="00CA5547">
            <w:pPr>
              <w:rPr>
                <w:rFonts w:asciiTheme="minorHAnsi" w:hAnsiTheme="minorHAnsi" w:cstheme="minorHAnsi"/>
                <w:color w:val="202124"/>
                <w:sz w:val="20"/>
              </w:rPr>
            </w:pPr>
          </w:p>
        </w:tc>
      </w:tr>
      <w:tr w:rsidR="00A6192A" w:rsidRPr="00694825" w14:paraId="080F2815" w14:textId="77777777" w:rsidTr="00CA5547">
        <w:trPr>
          <w:trHeight w:val="33"/>
        </w:trPr>
        <w:tc>
          <w:tcPr>
            <w:tcW w:w="533" w:type="dxa"/>
            <w:noWrap/>
            <w:vAlign w:val="center"/>
            <w:hideMark/>
          </w:tcPr>
          <w:p w14:paraId="064735BF"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3</w:t>
            </w:r>
          </w:p>
        </w:tc>
        <w:tc>
          <w:tcPr>
            <w:tcW w:w="9092" w:type="dxa"/>
            <w:shd w:val="clear" w:color="FFFFFF" w:fill="FFFFFF"/>
            <w:vAlign w:val="center"/>
            <w:hideMark/>
          </w:tcPr>
          <w:p w14:paraId="74E59163"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Create a care plan in collaboration with the patient, others trusted by the patient, and other health professionals to optimize pharmacologic and nonpharmacologic treatment.</w:t>
            </w:r>
          </w:p>
        </w:tc>
        <w:tc>
          <w:tcPr>
            <w:tcW w:w="1165" w:type="dxa"/>
            <w:shd w:val="clear" w:color="FFFFFF" w:fill="FFFFFF"/>
          </w:tcPr>
          <w:p w14:paraId="26077B3A" w14:textId="77777777" w:rsidR="00A6192A" w:rsidRPr="00495697" w:rsidRDefault="00A6192A" w:rsidP="00CA5547">
            <w:pPr>
              <w:rPr>
                <w:rFonts w:asciiTheme="minorHAnsi" w:hAnsiTheme="minorHAnsi" w:cstheme="minorHAnsi"/>
                <w:color w:val="202124"/>
                <w:sz w:val="20"/>
              </w:rPr>
            </w:pPr>
          </w:p>
        </w:tc>
      </w:tr>
      <w:tr w:rsidR="00A6192A" w:rsidRPr="00694825" w14:paraId="35271B1A" w14:textId="77777777" w:rsidTr="00CA5547">
        <w:trPr>
          <w:trHeight w:val="33"/>
        </w:trPr>
        <w:tc>
          <w:tcPr>
            <w:tcW w:w="533" w:type="dxa"/>
            <w:noWrap/>
            <w:vAlign w:val="center"/>
            <w:hideMark/>
          </w:tcPr>
          <w:p w14:paraId="48815019"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4</w:t>
            </w:r>
          </w:p>
        </w:tc>
        <w:tc>
          <w:tcPr>
            <w:tcW w:w="9092" w:type="dxa"/>
            <w:shd w:val="clear" w:color="FFFFFF" w:fill="FFFFFF"/>
            <w:vAlign w:val="center"/>
            <w:hideMark/>
          </w:tcPr>
          <w:p w14:paraId="23EA97D7"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Contribute patient specific medication-related expertise as part of an interprofessional care team.</w:t>
            </w:r>
          </w:p>
        </w:tc>
        <w:tc>
          <w:tcPr>
            <w:tcW w:w="1165" w:type="dxa"/>
            <w:shd w:val="clear" w:color="FFFFFF" w:fill="FFFFFF"/>
          </w:tcPr>
          <w:p w14:paraId="79CFD4E4" w14:textId="77777777" w:rsidR="00A6192A" w:rsidRPr="00495697" w:rsidRDefault="00A6192A" w:rsidP="00CA5547">
            <w:pPr>
              <w:rPr>
                <w:rFonts w:asciiTheme="minorHAnsi" w:hAnsiTheme="minorHAnsi" w:cstheme="minorHAnsi"/>
                <w:color w:val="202124"/>
                <w:sz w:val="20"/>
              </w:rPr>
            </w:pPr>
          </w:p>
        </w:tc>
      </w:tr>
      <w:tr w:rsidR="00A6192A" w:rsidRPr="00694825" w14:paraId="0E6A7448" w14:textId="77777777" w:rsidTr="00CA5547">
        <w:trPr>
          <w:trHeight w:val="33"/>
        </w:trPr>
        <w:tc>
          <w:tcPr>
            <w:tcW w:w="533" w:type="dxa"/>
            <w:noWrap/>
            <w:vAlign w:val="center"/>
            <w:hideMark/>
          </w:tcPr>
          <w:p w14:paraId="38477A0E"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5</w:t>
            </w:r>
          </w:p>
        </w:tc>
        <w:tc>
          <w:tcPr>
            <w:tcW w:w="9092" w:type="dxa"/>
            <w:shd w:val="clear" w:color="FFFFFF" w:fill="FFFFFF"/>
            <w:vAlign w:val="center"/>
            <w:hideMark/>
          </w:tcPr>
          <w:p w14:paraId="29223B1C"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Answer medication related questions using scientific literature.</w:t>
            </w:r>
          </w:p>
        </w:tc>
        <w:tc>
          <w:tcPr>
            <w:tcW w:w="1165" w:type="dxa"/>
            <w:shd w:val="clear" w:color="FFFFFF" w:fill="FFFFFF"/>
          </w:tcPr>
          <w:p w14:paraId="21427AB7" w14:textId="77777777" w:rsidR="00A6192A" w:rsidRPr="00495697" w:rsidRDefault="00A6192A" w:rsidP="00CA5547">
            <w:pPr>
              <w:rPr>
                <w:rFonts w:asciiTheme="minorHAnsi" w:hAnsiTheme="minorHAnsi" w:cstheme="minorHAnsi"/>
                <w:color w:val="202124"/>
                <w:sz w:val="20"/>
              </w:rPr>
            </w:pPr>
          </w:p>
        </w:tc>
      </w:tr>
      <w:tr w:rsidR="00A6192A" w:rsidRPr="00694825" w14:paraId="37AEFF28" w14:textId="77777777" w:rsidTr="00CA5547">
        <w:trPr>
          <w:trHeight w:val="33"/>
        </w:trPr>
        <w:tc>
          <w:tcPr>
            <w:tcW w:w="533" w:type="dxa"/>
            <w:noWrap/>
            <w:vAlign w:val="center"/>
            <w:hideMark/>
          </w:tcPr>
          <w:p w14:paraId="24FBB1AB"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6</w:t>
            </w:r>
          </w:p>
        </w:tc>
        <w:tc>
          <w:tcPr>
            <w:tcW w:w="9092" w:type="dxa"/>
            <w:shd w:val="clear" w:color="FFFFFF" w:fill="FFFFFF"/>
            <w:vAlign w:val="center"/>
            <w:hideMark/>
          </w:tcPr>
          <w:p w14:paraId="66DBB9D8"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Implement a care plan in collaboration with the patient, others trusted by the patient, and other health professionals.</w:t>
            </w:r>
          </w:p>
        </w:tc>
        <w:tc>
          <w:tcPr>
            <w:tcW w:w="1165" w:type="dxa"/>
            <w:shd w:val="clear" w:color="FFFFFF" w:fill="FFFFFF"/>
          </w:tcPr>
          <w:p w14:paraId="167593AD" w14:textId="77777777" w:rsidR="00A6192A" w:rsidRPr="00495697" w:rsidRDefault="00A6192A" w:rsidP="00CA5547">
            <w:pPr>
              <w:rPr>
                <w:rFonts w:asciiTheme="minorHAnsi" w:hAnsiTheme="minorHAnsi" w:cstheme="minorHAnsi"/>
                <w:color w:val="202124"/>
                <w:sz w:val="20"/>
              </w:rPr>
            </w:pPr>
          </w:p>
        </w:tc>
      </w:tr>
      <w:tr w:rsidR="00A6192A" w:rsidRPr="00694825" w14:paraId="0B8FFB3E" w14:textId="77777777" w:rsidTr="00CA5547">
        <w:trPr>
          <w:trHeight w:val="33"/>
        </w:trPr>
        <w:tc>
          <w:tcPr>
            <w:tcW w:w="533" w:type="dxa"/>
            <w:noWrap/>
            <w:vAlign w:val="center"/>
            <w:hideMark/>
          </w:tcPr>
          <w:p w14:paraId="4F7F7AEC"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7</w:t>
            </w:r>
          </w:p>
        </w:tc>
        <w:tc>
          <w:tcPr>
            <w:tcW w:w="9092" w:type="dxa"/>
            <w:shd w:val="clear" w:color="FFFFFF" w:fill="FFFFFF"/>
            <w:vAlign w:val="center"/>
            <w:hideMark/>
          </w:tcPr>
          <w:p w14:paraId="689B7DF5"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Fulfill a medication order. Site dependent process, which may mean to complete order entry/order verification, prepare medication (pull from shelf/count/activate/compound), label medication, dispense/administer to patient.</w:t>
            </w:r>
          </w:p>
        </w:tc>
        <w:tc>
          <w:tcPr>
            <w:tcW w:w="1165" w:type="dxa"/>
            <w:shd w:val="clear" w:color="FFFFFF" w:fill="FFFFFF"/>
          </w:tcPr>
          <w:p w14:paraId="303C121F" w14:textId="77777777" w:rsidR="00A6192A" w:rsidRPr="00495697" w:rsidRDefault="00A6192A" w:rsidP="00CA5547">
            <w:pPr>
              <w:rPr>
                <w:rFonts w:asciiTheme="minorHAnsi" w:hAnsiTheme="minorHAnsi" w:cstheme="minorHAnsi"/>
                <w:color w:val="202124"/>
                <w:sz w:val="20"/>
              </w:rPr>
            </w:pPr>
          </w:p>
        </w:tc>
      </w:tr>
      <w:tr w:rsidR="00A6192A" w:rsidRPr="00694825" w14:paraId="5A998FA9" w14:textId="77777777" w:rsidTr="00CA5547">
        <w:trPr>
          <w:trHeight w:val="33"/>
        </w:trPr>
        <w:tc>
          <w:tcPr>
            <w:tcW w:w="533" w:type="dxa"/>
            <w:noWrap/>
            <w:vAlign w:val="center"/>
            <w:hideMark/>
          </w:tcPr>
          <w:p w14:paraId="2DA6340B"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8</w:t>
            </w:r>
          </w:p>
        </w:tc>
        <w:tc>
          <w:tcPr>
            <w:tcW w:w="9092" w:type="dxa"/>
            <w:shd w:val="clear" w:color="FFFFFF" w:fill="FFFFFF"/>
            <w:vAlign w:val="center"/>
            <w:hideMark/>
          </w:tcPr>
          <w:p w14:paraId="5C275E84"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Educate the patient and others trusted by the patient regarding the appropriate use of a medication, device to administer a medication, or self-monitoring test.</w:t>
            </w:r>
          </w:p>
        </w:tc>
        <w:tc>
          <w:tcPr>
            <w:tcW w:w="1165" w:type="dxa"/>
            <w:shd w:val="clear" w:color="FFFFFF" w:fill="FFFFFF"/>
          </w:tcPr>
          <w:p w14:paraId="6D61C398" w14:textId="77777777" w:rsidR="00A6192A" w:rsidRPr="00495697" w:rsidRDefault="00A6192A" w:rsidP="00CA5547">
            <w:pPr>
              <w:rPr>
                <w:rFonts w:asciiTheme="minorHAnsi" w:hAnsiTheme="minorHAnsi" w:cstheme="minorHAnsi"/>
                <w:color w:val="202124"/>
                <w:sz w:val="20"/>
              </w:rPr>
            </w:pPr>
          </w:p>
        </w:tc>
      </w:tr>
      <w:tr w:rsidR="00A6192A" w:rsidRPr="00694825" w14:paraId="76CEFD94" w14:textId="77777777" w:rsidTr="00CA5547">
        <w:trPr>
          <w:trHeight w:val="33"/>
        </w:trPr>
        <w:tc>
          <w:tcPr>
            <w:tcW w:w="533" w:type="dxa"/>
            <w:noWrap/>
            <w:vAlign w:val="center"/>
            <w:hideMark/>
          </w:tcPr>
          <w:p w14:paraId="50292088"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lastRenderedPageBreak/>
              <w:t>9</w:t>
            </w:r>
          </w:p>
        </w:tc>
        <w:tc>
          <w:tcPr>
            <w:tcW w:w="9092" w:type="dxa"/>
            <w:shd w:val="clear" w:color="FFFFFF" w:fill="FFFFFF"/>
            <w:vAlign w:val="center"/>
            <w:hideMark/>
          </w:tcPr>
          <w:p w14:paraId="54D1EEF3"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Monitor and evaluate the safety and effectiveness of a care plan.</w:t>
            </w:r>
          </w:p>
        </w:tc>
        <w:tc>
          <w:tcPr>
            <w:tcW w:w="1165" w:type="dxa"/>
            <w:shd w:val="clear" w:color="FFFFFF" w:fill="FFFFFF"/>
          </w:tcPr>
          <w:p w14:paraId="14C8CF8C" w14:textId="77777777" w:rsidR="00A6192A" w:rsidRPr="00495697" w:rsidRDefault="00A6192A" w:rsidP="00CA5547">
            <w:pPr>
              <w:rPr>
                <w:rFonts w:asciiTheme="minorHAnsi" w:hAnsiTheme="minorHAnsi" w:cstheme="minorHAnsi"/>
                <w:color w:val="202124"/>
                <w:sz w:val="20"/>
              </w:rPr>
            </w:pPr>
          </w:p>
        </w:tc>
      </w:tr>
      <w:tr w:rsidR="00A6192A" w:rsidRPr="00694825" w14:paraId="72CA53C7" w14:textId="77777777" w:rsidTr="00CA5547">
        <w:trPr>
          <w:trHeight w:val="33"/>
        </w:trPr>
        <w:tc>
          <w:tcPr>
            <w:tcW w:w="533" w:type="dxa"/>
            <w:noWrap/>
            <w:vAlign w:val="center"/>
            <w:hideMark/>
          </w:tcPr>
          <w:p w14:paraId="7DE32128"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10</w:t>
            </w:r>
          </w:p>
        </w:tc>
        <w:tc>
          <w:tcPr>
            <w:tcW w:w="9092" w:type="dxa"/>
            <w:shd w:val="clear" w:color="FFFFFF" w:fill="FFFFFF"/>
            <w:vAlign w:val="center"/>
            <w:hideMark/>
          </w:tcPr>
          <w:p w14:paraId="0D7BE841"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Report adverse drug events and/or medication errors in accordance with site specific procedures.</w:t>
            </w:r>
          </w:p>
        </w:tc>
        <w:tc>
          <w:tcPr>
            <w:tcW w:w="1165" w:type="dxa"/>
            <w:shd w:val="clear" w:color="FFFFFF" w:fill="FFFFFF"/>
          </w:tcPr>
          <w:p w14:paraId="6589CEAB" w14:textId="77777777" w:rsidR="00A6192A" w:rsidRPr="00495697" w:rsidRDefault="00A6192A" w:rsidP="00CA5547">
            <w:pPr>
              <w:rPr>
                <w:rFonts w:asciiTheme="minorHAnsi" w:hAnsiTheme="minorHAnsi" w:cstheme="minorHAnsi"/>
                <w:color w:val="202124"/>
                <w:sz w:val="20"/>
              </w:rPr>
            </w:pPr>
          </w:p>
        </w:tc>
      </w:tr>
      <w:tr w:rsidR="00A6192A" w:rsidRPr="00694825" w14:paraId="07BCE23F" w14:textId="77777777" w:rsidTr="00CA5547">
        <w:trPr>
          <w:trHeight w:val="133"/>
        </w:trPr>
        <w:tc>
          <w:tcPr>
            <w:tcW w:w="533" w:type="dxa"/>
            <w:noWrap/>
            <w:vAlign w:val="center"/>
            <w:hideMark/>
          </w:tcPr>
          <w:p w14:paraId="56FCFB71"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11</w:t>
            </w:r>
          </w:p>
        </w:tc>
        <w:tc>
          <w:tcPr>
            <w:tcW w:w="9092" w:type="dxa"/>
            <w:shd w:val="clear" w:color="FFFFFF" w:fill="FFFFFF"/>
            <w:vAlign w:val="center"/>
            <w:hideMark/>
          </w:tcPr>
          <w:p w14:paraId="42470B85"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Deliver medication or health-related education to health professionals or the public.</w:t>
            </w:r>
          </w:p>
        </w:tc>
        <w:tc>
          <w:tcPr>
            <w:tcW w:w="1165" w:type="dxa"/>
            <w:shd w:val="clear" w:color="FFFFFF" w:fill="FFFFFF"/>
          </w:tcPr>
          <w:p w14:paraId="3A91D59E" w14:textId="77777777" w:rsidR="00A6192A" w:rsidRPr="00495697" w:rsidRDefault="00A6192A" w:rsidP="00CA5547">
            <w:pPr>
              <w:rPr>
                <w:rFonts w:asciiTheme="minorHAnsi" w:hAnsiTheme="minorHAnsi" w:cstheme="minorHAnsi"/>
                <w:color w:val="202124"/>
                <w:sz w:val="20"/>
              </w:rPr>
            </w:pPr>
          </w:p>
        </w:tc>
      </w:tr>
      <w:tr w:rsidR="00A6192A" w:rsidRPr="00694825" w14:paraId="3EDE05DA" w14:textId="77777777" w:rsidTr="00CA5547">
        <w:trPr>
          <w:trHeight w:val="148"/>
        </w:trPr>
        <w:tc>
          <w:tcPr>
            <w:tcW w:w="533" w:type="dxa"/>
            <w:noWrap/>
            <w:vAlign w:val="center"/>
            <w:hideMark/>
          </w:tcPr>
          <w:p w14:paraId="7440482D"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12</w:t>
            </w:r>
          </w:p>
        </w:tc>
        <w:tc>
          <w:tcPr>
            <w:tcW w:w="9092" w:type="dxa"/>
            <w:shd w:val="clear" w:color="FFFFFF" w:fill="FFFFFF"/>
            <w:vAlign w:val="center"/>
            <w:hideMark/>
          </w:tcPr>
          <w:p w14:paraId="611DD683"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Identify populations at risk for prevalent diseases and preventable adverse medication outcomes.</w:t>
            </w:r>
          </w:p>
        </w:tc>
        <w:tc>
          <w:tcPr>
            <w:tcW w:w="1165" w:type="dxa"/>
            <w:shd w:val="clear" w:color="FFFFFF" w:fill="FFFFFF"/>
          </w:tcPr>
          <w:p w14:paraId="50BB5CA5" w14:textId="77777777" w:rsidR="00A6192A" w:rsidRPr="00495697" w:rsidRDefault="00A6192A" w:rsidP="00CA5547">
            <w:pPr>
              <w:rPr>
                <w:rFonts w:asciiTheme="minorHAnsi" w:hAnsiTheme="minorHAnsi" w:cstheme="minorHAnsi"/>
                <w:color w:val="202124"/>
                <w:sz w:val="20"/>
              </w:rPr>
            </w:pPr>
          </w:p>
        </w:tc>
      </w:tr>
      <w:tr w:rsidR="00A6192A" w:rsidRPr="00694825" w14:paraId="7B5FBDDD" w14:textId="77777777" w:rsidTr="00CA5547">
        <w:trPr>
          <w:trHeight w:val="73"/>
        </w:trPr>
        <w:tc>
          <w:tcPr>
            <w:tcW w:w="533" w:type="dxa"/>
            <w:noWrap/>
            <w:vAlign w:val="center"/>
            <w:hideMark/>
          </w:tcPr>
          <w:p w14:paraId="669342DA"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13</w:t>
            </w:r>
          </w:p>
        </w:tc>
        <w:tc>
          <w:tcPr>
            <w:tcW w:w="9092" w:type="dxa"/>
            <w:shd w:val="clear" w:color="FFFFFF" w:fill="FFFFFF"/>
            <w:vAlign w:val="center"/>
            <w:hideMark/>
          </w:tcPr>
          <w:p w14:paraId="3A788A0D"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Perform the technical, administrative, and supporting operations of a pharmacy practice site. Site dependent and includes but is not limited to: Inventory management, Scheduling, and Controlled Substance Monitoring.</w:t>
            </w:r>
          </w:p>
        </w:tc>
        <w:tc>
          <w:tcPr>
            <w:tcW w:w="1165" w:type="dxa"/>
            <w:shd w:val="clear" w:color="FFFFFF" w:fill="FFFFFF"/>
          </w:tcPr>
          <w:p w14:paraId="3D54DAEE" w14:textId="77777777" w:rsidR="00A6192A" w:rsidRPr="00495697" w:rsidRDefault="00A6192A" w:rsidP="00CA5547">
            <w:pPr>
              <w:rPr>
                <w:rFonts w:asciiTheme="minorHAnsi" w:hAnsiTheme="minorHAnsi" w:cstheme="minorHAnsi"/>
                <w:color w:val="202124"/>
                <w:sz w:val="20"/>
              </w:rPr>
            </w:pPr>
          </w:p>
        </w:tc>
      </w:tr>
    </w:tbl>
    <w:p w14:paraId="2303CC96" w14:textId="77777777" w:rsidR="00A6192A" w:rsidRPr="00694825" w:rsidRDefault="00A6192A" w:rsidP="00A6192A">
      <w:pPr>
        <w:rPr>
          <w:rFonts w:asciiTheme="minorHAnsi" w:hAnsiTheme="minorHAnsi" w:cstheme="minorHAnsi"/>
          <w:bCs/>
          <w:sz w:val="20"/>
        </w:rPr>
      </w:pPr>
    </w:p>
    <w:p w14:paraId="63CC4F5C"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Other areas of deficiency identified by preceptor including professionalism:</w:t>
      </w:r>
    </w:p>
    <w:tbl>
      <w:tblPr>
        <w:tblStyle w:val="TableGrid"/>
        <w:tblW w:w="0" w:type="auto"/>
        <w:tblLook w:val="04A0" w:firstRow="1" w:lastRow="0" w:firstColumn="1" w:lastColumn="0" w:noHBand="0" w:noVBand="1"/>
      </w:tblPr>
      <w:tblGrid>
        <w:gridCol w:w="10790"/>
      </w:tblGrid>
      <w:tr w:rsidR="00A6192A" w:rsidRPr="00694825" w14:paraId="64EE6936" w14:textId="77777777" w:rsidTr="00CA5547">
        <w:tc>
          <w:tcPr>
            <w:tcW w:w="10790" w:type="dxa"/>
          </w:tcPr>
          <w:p w14:paraId="300D7775" w14:textId="77777777" w:rsidR="00A6192A" w:rsidRPr="00694825" w:rsidRDefault="00A6192A" w:rsidP="00CA5547">
            <w:pPr>
              <w:rPr>
                <w:rFonts w:asciiTheme="minorHAnsi" w:hAnsiTheme="minorHAnsi" w:cstheme="minorHAnsi"/>
              </w:rPr>
            </w:pPr>
          </w:p>
          <w:p w14:paraId="0FAC80B9" w14:textId="77777777" w:rsidR="00A6192A" w:rsidRPr="00694825" w:rsidRDefault="00A6192A" w:rsidP="00CA5547">
            <w:pPr>
              <w:rPr>
                <w:rFonts w:asciiTheme="minorHAnsi" w:hAnsiTheme="minorHAnsi" w:cstheme="minorHAnsi"/>
              </w:rPr>
            </w:pPr>
          </w:p>
          <w:p w14:paraId="67D2FC0A" w14:textId="77777777" w:rsidR="00A6192A" w:rsidRPr="00694825" w:rsidRDefault="00A6192A" w:rsidP="00CA5547">
            <w:pPr>
              <w:rPr>
                <w:rFonts w:asciiTheme="minorHAnsi" w:hAnsiTheme="minorHAnsi" w:cstheme="minorHAnsi"/>
              </w:rPr>
            </w:pPr>
          </w:p>
          <w:p w14:paraId="241C0CBC" w14:textId="77777777" w:rsidR="00A6192A" w:rsidRPr="00694825" w:rsidRDefault="00A6192A" w:rsidP="00CA5547">
            <w:pPr>
              <w:rPr>
                <w:rFonts w:asciiTheme="minorHAnsi" w:hAnsiTheme="minorHAnsi" w:cstheme="minorHAnsi"/>
              </w:rPr>
            </w:pPr>
          </w:p>
          <w:p w14:paraId="632160DC" w14:textId="77777777" w:rsidR="00A6192A" w:rsidRPr="00694825" w:rsidRDefault="00A6192A" w:rsidP="00CA5547">
            <w:pPr>
              <w:rPr>
                <w:rFonts w:asciiTheme="minorHAnsi" w:hAnsiTheme="minorHAnsi" w:cstheme="minorHAnsi"/>
              </w:rPr>
            </w:pPr>
          </w:p>
          <w:p w14:paraId="128DCC97" w14:textId="77777777" w:rsidR="00A6192A" w:rsidRPr="00694825" w:rsidRDefault="00A6192A" w:rsidP="00CA5547">
            <w:pPr>
              <w:rPr>
                <w:rFonts w:asciiTheme="minorHAnsi" w:hAnsiTheme="minorHAnsi" w:cstheme="minorHAnsi"/>
              </w:rPr>
            </w:pPr>
          </w:p>
        </w:tc>
      </w:tr>
    </w:tbl>
    <w:p w14:paraId="29472AD7" w14:textId="77777777" w:rsidR="00A6192A" w:rsidRPr="00694825" w:rsidRDefault="00A6192A" w:rsidP="00A6192A">
      <w:pPr>
        <w:rPr>
          <w:rFonts w:asciiTheme="minorHAnsi" w:hAnsiTheme="minorHAnsi" w:cstheme="minorHAnsi"/>
          <w:sz w:val="20"/>
        </w:rPr>
      </w:pPr>
    </w:p>
    <w:p w14:paraId="2A433500" w14:textId="77777777" w:rsidR="00A6192A" w:rsidRPr="00694825" w:rsidRDefault="00A6192A" w:rsidP="00A6192A">
      <w:pPr>
        <w:rPr>
          <w:rFonts w:asciiTheme="minorHAnsi" w:hAnsiTheme="minorHAnsi" w:cstheme="minorHAnsi"/>
          <w:i/>
          <w:iCs/>
          <w:sz w:val="20"/>
        </w:rPr>
      </w:pPr>
      <w:r w:rsidRPr="00694825">
        <w:rPr>
          <w:rFonts w:asciiTheme="minorHAnsi" w:hAnsiTheme="minorHAnsi" w:cstheme="minorHAnsi"/>
          <w:sz w:val="20"/>
        </w:rPr>
        <w:t xml:space="preserve">Steps I will take to improve: </w:t>
      </w:r>
    </w:p>
    <w:tbl>
      <w:tblPr>
        <w:tblStyle w:val="TableGrid"/>
        <w:tblW w:w="0" w:type="auto"/>
        <w:tblLook w:val="04A0" w:firstRow="1" w:lastRow="0" w:firstColumn="1" w:lastColumn="0" w:noHBand="0" w:noVBand="1"/>
      </w:tblPr>
      <w:tblGrid>
        <w:gridCol w:w="10790"/>
      </w:tblGrid>
      <w:tr w:rsidR="00A6192A" w:rsidRPr="00694825" w14:paraId="69D9E75C" w14:textId="77777777" w:rsidTr="00CA5547">
        <w:tc>
          <w:tcPr>
            <w:tcW w:w="10790" w:type="dxa"/>
          </w:tcPr>
          <w:p w14:paraId="6F5511FF" w14:textId="77777777" w:rsidR="00A6192A" w:rsidRPr="00694825" w:rsidRDefault="00A6192A" w:rsidP="00CA5547">
            <w:pPr>
              <w:rPr>
                <w:rFonts w:asciiTheme="minorHAnsi" w:hAnsiTheme="minorHAnsi" w:cstheme="minorHAnsi"/>
              </w:rPr>
            </w:pPr>
          </w:p>
          <w:p w14:paraId="2DA04B0A" w14:textId="77777777" w:rsidR="00A6192A" w:rsidRPr="00694825" w:rsidRDefault="00A6192A" w:rsidP="00CA5547">
            <w:pPr>
              <w:rPr>
                <w:rFonts w:asciiTheme="minorHAnsi" w:hAnsiTheme="minorHAnsi" w:cstheme="minorHAnsi"/>
              </w:rPr>
            </w:pPr>
          </w:p>
          <w:p w14:paraId="796B8B95" w14:textId="77777777" w:rsidR="00A6192A" w:rsidRPr="00694825" w:rsidRDefault="00A6192A" w:rsidP="00CA5547">
            <w:pPr>
              <w:rPr>
                <w:rFonts w:asciiTheme="minorHAnsi" w:hAnsiTheme="minorHAnsi" w:cstheme="minorHAnsi"/>
              </w:rPr>
            </w:pPr>
          </w:p>
          <w:p w14:paraId="2DD6C1E0" w14:textId="77777777" w:rsidR="00A6192A" w:rsidRPr="00694825" w:rsidRDefault="00A6192A" w:rsidP="00CA5547">
            <w:pPr>
              <w:rPr>
                <w:rFonts w:asciiTheme="minorHAnsi" w:hAnsiTheme="minorHAnsi" w:cstheme="minorHAnsi"/>
              </w:rPr>
            </w:pPr>
          </w:p>
          <w:p w14:paraId="22D873D6" w14:textId="77777777" w:rsidR="00A6192A" w:rsidRPr="00694825" w:rsidRDefault="00A6192A" w:rsidP="00CA5547">
            <w:pPr>
              <w:rPr>
                <w:rFonts w:asciiTheme="minorHAnsi" w:hAnsiTheme="minorHAnsi" w:cstheme="minorHAnsi"/>
              </w:rPr>
            </w:pPr>
          </w:p>
          <w:p w14:paraId="64E09AD4" w14:textId="77777777" w:rsidR="00A6192A" w:rsidRPr="00694825" w:rsidRDefault="00A6192A" w:rsidP="00CA5547">
            <w:pPr>
              <w:rPr>
                <w:rFonts w:asciiTheme="minorHAnsi" w:hAnsiTheme="minorHAnsi" w:cstheme="minorHAnsi"/>
              </w:rPr>
            </w:pPr>
          </w:p>
          <w:p w14:paraId="17A098CD" w14:textId="77777777" w:rsidR="00A6192A" w:rsidRPr="00694825" w:rsidRDefault="00A6192A" w:rsidP="00CA5547">
            <w:pPr>
              <w:rPr>
                <w:rFonts w:asciiTheme="minorHAnsi" w:hAnsiTheme="minorHAnsi" w:cstheme="minorHAnsi"/>
              </w:rPr>
            </w:pPr>
          </w:p>
          <w:p w14:paraId="0712A587" w14:textId="77777777" w:rsidR="00A6192A" w:rsidRPr="00694825" w:rsidRDefault="00A6192A" w:rsidP="00CA5547">
            <w:pPr>
              <w:rPr>
                <w:rFonts w:asciiTheme="minorHAnsi" w:hAnsiTheme="minorHAnsi" w:cstheme="minorHAnsi"/>
              </w:rPr>
            </w:pPr>
          </w:p>
          <w:p w14:paraId="7164D03B" w14:textId="77777777" w:rsidR="00A6192A" w:rsidRPr="00694825" w:rsidRDefault="00A6192A" w:rsidP="00CA5547">
            <w:pPr>
              <w:rPr>
                <w:rFonts w:asciiTheme="minorHAnsi" w:hAnsiTheme="minorHAnsi" w:cstheme="minorHAnsi"/>
              </w:rPr>
            </w:pPr>
          </w:p>
          <w:p w14:paraId="43955D5F" w14:textId="77777777" w:rsidR="00A6192A" w:rsidRPr="00694825" w:rsidRDefault="00A6192A" w:rsidP="00CA5547">
            <w:pPr>
              <w:rPr>
                <w:rFonts w:asciiTheme="minorHAnsi" w:hAnsiTheme="minorHAnsi" w:cstheme="minorHAnsi"/>
              </w:rPr>
            </w:pPr>
          </w:p>
          <w:p w14:paraId="542BDBC1" w14:textId="77777777" w:rsidR="00A6192A" w:rsidRPr="00694825" w:rsidRDefault="00A6192A" w:rsidP="00CA5547">
            <w:pPr>
              <w:rPr>
                <w:rFonts w:asciiTheme="minorHAnsi" w:hAnsiTheme="minorHAnsi" w:cstheme="minorHAnsi"/>
              </w:rPr>
            </w:pPr>
          </w:p>
          <w:p w14:paraId="319A5793" w14:textId="77777777" w:rsidR="00A6192A" w:rsidRPr="00694825" w:rsidRDefault="00A6192A" w:rsidP="00CA5547">
            <w:pPr>
              <w:rPr>
                <w:rFonts w:asciiTheme="minorHAnsi" w:hAnsiTheme="minorHAnsi" w:cstheme="minorHAnsi"/>
              </w:rPr>
            </w:pPr>
          </w:p>
          <w:p w14:paraId="091E81CA" w14:textId="77777777" w:rsidR="00A6192A" w:rsidRPr="00694825" w:rsidRDefault="00A6192A" w:rsidP="00CA5547">
            <w:pPr>
              <w:rPr>
                <w:rFonts w:asciiTheme="minorHAnsi" w:hAnsiTheme="minorHAnsi" w:cstheme="minorHAnsi"/>
              </w:rPr>
            </w:pPr>
          </w:p>
          <w:p w14:paraId="7265DE9F" w14:textId="77777777" w:rsidR="00A6192A" w:rsidRPr="00694825" w:rsidRDefault="00A6192A" w:rsidP="00CA5547">
            <w:pPr>
              <w:rPr>
                <w:rFonts w:asciiTheme="minorHAnsi" w:hAnsiTheme="minorHAnsi" w:cstheme="minorHAnsi"/>
              </w:rPr>
            </w:pPr>
          </w:p>
          <w:p w14:paraId="491A7B76" w14:textId="77777777" w:rsidR="00A6192A" w:rsidRPr="00694825" w:rsidRDefault="00A6192A" w:rsidP="00CA5547">
            <w:pPr>
              <w:rPr>
                <w:rFonts w:asciiTheme="minorHAnsi" w:hAnsiTheme="minorHAnsi" w:cstheme="minorHAnsi"/>
              </w:rPr>
            </w:pPr>
          </w:p>
          <w:p w14:paraId="17FF47E5" w14:textId="77777777" w:rsidR="00A6192A" w:rsidRPr="00694825" w:rsidRDefault="00A6192A" w:rsidP="00CA5547">
            <w:pPr>
              <w:rPr>
                <w:rFonts w:asciiTheme="minorHAnsi" w:hAnsiTheme="minorHAnsi" w:cstheme="minorHAnsi"/>
              </w:rPr>
            </w:pPr>
          </w:p>
          <w:p w14:paraId="3775D07E" w14:textId="77777777" w:rsidR="00A6192A" w:rsidRPr="00694825" w:rsidRDefault="00A6192A" w:rsidP="00CA5547">
            <w:pPr>
              <w:rPr>
                <w:rFonts w:asciiTheme="minorHAnsi" w:hAnsiTheme="minorHAnsi" w:cstheme="minorHAnsi"/>
              </w:rPr>
            </w:pPr>
          </w:p>
          <w:p w14:paraId="3DCC435F" w14:textId="77777777" w:rsidR="00A6192A" w:rsidRPr="00694825" w:rsidRDefault="00A6192A" w:rsidP="00CA5547">
            <w:pPr>
              <w:rPr>
                <w:rFonts w:asciiTheme="minorHAnsi" w:hAnsiTheme="minorHAnsi" w:cstheme="minorHAnsi"/>
              </w:rPr>
            </w:pPr>
          </w:p>
          <w:p w14:paraId="604165EE" w14:textId="77777777" w:rsidR="00A6192A" w:rsidRPr="00694825" w:rsidRDefault="00A6192A" w:rsidP="00CA5547">
            <w:pPr>
              <w:rPr>
                <w:rFonts w:asciiTheme="minorHAnsi" w:hAnsiTheme="minorHAnsi" w:cstheme="minorHAnsi"/>
              </w:rPr>
            </w:pPr>
          </w:p>
          <w:p w14:paraId="47F0542C" w14:textId="77777777" w:rsidR="00A6192A" w:rsidRPr="00694825" w:rsidRDefault="00A6192A" w:rsidP="00CA5547">
            <w:pPr>
              <w:rPr>
                <w:rFonts w:asciiTheme="minorHAnsi" w:hAnsiTheme="minorHAnsi" w:cstheme="minorHAnsi"/>
              </w:rPr>
            </w:pPr>
          </w:p>
        </w:tc>
      </w:tr>
    </w:tbl>
    <w:p w14:paraId="678DAA48" w14:textId="77777777" w:rsidR="00A6192A" w:rsidRPr="00694825" w:rsidRDefault="00A6192A" w:rsidP="00A6192A">
      <w:pPr>
        <w:rPr>
          <w:rFonts w:asciiTheme="minorHAnsi" w:hAnsiTheme="minorHAnsi" w:cstheme="minorHAnsi"/>
          <w:sz w:val="20"/>
        </w:rPr>
      </w:pPr>
    </w:p>
    <w:p w14:paraId="40CA81A5" w14:textId="77777777" w:rsidR="00A6192A" w:rsidRPr="00694825" w:rsidRDefault="00A6192A" w:rsidP="00A6192A">
      <w:pPr>
        <w:rPr>
          <w:rFonts w:asciiTheme="minorHAnsi" w:hAnsiTheme="minorHAnsi" w:cstheme="minorHAnsi"/>
          <w:sz w:val="20"/>
        </w:rPr>
      </w:pPr>
    </w:p>
    <w:p w14:paraId="33DC6997"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Date of meeting and review by IPPE advisor: _____________________</w:t>
      </w:r>
    </w:p>
    <w:p w14:paraId="29CB86BF" w14:textId="77777777" w:rsidR="00A6192A" w:rsidRPr="00694825" w:rsidRDefault="00A6192A" w:rsidP="00A6192A">
      <w:pPr>
        <w:rPr>
          <w:rFonts w:asciiTheme="minorHAnsi" w:hAnsiTheme="minorHAnsi" w:cstheme="minorHAnsi"/>
          <w:bCs/>
          <w:sz w:val="20"/>
        </w:rPr>
      </w:pPr>
    </w:p>
    <w:p w14:paraId="7FFD0C66" w14:textId="77777777" w:rsidR="00A6192A" w:rsidRPr="00694825" w:rsidRDefault="00A6192A" w:rsidP="00A6192A">
      <w:pPr>
        <w:rPr>
          <w:rFonts w:asciiTheme="minorHAnsi" w:hAnsiTheme="minorHAnsi" w:cstheme="minorHAnsi"/>
          <w:bCs/>
          <w:sz w:val="20"/>
        </w:rPr>
      </w:pPr>
      <w:r w:rsidRPr="00694825">
        <w:rPr>
          <w:rFonts w:asciiTheme="minorHAnsi" w:hAnsiTheme="minorHAnsi" w:cstheme="minorHAnsi"/>
          <w:bCs/>
          <w:sz w:val="20"/>
        </w:rPr>
        <w:br w:type="page"/>
      </w:r>
    </w:p>
    <w:p w14:paraId="29D19C0B" w14:textId="77777777" w:rsidR="00A6192A" w:rsidRPr="00495697" w:rsidRDefault="00A6192A" w:rsidP="00A6192A">
      <w:pPr>
        <w:pStyle w:val="Heading2"/>
        <w:rPr>
          <w:rFonts w:asciiTheme="minorHAnsi" w:hAnsiTheme="minorHAnsi" w:cstheme="minorHAnsi"/>
          <w:sz w:val="20"/>
        </w:rPr>
      </w:pPr>
      <w:r>
        <w:rPr>
          <w:rFonts w:asciiTheme="minorHAnsi" w:hAnsiTheme="minorHAnsi" w:cstheme="minorHAnsi"/>
          <w:sz w:val="20"/>
        </w:rPr>
        <w:lastRenderedPageBreak/>
        <w:t>I</w:t>
      </w:r>
      <w:r w:rsidRPr="00495697">
        <w:rPr>
          <w:rFonts w:asciiTheme="minorHAnsi" w:hAnsiTheme="minorHAnsi" w:cstheme="minorHAnsi"/>
          <w:sz w:val="20"/>
        </w:rPr>
        <w:t>DP Example</w:t>
      </w:r>
    </w:p>
    <w:p w14:paraId="695C168E" w14:textId="77777777" w:rsidR="00A6192A" w:rsidRPr="00694825" w:rsidRDefault="00A6192A" w:rsidP="00A6192A">
      <w:pPr>
        <w:rPr>
          <w:rFonts w:asciiTheme="minorHAnsi" w:hAnsiTheme="minorHAnsi" w:cstheme="minorHAnsi"/>
          <w:bCs/>
          <w:sz w:val="20"/>
        </w:rPr>
      </w:pPr>
    </w:p>
    <w:p w14:paraId="0CDA2725"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 xml:space="preserve">Student Name: </w:t>
      </w:r>
      <w:r w:rsidRPr="00694825">
        <w:rPr>
          <w:rFonts w:asciiTheme="minorHAnsi" w:hAnsiTheme="minorHAnsi" w:cstheme="minorHAnsi"/>
          <w:b/>
          <w:bCs/>
          <w:i/>
          <w:iCs/>
          <w:sz w:val="20"/>
        </w:rPr>
        <w:t>Sally Student</w:t>
      </w:r>
    </w:p>
    <w:p w14:paraId="281C7CF3"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 xml:space="preserve">Rotation Type: </w:t>
      </w:r>
      <w:r w:rsidRPr="00694825">
        <w:rPr>
          <w:rFonts w:asciiTheme="minorHAnsi" w:hAnsiTheme="minorHAnsi" w:cstheme="minorHAnsi"/>
          <w:b/>
          <w:bCs/>
          <w:sz w:val="20"/>
        </w:rPr>
        <w:t>Community</w:t>
      </w:r>
      <w:r w:rsidRPr="00694825">
        <w:rPr>
          <w:rFonts w:asciiTheme="minorHAnsi" w:hAnsiTheme="minorHAnsi" w:cstheme="minorHAnsi"/>
          <w:sz w:val="20"/>
        </w:rPr>
        <w:t>/Ambulatory/Inpatient</w:t>
      </w:r>
    </w:p>
    <w:p w14:paraId="67F24D31" w14:textId="77777777" w:rsidR="00A6192A" w:rsidRPr="00694825" w:rsidRDefault="00A6192A" w:rsidP="00A6192A">
      <w:pPr>
        <w:rPr>
          <w:rFonts w:asciiTheme="minorHAnsi" w:hAnsiTheme="minorHAnsi" w:cstheme="minorHAnsi"/>
          <w:sz w:val="20"/>
        </w:rPr>
      </w:pPr>
    </w:p>
    <w:p w14:paraId="5588459D"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Areas of deficiency (please select all that apply):</w:t>
      </w:r>
    </w:p>
    <w:tbl>
      <w:tblPr>
        <w:tblStyle w:val="TableGrid"/>
        <w:tblW w:w="10746" w:type="dxa"/>
        <w:tblLook w:val="04A0" w:firstRow="1" w:lastRow="0" w:firstColumn="1" w:lastColumn="0" w:noHBand="0" w:noVBand="1"/>
      </w:tblPr>
      <w:tblGrid>
        <w:gridCol w:w="9702"/>
        <w:gridCol w:w="1044"/>
      </w:tblGrid>
      <w:tr w:rsidR="00A6192A" w:rsidRPr="00694825" w14:paraId="5BA2F9CC" w14:textId="77777777" w:rsidTr="00CA5547">
        <w:trPr>
          <w:trHeight w:val="376"/>
        </w:trPr>
        <w:tc>
          <w:tcPr>
            <w:tcW w:w="9805" w:type="dxa"/>
            <w:shd w:val="clear" w:color="auto" w:fill="EAEDF1" w:themeFill="text2" w:themeFillTint="1A"/>
            <w:vAlign w:val="bottom"/>
          </w:tcPr>
          <w:p w14:paraId="67E378B1" w14:textId="77777777" w:rsidR="00A6192A" w:rsidRPr="00495697" w:rsidRDefault="00A6192A" w:rsidP="00CA5547">
            <w:pPr>
              <w:pStyle w:val="ListParagraph"/>
              <w:ind w:left="0"/>
              <w:rPr>
                <w:rFonts w:asciiTheme="minorHAnsi" w:hAnsiTheme="minorHAnsi" w:cstheme="minorHAnsi"/>
                <w:b/>
                <w:i/>
                <w:lang w:val="en-CA"/>
              </w:rPr>
            </w:pPr>
            <w:r w:rsidRPr="00495697">
              <w:rPr>
                <w:rFonts w:asciiTheme="minorHAnsi" w:hAnsiTheme="minorHAnsi" w:cstheme="minorHAnsi"/>
                <w:b/>
                <w:i/>
                <w:lang w:val="en-CA"/>
              </w:rPr>
              <w:t>Student Learning Outcome</w:t>
            </w:r>
          </w:p>
        </w:tc>
        <w:tc>
          <w:tcPr>
            <w:tcW w:w="941" w:type="dxa"/>
            <w:shd w:val="clear" w:color="auto" w:fill="EAEDF1" w:themeFill="text2" w:themeFillTint="1A"/>
          </w:tcPr>
          <w:p w14:paraId="1C9A0448" w14:textId="77777777" w:rsidR="00A6192A" w:rsidRPr="00495697" w:rsidRDefault="00A6192A" w:rsidP="00CA5547">
            <w:pPr>
              <w:pStyle w:val="ListParagraph"/>
              <w:ind w:left="0"/>
              <w:rPr>
                <w:rFonts w:asciiTheme="minorHAnsi" w:hAnsiTheme="minorHAnsi" w:cstheme="minorHAnsi"/>
                <w:b/>
                <w:i/>
                <w:lang w:val="en-CA"/>
              </w:rPr>
            </w:pPr>
            <w:r w:rsidRPr="00495697">
              <w:rPr>
                <w:rFonts w:asciiTheme="minorHAnsi" w:hAnsiTheme="minorHAnsi" w:cstheme="minorHAnsi"/>
                <w:b/>
                <w:i/>
                <w:lang w:val="en-CA"/>
              </w:rPr>
              <w:t>Area of deficiency</w:t>
            </w:r>
          </w:p>
        </w:tc>
      </w:tr>
      <w:tr w:rsidR="00A6192A" w:rsidRPr="00694825" w14:paraId="1526A9DE" w14:textId="77777777" w:rsidTr="00CA5547">
        <w:trPr>
          <w:trHeight w:val="315"/>
        </w:trPr>
        <w:tc>
          <w:tcPr>
            <w:tcW w:w="9805" w:type="dxa"/>
          </w:tcPr>
          <w:p w14:paraId="1655F76E"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Scientific thinking: Seek, analyze, integrate, and apply foundational knowledge of medications and pharmacy practice (biomedical; pharmaceutical; social, behavioral, administrative; and clinical sciences; drug classes; and digital health.</w:t>
            </w:r>
          </w:p>
        </w:tc>
        <w:tc>
          <w:tcPr>
            <w:tcW w:w="941" w:type="dxa"/>
          </w:tcPr>
          <w:p w14:paraId="7B01F526" w14:textId="77777777" w:rsidR="00A6192A" w:rsidRPr="00495697" w:rsidRDefault="00A6192A" w:rsidP="00CA5547">
            <w:pPr>
              <w:rPr>
                <w:rFonts w:asciiTheme="minorHAnsi" w:hAnsiTheme="minorHAnsi" w:cstheme="minorHAnsi"/>
              </w:rPr>
            </w:pPr>
            <w:r w:rsidRPr="00495697">
              <w:rPr>
                <w:rFonts w:asciiTheme="minorHAnsi" w:hAnsiTheme="minorHAnsi" w:cstheme="minorHAnsi"/>
              </w:rPr>
              <w:t>X</w:t>
            </w:r>
          </w:p>
        </w:tc>
      </w:tr>
      <w:tr w:rsidR="00A6192A" w:rsidRPr="00694825" w14:paraId="7A567BCA" w14:textId="77777777" w:rsidTr="00CA5547">
        <w:trPr>
          <w:trHeight w:val="53"/>
        </w:trPr>
        <w:tc>
          <w:tcPr>
            <w:tcW w:w="9805" w:type="dxa"/>
          </w:tcPr>
          <w:p w14:paraId="074F7541"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Problem solving process: Use problem solving and critical thinking skills, along with an innovative mindset, to address challenges and to promote positive change.</w:t>
            </w:r>
          </w:p>
        </w:tc>
        <w:tc>
          <w:tcPr>
            <w:tcW w:w="941" w:type="dxa"/>
          </w:tcPr>
          <w:p w14:paraId="0E51FCA8" w14:textId="77777777" w:rsidR="00A6192A" w:rsidRPr="00495697" w:rsidRDefault="00A6192A" w:rsidP="00CA5547">
            <w:pPr>
              <w:rPr>
                <w:rFonts w:asciiTheme="minorHAnsi" w:hAnsiTheme="minorHAnsi" w:cstheme="minorHAnsi"/>
              </w:rPr>
            </w:pPr>
          </w:p>
        </w:tc>
      </w:tr>
      <w:tr w:rsidR="00A6192A" w:rsidRPr="00694825" w14:paraId="669E933E" w14:textId="77777777" w:rsidTr="00CA5547">
        <w:trPr>
          <w:trHeight w:val="53"/>
        </w:trPr>
        <w:tc>
          <w:tcPr>
            <w:tcW w:w="9805" w:type="dxa"/>
          </w:tcPr>
          <w:p w14:paraId="62D7EE84"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Communication: Actively engage, listen, and communicate verbally, nonverbally, and in writing when interacting with or educating an individual, group, or organization.</w:t>
            </w:r>
          </w:p>
        </w:tc>
        <w:tc>
          <w:tcPr>
            <w:tcW w:w="941" w:type="dxa"/>
          </w:tcPr>
          <w:p w14:paraId="10E61ACB" w14:textId="77777777" w:rsidR="00A6192A" w:rsidRPr="00495697" w:rsidRDefault="00A6192A" w:rsidP="00CA5547">
            <w:pPr>
              <w:rPr>
                <w:rFonts w:asciiTheme="minorHAnsi" w:hAnsiTheme="minorHAnsi" w:cstheme="minorHAnsi"/>
              </w:rPr>
            </w:pPr>
            <w:r w:rsidRPr="00495697">
              <w:rPr>
                <w:rFonts w:asciiTheme="minorHAnsi" w:hAnsiTheme="minorHAnsi" w:cstheme="minorHAnsi"/>
              </w:rPr>
              <w:t>X</w:t>
            </w:r>
          </w:p>
        </w:tc>
      </w:tr>
      <w:tr w:rsidR="00A6192A" w:rsidRPr="00694825" w14:paraId="6FC20F2F" w14:textId="77777777" w:rsidTr="00CA5547">
        <w:trPr>
          <w:trHeight w:val="157"/>
        </w:trPr>
        <w:tc>
          <w:tcPr>
            <w:tcW w:w="9805" w:type="dxa"/>
          </w:tcPr>
          <w:p w14:paraId="6C83A5E2"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Cultural and structural humility: Mitigate health disparities by considering, recognizing, and navigating cultural and structural factors (e.g. social determinants of health, diversity, equity, inclusion, and accessibility) to improve access and health outcomes.</w:t>
            </w:r>
          </w:p>
        </w:tc>
        <w:tc>
          <w:tcPr>
            <w:tcW w:w="941" w:type="dxa"/>
          </w:tcPr>
          <w:p w14:paraId="117FD2AE" w14:textId="77777777" w:rsidR="00A6192A" w:rsidRPr="00495697" w:rsidRDefault="00A6192A" w:rsidP="00CA5547">
            <w:pPr>
              <w:rPr>
                <w:rFonts w:asciiTheme="minorHAnsi" w:hAnsiTheme="minorHAnsi" w:cstheme="minorHAnsi"/>
              </w:rPr>
            </w:pPr>
          </w:p>
        </w:tc>
      </w:tr>
      <w:tr w:rsidR="00A6192A" w:rsidRPr="00694825" w14:paraId="61208AB9" w14:textId="77777777" w:rsidTr="00CA5547">
        <w:trPr>
          <w:trHeight w:val="53"/>
        </w:trPr>
        <w:tc>
          <w:tcPr>
            <w:tcW w:w="9805" w:type="dxa"/>
          </w:tcPr>
          <w:p w14:paraId="02CD8433"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Person-centered care: Provide whole person care to individuals as the medication specialist using the Pharmacists’ Patient Care Process.</w:t>
            </w:r>
          </w:p>
        </w:tc>
        <w:tc>
          <w:tcPr>
            <w:tcW w:w="941" w:type="dxa"/>
          </w:tcPr>
          <w:p w14:paraId="21555166" w14:textId="77777777" w:rsidR="00A6192A" w:rsidRPr="00495697" w:rsidRDefault="00A6192A" w:rsidP="00CA5547">
            <w:pPr>
              <w:rPr>
                <w:rFonts w:asciiTheme="minorHAnsi" w:hAnsiTheme="minorHAnsi" w:cstheme="minorHAnsi"/>
              </w:rPr>
            </w:pPr>
          </w:p>
        </w:tc>
      </w:tr>
      <w:tr w:rsidR="00A6192A" w:rsidRPr="00694825" w14:paraId="5CD95184" w14:textId="77777777" w:rsidTr="00CA5547">
        <w:trPr>
          <w:trHeight w:val="37"/>
        </w:trPr>
        <w:tc>
          <w:tcPr>
            <w:tcW w:w="9805" w:type="dxa"/>
          </w:tcPr>
          <w:p w14:paraId="3876D5CA"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Advocacy: Promote the best interests of patients and/or the pharmacy profession within healthcare settings and at the community, state, or national level.</w:t>
            </w:r>
          </w:p>
        </w:tc>
        <w:tc>
          <w:tcPr>
            <w:tcW w:w="941" w:type="dxa"/>
          </w:tcPr>
          <w:p w14:paraId="41F48684" w14:textId="77777777" w:rsidR="00A6192A" w:rsidRPr="00495697" w:rsidRDefault="00A6192A" w:rsidP="00CA5547">
            <w:pPr>
              <w:rPr>
                <w:rFonts w:asciiTheme="minorHAnsi" w:hAnsiTheme="minorHAnsi" w:cstheme="minorHAnsi"/>
              </w:rPr>
            </w:pPr>
          </w:p>
        </w:tc>
      </w:tr>
      <w:tr w:rsidR="00A6192A" w:rsidRPr="00694825" w14:paraId="00EE973C" w14:textId="77777777" w:rsidTr="00CA5547">
        <w:trPr>
          <w:trHeight w:val="117"/>
        </w:trPr>
        <w:tc>
          <w:tcPr>
            <w:tcW w:w="9805" w:type="dxa"/>
          </w:tcPr>
          <w:p w14:paraId="18190D72"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Medication use process stewardship: Promote the best interests of patients and/or the pharmacy profession within healthcare settings and at the community, state, or national level.</w:t>
            </w:r>
          </w:p>
        </w:tc>
        <w:tc>
          <w:tcPr>
            <w:tcW w:w="941" w:type="dxa"/>
          </w:tcPr>
          <w:p w14:paraId="142595C0" w14:textId="77777777" w:rsidR="00A6192A" w:rsidRPr="00495697" w:rsidRDefault="00A6192A" w:rsidP="00CA5547">
            <w:pPr>
              <w:rPr>
                <w:rFonts w:asciiTheme="minorHAnsi" w:hAnsiTheme="minorHAnsi" w:cstheme="minorHAnsi"/>
              </w:rPr>
            </w:pPr>
            <w:r w:rsidRPr="00495697">
              <w:rPr>
                <w:rFonts w:asciiTheme="minorHAnsi" w:hAnsiTheme="minorHAnsi" w:cstheme="minorHAnsi"/>
              </w:rPr>
              <w:t>X</w:t>
            </w:r>
          </w:p>
        </w:tc>
      </w:tr>
      <w:tr w:rsidR="00A6192A" w:rsidRPr="00694825" w14:paraId="15351217" w14:textId="77777777" w:rsidTr="00CA5547">
        <w:trPr>
          <w:trHeight w:val="275"/>
        </w:trPr>
        <w:tc>
          <w:tcPr>
            <w:tcW w:w="9805" w:type="dxa"/>
          </w:tcPr>
          <w:p w14:paraId="5C2C79EA"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Interprofessional Collaboration: Actively engage and contribute as a healthcare team member by demonstrating core interprofessional competencies.</w:t>
            </w:r>
          </w:p>
        </w:tc>
        <w:tc>
          <w:tcPr>
            <w:tcW w:w="941" w:type="dxa"/>
          </w:tcPr>
          <w:p w14:paraId="314DEACA" w14:textId="77777777" w:rsidR="00A6192A" w:rsidRPr="00495697" w:rsidRDefault="00A6192A" w:rsidP="00CA5547">
            <w:pPr>
              <w:rPr>
                <w:rFonts w:asciiTheme="minorHAnsi" w:hAnsiTheme="minorHAnsi" w:cstheme="minorHAnsi"/>
              </w:rPr>
            </w:pPr>
          </w:p>
        </w:tc>
      </w:tr>
      <w:tr w:rsidR="00A6192A" w:rsidRPr="00694825" w14:paraId="35EF20C1" w14:textId="77777777" w:rsidTr="00CA5547">
        <w:trPr>
          <w:trHeight w:val="53"/>
        </w:trPr>
        <w:tc>
          <w:tcPr>
            <w:tcW w:w="9805" w:type="dxa"/>
          </w:tcPr>
          <w:p w14:paraId="3003B381"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Population health and wellness: Assess factors that influence the health and wellness of a population and develop strategies to address those factors.</w:t>
            </w:r>
          </w:p>
        </w:tc>
        <w:tc>
          <w:tcPr>
            <w:tcW w:w="941" w:type="dxa"/>
          </w:tcPr>
          <w:p w14:paraId="190A29B7" w14:textId="77777777" w:rsidR="00A6192A" w:rsidRPr="00495697" w:rsidRDefault="00A6192A" w:rsidP="00CA5547">
            <w:pPr>
              <w:rPr>
                <w:rFonts w:asciiTheme="minorHAnsi" w:hAnsiTheme="minorHAnsi" w:cstheme="minorHAnsi"/>
              </w:rPr>
            </w:pPr>
          </w:p>
        </w:tc>
      </w:tr>
      <w:tr w:rsidR="00A6192A" w:rsidRPr="00694825" w14:paraId="793EF79C" w14:textId="77777777" w:rsidTr="00CA5547">
        <w:trPr>
          <w:trHeight w:val="53"/>
        </w:trPr>
        <w:tc>
          <w:tcPr>
            <w:tcW w:w="9805" w:type="dxa"/>
          </w:tcPr>
          <w:p w14:paraId="31C86CB2"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Leadership: Demonstrate the ability to influence and support the achievement of shared goals on a team, regardless of one’s role.</w:t>
            </w:r>
          </w:p>
        </w:tc>
        <w:tc>
          <w:tcPr>
            <w:tcW w:w="941" w:type="dxa"/>
          </w:tcPr>
          <w:p w14:paraId="70FEC7AC" w14:textId="77777777" w:rsidR="00A6192A" w:rsidRPr="00495697" w:rsidRDefault="00A6192A" w:rsidP="00CA5547">
            <w:pPr>
              <w:rPr>
                <w:rFonts w:asciiTheme="minorHAnsi" w:hAnsiTheme="minorHAnsi" w:cstheme="minorHAnsi"/>
              </w:rPr>
            </w:pPr>
          </w:p>
        </w:tc>
      </w:tr>
      <w:tr w:rsidR="00A6192A" w:rsidRPr="00694825" w14:paraId="40D65750" w14:textId="77777777" w:rsidTr="00CA5547">
        <w:trPr>
          <w:trHeight w:val="53"/>
        </w:trPr>
        <w:tc>
          <w:tcPr>
            <w:tcW w:w="9805" w:type="dxa"/>
          </w:tcPr>
          <w:p w14:paraId="7FAE0BB0"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Self-awareness: Examine, reflect on, and address personal and professional attributes (e.g., knowledge, metacognition, skills, abilities, beliefs, biases, motivation, help-seeking strategies, and emotional intelligence that could enhance or limit growth, development, &amp; professional identity formation).</w:t>
            </w:r>
          </w:p>
        </w:tc>
        <w:tc>
          <w:tcPr>
            <w:tcW w:w="941" w:type="dxa"/>
          </w:tcPr>
          <w:p w14:paraId="53034E0E" w14:textId="77777777" w:rsidR="00A6192A" w:rsidRPr="00495697" w:rsidRDefault="00A6192A" w:rsidP="00CA5547">
            <w:pPr>
              <w:rPr>
                <w:rFonts w:asciiTheme="minorHAnsi" w:hAnsiTheme="minorHAnsi" w:cstheme="minorHAnsi"/>
              </w:rPr>
            </w:pPr>
          </w:p>
        </w:tc>
      </w:tr>
      <w:tr w:rsidR="00A6192A" w:rsidRPr="00694825" w14:paraId="33E8F73C" w14:textId="77777777" w:rsidTr="00CA5547">
        <w:trPr>
          <w:trHeight w:val="196"/>
        </w:trPr>
        <w:tc>
          <w:tcPr>
            <w:tcW w:w="9805" w:type="dxa"/>
          </w:tcPr>
          <w:p w14:paraId="79E064F0"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Professional: Did the student exhibit attitudes and behaviors that embody a commitment to building and maintaining trust with patients, colleagues, other health care professionals, and society.</w:t>
            </w:r>
          </w:p>
        </w:tc>
        <w:tc>
          <w:tcPr>
            <w:tcW w:w="941" w:type="dxa"/>
          </w:tcPr>
          <w:p w14:paraId="308D32F7" w14:textId="77777777" w:rsidR="00A6192A" w:rsidRPr="00495697" w:rsidRDefault="00A6192A" w:rsidP="00CA5547">
            <w:pPr>
              <w:rPr>
                <w:rFonts w:asciiTheme="minorHAnsi" w:hAnsiTheme="minorHAnsi" w:cstheme="minorHAnsi"/>
              </w:rPr>
            </w:pPr>
          </w:p>
        </w:tc>
      </w:tr>
      <w:tr w:rsidR="00A6192A" w:rsidRPr="00694825" w14:paraId="2DFE2540" w14:textId="77777777" w:rsidTr="00CA5547">
        <w:trPr>
          <w:trHeight w:val="792"/>
        </w:trPr>
        <w:tc>
          <w:tcPr>
            <w:tcW w:w="9805" w:type="dxa"/>
          </w:tcPr>
          <w:p w14:paraId="0B6199E8" w14:textId="77777777" w:rsidR="00A6192A" w:rsidRPr="00495697" w:rsidRDefault="00A6192A">
            <w:pPr>
              <w:pStyle w:val="ListParagraph"/>
              <w:widowControl/>
              <w:numPr>
                <w:ilvl w:val="0"/>
                <w:numId w:val="99"/>
              </w:numPr>
              <w:rPr>
                <w:rFonts w:asciiTheme="minorHAnsi" w:hAnsiTheme="minorHAnsi" w:cstheme="minorHAnsi"/>
              </w:rPr>
            </w:pPr>
            <w:r w:rsidRPr="00495697">
              <w:rPr>
                <w:rFonts w:asciiTheme="minorHAnsi" w:hAnsiTheme="minorHAnsi" w:cstheme="minorHAnsi"/>
              </w:rPr>
              <w:t>Professional Skills and Attitudes: Activities and experiences, intended to advance professional, personal, and career development, are purposely designed and implemented to ensure an array of opportunities for students to document competency of advocacy, self-awareness, leadership, and professionalism. These activities complement and advance the learning that occurs within the formal curriculum and can occur, outside, alongside, and/or within the curriculum.</w:t>
            </w:r>
          </w:p>
        </w:tc>
        <w:tc>
          <w:tcPr>
            <w:tcW w:w="941" w:type="dxa"/>
          </w:tcPr>
          <w:p w14:paraId="3A5A1C58" w14:textId="77777777" w:rsidR="00A6192A" w:rsidRPr="00495697" w:rsidRDefault="00A6192A" w:rsidP="00CA5547">
            <w:pPr>
              <w:rPr>
                <w:rFonts w:asciiTheme="minorHAnsi" w:hAnsiTheme="minorHAnsi" w:cstheme="minorHAnsi"/>
              </w:rPr>
            </w:pPr>
          </w:p>
        </w:tc>
      </w:tr>
    </w:tbl>
    <w:p w14:paraId="09E7D475" w14:textId="77777777" w:rsidR="00A6192A" w:rsidRPr="00694825" w:rsidRDefault="00A6192A" w:rsidP="00A619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0"/>
        </w:rPr>
      </w:pPr>
    </w:p>
    <w:tbl>
      <w:tblPr>
        <w:tblW w:w="10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9218"/>
        <w:gridCol w:w="1039"/>
      </w:tblGrid>
      <w:tr w:rsidR="00A6192A" w:rsidRPr="00694825" w14:paraId="450A9925" w14:textId="77777777" w:rsidTr="00CA5547">
        <w:trPr>
          <w:trHeight w:val="33"/>
        </w:trPr>
        <w:tc>
          <w:tcPr>
            <w:tcW w:w="9805" w:type="dxa"/>
            <w:gridSpan w:val="2"/>
            <w:shd w:val="clear" w:color="auto" w:fill="D9E2F3" w:themeFill="accent1" w:themeFillTint="33"/>
            <w:noWrap/>
            <w:vAlign w:val="center"/>
          </w:tcPr>
          <w:p w14:paraId="1DCE3591" w14:textId="77777777" w:rsidR="00A6192A" w:rsidRPr="00495697" w:rsidRDefault="00A6192A" w:rsidP="00CA5547">
            <w:pPr>
              <w:rPr>
                <w:rFonts w:asciiTheme="minorHAnsi" w:hAnsiTheme="minorHAnsi" w:cstheme="minorHAnsi"/>
                <w:b/>
                <w:bCs/>
                <w:i/>
                <w:iCs/>
                <w:color w:val="202124"/>
                <w:sz w:val="20"/>
              </w:rPr>
            </w:pPr>
            <w:r w:rsidRPr="00495697">
              <w:rPr>
                <w:rFonts w:asciiTheme="minorHAnsi" w:hAnsiTheme="minorHAnsi" w:cstheme="minorHAnsi"/>
                <w:b/>
                <w:bCs/>
                <w:i/>
                <w:iCs/>
                <w:color w:val="202124"/>
                <w:sz w:val="20"/>
              </w:rPr>
              <w:t>EPA</w:t>
            </w:r>
          </w:p>
        </w:tc>
        <w:tc>
          <w:tcPr>
            <w:tcW w:w="966" w:type="dxa"/>
            <w:shd w:val="clear" w:color="FFFFFF" w:fill="FFFFFF"/>
          </w:tcPr>
          <w:p w14:paraId="0AE9C3D6"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b/>
                <w:i/>
                <w:sz w:val="20"/>
                <w:lang w:val="en-CA"/>
              </w:rPr>
              <w:t>Area of deficiency</w:t>
            </w:r>
          </w:p>
        </w:tc>
      </w:tr>
      <w:tr w:rsidR="00A6192A" w:rsidRPr="00694825" w14:paraId="1615E24A" w14:textId="77777777" w:rsidTr="00CA5547">
        <w:trPr>
          <w:trHeight w:val="33"/>
        </w:trPr>
        <w:tc>
          <w:tcPr>
            <w:tcW w:w="535" w:type="dxa"/>
            <w:noWrap/>
            <w:vAlign w:val="center"/>
            <w:hideMark/>
          </w:tcPr>
          <w:p w14:paraId="42A20751"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w:t>
            </w:r>
          </w:p>
        </w:tc>
        <w:tc>
          <w:tcPr>
            <w:tcW w:w="9270" w:type="dxa"/>
            <w:shd w:val="clear" w:color="FFFFFF" w:fill="FFFFFF"/>
            <w:vAlign w:val="center"/>
            <w:hideMark/>
          </w:tcPr>
          <w:p w14:paraId="5CFF9753"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Collect information necessary to identify a patient’s medication-related problems and health-related needs.</w:t>
            </w:r>
          </w:p>
        </w:tc>
        <w:tc>
          <w:tcPr>
            <w:tcW w:w="966" w:type="dxa"/>
            <w:shd w:val="clear" w:color="FFFFFF" w:fill="FFFFFF"/>
          </w:tcPr>
          <w:p w14:paraId="545D3061" w14:textId="77777777" w:rsidR="00A6192A" w:rsidRPr="00495697" w:rsidRDefault="00A6192A" w:rsidP="00CA5547">
            <w:pPr>
              <w:rPr>
                <w:rFonts w:asciiTheme="minorHAnsi" w:hAnsiTheme="minorHAnsi" w:cstheme="minorHAnsi"/>
                <w:color w:val="202124"/>
                <w:sz w:val="20"/>
              </w:rPr>
            </w:pPr>
          </w:p>
        </w:tc>
      </w:tr>
      <w:tr w:rsidR="00A6192A" w:rsidRPr="00694825" w14:paraId="7E1D75EE" w14:textId="77777777" w:rsidTr="00CA5547">
        <w:trPr>
          <w:trHeight w:val="33"/>
        </w:trPr>
        <w:tc>
          <w:tcPr>
            <w:tcW w:w="535" w:type="dxa"/>
            <w:noWrap/>
            <w:vAlign w:val="center"/>
            <w:hideMark/>
          </w:tcPr>
          <w:p w14:paraId="6096FDAF"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2</w:t>
            </w:r>
          </w:p>
        </w:tc>
        <w:tc>
          <w:tcPr>
            <w:tcW w:w="9270" w:type="dxa"/>
            <w:shd w:val="clear" w:color="FFFFFF" w:fill="FFFFFF"/>
            <w:vAlign w:val="center"/>
            <w:hideMark/>
          </w:tcPr>
          <w:p w14:paraId="1B8F0362"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Assess collected information to determine a patient’s medication-related problems and health-related needs.</w:t>
            </w:r>
          </w:p>
        </w:tc>
        <w:tc>
          <w:tcPr>
            <w:tcW w:w="966" w:type="dxa"/>
            <w:shd w:val="clear" w:color="FFFFFF" w:fill="FFFFFF"/>
          </w:tcPr>
          <w:p w14:paraId="58819427" w14:textId="77777777" w:rsidR="00A6192A" w:rsidRPr="00495697" w:rsidRDefault="00A6192A" w:rsidP="00CA5547">
            <w:pPr>
              <w:rPr>
                <w:rFonts w:asciiTheme="minorHAnsi" w:hAnsiTheme="minorHAnsi" w:cstheme="minorHAnsi"/>
                <w:color w:val="202124"/>
                <w:sz w:val="20"/>
              </w:rPr>
            </w:pPr>
          </w:p>
        </w:tc>
      </w:tr>
      <w:tr w:rsidR="00A6192A" w:rsidRPr="00694825" w14:paraId="49C206DA" w14:textId="77777777" w:rsidTr="00CA5547">
        <w:trPr>
          <w:trHeight w:val="33"/>
        </w:trPr>
        <w:tc>
          <w:tcPr>
            <w:tcW w:w="535" w:type="dxa"/>
            <w:noWrap/>
            <w:vAlign w:val="center"/>
            <w:hideMark/>
          </w:tcPr>
          <w:p w14:paraId="4B421C87"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3</w:t>
            </w:r>
          </w:p>
        </w:tc>
        <w:tc>
          <w:tcPr>
            <w:tcW w:w="9270" w:type="dxa"/>
            <w:shd w:val="clear" w:color="FFFFFF" w:fill="FFFFFF"/>
            <w:vAlign w:val="center"/>
            <w:hideMark/>
          </w:tcPr>
          <w:p w14:paraId="424D44A1"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Create a care plan in collaboration with the patient, others trusted by the patient, and other health professionals to optimize pharmacologic and nonpharmacologic treatment.</w:t>
            </w:r>
          </w:p>
        </w:tc>
        <w:tc>
          <w:tcPr>
            <w:tcW w:w="966" w:type="dxa"/>
            <w:shd w:val="clear" w:color="FFFFFF" w:fill="FFFFFF"/>
          </w:tcPr>
          <w:p w14:paraId="294EA94F" w14:textId="77777777" w:rsidR="00A6192A" w:rsidRPr="00495697" w:rsidRDefault="00A6192A" w:rsidP="00CA5547">
            <w:pPr>
              <w:rPr>
                <w:rFonts w:asciiTheme="minorHAnsi" w:hAnsiTheme="minorHAnsi" w:cstheme="minorHAnsi"/>
                <w:color w:val="202124"/>
                <w:sz w:val="20"/>
              </w:rPr>
            </w:pPr>
          </w:p>
        </w:tc>
      </w:tr>
      <w:tr w:rsidR="00A6192A" w:rsidRPr="00694825" w14:paraId="418D860A" w14:textId="77777777" w:rsidTr="00CA5547">
        <w:trPr>
          <w:trHeight w:val="33"/>
        </w:trPr>
        <w:tc>
          <w:tcPr>
            <w:tcW w:w="535" w:type="dxa"/>
            <w:noWrap/>
            <w:vAlign w:val="center"/>
            <w:hideMark/>
          </w:tcPr>
          <w:p w14:paraId="338DBA27"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4</w:t>
            </w:r>
          </w:p>
        </w:tc>
        <w:tc>
          <w:tcPr>
            <w:tcW w:w="9270" w:type="dxa"/>
            <w:shd w:val="clear" w:color="FFFFFF" w:fill="FFFFFF"/>
            <w:vAlign w:val="center"/>
            <w:hideMark/>
          </w:tcPr>
          <w:p w14:paraId="5F2B45A7"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Contribute patient specific medication-related expertise as part of an interprofessional care team.</w:t>
            </w:r>
          </w:p>
        </w:tc>
        <w:tc>
          <w:tcPr>
            <w:tcW w:w="966" w:type="dxa"/>
            <w:shd w:val="clear" w:color="FFFFFF" w:fill="FFFFFF"/>
          </w:tcPr>
          <w:p w14:paraId="1A1C0F8E" w14:textId="77777777" w:rsidR="00A6192A" w:rsidRPr="00495697" w:rsidRDefault="00A6192A" w:rsidP="00CA5547">
            <w:pPr>
              <w:rPr>
                <w:rFonts w:asciiTheme="minorHAnsi" w:hAnsiTheme="minorHAnsi" w:cstheme="minorHAnsi"/>
                <w:color w:val="202124"/>
                <w:sz w:val="20"/>
              </w:rPr>
            </w:pPr>
          </w:p>
        </w:tc>
      </w:tr>
      <w:tr w:rsidR="00A6192A" w:rsidRPr="00694825" w14:paraId="1F23AFC9" w14:textId="77777777" w:rsidTr="00CA5547">
        <w:trPr>
          <w:trHeight w:val="33"/>
        </w:trPr>
        <w:tc>
          <w:tcPr>
            <w:tcW w:w="535" w:type="dxa"/>
            <w:noWrap/>
            <w:vAlign w:val="center"/>
            <w:hideMark/>
          </w:tcPr>
          <w:p w14:paraId="6D5C0419"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5</w:t>
            </w:r>
          </w:p>
        </w:tc>
        <w:tc>
          <w:tcPr>
            <w:tcW w:w="9270" w:type="dxa"/>
            <w:shd w:val="clear" w:color="FFFFFF" w:fill="FFFFFF"/>
            <w:vAlign w:val="center"/>
            <w:hideMark/>
          </w:tcPr>
          <w:p w14:paraId="7E162472"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Answer medication related questions using scientific literature.</w:t>
            </w:r>
          </w:p>
        </w:tc>
        <w:tc>
          <w:tcPr>
            <w:tcW w:w="966" w:type="dxa"/>
            <w:shd w:val="clear" w:color="FFFFFF" w:fill="FFFFFF"/>
          </w:tcPr>
          <w:p w14:paraId="328122E0"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X</w:t>
            </w:r>
          </w:p>
        </w:tc>
      </w:tr>
      <w:tr w:rsidR="00A6192A" w:rsidRPr="00694825" w14:paraId="7390D611" w14:textId="77777777" w:rsidTr="00CA5547">
        <w:trPr>
          <w:trHeight w:val="33"/>
        </w:trPr>
        <w:tc>
          <w:tcPr>
            <w:tcW w:w="535" w:type="dxa"/>
            <w:noWrap/>
            <w:vAlign w:val="center"/>
            <w:hideMark/>
          </w:tcPr>
          <w:p w14:paraId="371B85A4"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6</w:t>
            </w:r>
          </w:p>
        </w:tc>
        <w:tc>
          <w:tcPr>
            <w:tcW w:w="9270" w:type="dxa"/>
            <w:shd w:val="clear" w:color="FFFFFF" w:fill="FFFFFF"/>
            <w:vAlign w:val="center"/>
            <w:hideMark/>
          </w:tcPr>
          <w:p w14:paraId="35E2B354"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Implement a care plan in collaboration with the patient, others trusted by the patient, and other health professionals.</w:t>
            </w:r>
          </w:p>
        </w:tc>
        <w:tc>
          <w:tcPr>
            <w:tcW w:w="966" w:type="dxa"/>
            <w:shd w:val="clear" w:color="FFFFFF" w:fill="FFFFFF"/>
          </w:tcPr>
          <w:p w14:paraId="550673AF" w14:textId="77777777" w:rsidR="00A6192A" w:rsidRPr="00495697" w:rsidRDefault="00A6192A" w:rsidP="00CA5547">
            <w:pPr>
              <w:rPr>
                <w:rFonts w:asciiTheme="minorHAnsi" w:hAnsiTheme="minorHAnsi" w:cstheme="minorHAnsi"/>
                <w:color w:val="202124"/>
                <w:sz w:val="20"/>
              </w:rPr>
            </w:pPr>
          </w:p>
        </w:tc>
      </w:tr>
      <w:tr w:rsidR="00A6192A" w:rsidRPr="00694825" w14:paraId="334679D6" w14:textId="77777777" w:rsidTr="00CA5547">
        <w:trPr>
          <w:trHeight w:val="33"/>
        </w:trPr>
        <w:tc>
          <w:tcPr>
            <w:tcW w:w="535" w:type="dxa"/>
            <w:noWrap/>
            <w:vAlign w:val="center"/>
            <w:hideMark/>
          </w:tcPr>
          <w:p w14:paraId="16712DAF"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7</w:t>
            </w:r>
          </w:p>
        </w:tc>
        <w:tc>
          <w:tcPr>
            <w:tcW w:w="9270" w:type="dxa"/>
            <w:shd w:val="clear" w:color="FFFFFF" w:fill="FFFFFF"/>
            <w:vAlign w:val="center"/>
            <w:hideMark/>
          </w:tcPr>
          <w:p w14:paraId="0EF24E72"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Fulfill a medication order. Site dependent process, which may mean to complete order entry/order verification, prepare medication (pull from shelf/count/activate/compound), label medication, dispense/administer to patient.</w:t>
            </w:r>
          </w:p>
        </w:tc>
        <w:tc>
          <w:tcPr>
            <w:tcW w:w="966" w:type="dxa"/>
            <w:shd w:val="clear" w:color="FFFFFF" w:fill="FFFFFF"/>
          </w:tcPr>
          <w:p w14:paraId="00B823EA" w14:textId="77777777" w:rsidR="00A6192A" w:rsidRPr="00495697" w:rsidRDefault="00A6192A" w:rsidP="00CA5547">
            <w:pPr>
              <w:rPr>
                <w:rFonts w:asciiTheme="minorHAnsi" w:hAnsiTheme="minorHAnsi" w:cstheme="minorHAnsi"/>
                <w:color w:val="202124"/>
                <w:sz w:val="20"/>
              </w:rPr>
            </w:pPr>
          </w:p>
        </w:tc>
      </w:tr>
      <w:tr w:rsidR="00A6192A" w:rsidRPr="00694825" w14:paraId="3373FF08" w14:textId="77777777" w:rsidTr="00CA5547">
        <w:trPr>
          <w:trHeight w:val="33"/>
        </w:trPr>
        <w:tc>
          <w:tcPr>
            <w:tcW w:w="535" w:type="dxa"/>
            <w:noWrap/>
            <w:vAlign w:val="center"/>
            <w:hideMark/>
          </w:tcPr>
          <w:p w14:paraId="31BCD891"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8</w:t>
            </w:r>
          </w:p>
        </w:tc>
        <w:tc>
          <w:tcPr>
            <w:tcW w:w="9270" w:type="dxa"/>
            <w:shd w:val="clear" w:color="FFFFFF" w:fill="FFFFFF"/>
            <w:vAlign w:val="center"/>
            <w:hideMark/>
          </w:tcPr>
          <w:p w14:paraId="34CCFF24"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Educate the patient and others trusted by the patient regarding the appropriate use of a medication, device to administer a medication, or self-monitoring test.</w:t>
            </w:r>
          </w:p>
        </w:tc>
        <w:tc>
          <w:tcPr>
            <w:tcW w:w="966" w:type="dxa"/>
            <w:shd w:val="clear" w:color="FFFFFF" w:fill="FFFFFF"/>
          </w:tcPr>
          <w:p w14:paraId="3764DCB6"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X</w:t>
            </w:r>
          </w:p>
        </w:tc>
      </w:tr>
      <w:tr w:rsidR="00A6192A" w:rsidRPr="00694825" w14:paraId="0E46ADAC" w14:textId="77777777" w:rsidTr="00CA5547">
        <w:trPr>
          <w:trHeight w:val="33"/>
        </w:trPr>
        <w:tc>
          <w:tcPr>
            <w:tcW w:w="535" w:type="dxa"/>
            <w:noWrap/>
            <w:vAlign w:val="center"/>
            <w:hideMark/>
          </w:tcPr>
          <w:p w14:paraId="040BAE07"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lastRenderedPageBreak/>
              <w:t>9</w:t>
            </w:r>
          </w:p>
        </w:tc>
        <w:tc>
          <w:tcPr>
            <w:tcW w:w="9270" w:type="dxa"/>
            <w:shd w:val="clear" w:color="FFFFFF" w:fill="FFFFFF"/>
            <w:vAlign w:val="center"/>
            <w:hideMark/>
          </w:tcPr>
          <w:p w14:paraId="4F1FE708"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Monitor and evaluate the safety and effectiveness of a care plan.</w:t>
            </w:r>
          </w:p>
        </w:tc>
        <w:tc>
          <w:tcPr>
            <w:tcW w:w="966" w:type="dxa"/>
            <w:shd w:val="clear" w:color="FFFFFF" w:fill="FFFFFF"/>
          </w:tcPr>
          <w:p w14:paraId="15EF095B" w14:textId="77777777" w:rsidR="00A6192A" w:rsidRPr="00495697" w:rsidRDefault="00A6192A" w:rsidP="00CA5547">
            <w:pPr>
              <w:rPr>
                <w:rFonts w:asciiTheme="minorHAnsi" w:hAnsiTheme="minorHAnsi" w:cstheme="minorHAnsi"/>
                <w:color w:val="202124"/>
                <w:sz w:val="20"/>
              </w:rPr>
            </w:pPr>
          </w:p>
        </w:tc>
      </w:tr>
      <w:tr w:rsidR="00A6192A" w:rsidRPr="00694825" w14:paraId="0238FFD9" w14:textId="77777777" w:rsidTr="00CA5547">
        <w:trPr>
          <w:trHeight w:val="33"/>
        </w:trPr>
        <w:tc>
          <w:tcPr>
            <w:tcW w:w="535" w:type="dxa"/>
            <w:noWrap/>
            <w:vAlign w:val="center"/>
            <w:hideMark/>
          </w:tcPr>
          <w:p w14:paraId="48814925"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10</w:t>
            </w:r>
          </w:p>
        </w:tc>
        <w:tc>
          <w:tcPr>
            <w:tcW w:w="9270" w:type="dxa"/>
            <w:shd w:val="clear" w:color="FFFFFF" w:fill="FFFFFF"/>
            <w:vAlign w:val="center"/>
            <w:hideMark/>
          </w:tcPr>
          <w:p w14:paraId="22DFE9FC"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Report adverse drug events and/or medication errors in accordance with site specific procedures.</w:t>
            </w:r>
          </w:p>
        </w:tc>
        <w:tc>
          <w:tcPr>
            <w:tcW w:w="966" w:type="dxa"/>
            <w:shd w:val="clear" w:color="FFFFFF" w:fill="FFFFFF"/>
          </w:tcPr>
          <w:p w14:paraId="03201E59" w14:textId="77777777" w:rsidR="00A6192A" w:rsidRPr="00495697" w:rsidRDefault="00A6192A" w:rsidP="00CA5547">
            <w:pPr>
              <w:rPr>
                <w:rFonts w:asciiTheme="minorHAnsi" w:hAnsiTheme="minorHAnsi" w:cstheme="minorHAnsi"/>
                <w:color w:val="202124"/>
                <w:sz w:val="20"/>
              </w:rPr>
            </w:pPr>
          </w:p>
        </w:tc>
      </w:tr>
      <w:tr w:rsidR="00A6192A" w:rsidRPr="00694825" w14:paraId="64AC747F" w14:textId="77777777" w:rsidTr="00CA5547">
        <w:trPr>
          <w:trHeight w:val="133"/>
        </w:trPr>
        <w:tc>
          <w:tcPr>
            <w:tcW w:w="535" w:type="dxa"/>
            <w:noWrap/>
            <w:vAlign w:val="center"/>
            <w:hideMark/>
          </w:tcPr>
          <w:p w14:paraId="5FBBCE32"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11</w:t>
            </w:r>
          </w:p>
        </w:tc>
        <w:tc>
          <w:tcPr>
            <w:tcW w:w="9270" w:type="dxa"/>
            <w:shd w:val="clear" w:color="FFFFFF" w:fill="FFFFFF"/>
            <w:vAlign w:val="center"/>
            <w:hideMark/>
          </w:tcPr>
          <w:p w14:paraId="42E24500"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Deliver medication or health-related education to health professionals or the public.</w:t>
            </w:r>
          </w:p>
        </w:tc>
        <w:tc>
          <w:tcPr>
            <w:tcW w:w="966" w:type="dxa"/>
            <w:shd w:val="clear" w:color="FFFFFF" w:fill="FFFFFF"/>
          </w:tcPr>
          <w:p w14:paraId="7D7DF853" w14:textId="77777777" w:rsidR="00A6192A" w:rsidRPr="00495697" w:rsidRDefault="00A6192A" w:rsidP="00CA5547">
            <w:pPr>
              <w:rPr>
                <w:rFonts w:asciiTheme="minorHAnsi" w:hAnsiTheme="minorHAnsi" w:cstheme="minorHAnsi"/>
                <w:color w:val="202124"/>
                <w:sz w:val="20"/>
              </w:rPr>
            </w:pPr>
          </w:p>
        </w:tc>
      </w:tr>
      <w:tr w:rsidR="00A6192A" w:rsidRPr="00694825" w14:paraId="2705ED9D" w14:textId="77777777" w:rsidTr="00CA5547">
        <w:trPr>
          <w:trHeight w:val="148"/>
        </w:trPr>
        <w:tc>
          <w:tcPr>
            <w:tcW w:w="535" w:type="dxa"/>
            <w:noWrap/>
            <w:vAlign w:val="center"/>
            <w:hideMark/>
          </w:tcPr>
          <w:p w14:paraId="46FE1F27"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12</w:t>
            </w:r>
          </w:p>
        </w:tc>
        <w:tc>
          <w:tcPr>
            <w:tcW w:w="9270" w:type="dxa"/>
            <w:shd w:val="clear" w:color="FFFFFF" w:fill="FFFFFF"/>
            <w:vAlign w:val="center"/>
            <w:hideMark/>
          </w:tcPr>
          <w:p w14:paraId="1DFDEE0B"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Identify populations at risk for prevalent diseases and preventable adverse medication outcomes.</w:t>
            </w:r>
          </w:p>
        </w:tc>
        <w:tc>
          <w:tcPr>
            <w:tcW w:w="966" w:type="dxa"/>
            <w:shd w:val="clear" w:color="FFFFFF" w:fill="FFFFFF"/>
          </w:tcPr>
          <w:p w14:paraId="31A1CB6D" w14:textId="77777777" w:rsidR="00A6192A" w:rsidRPr="00495697" w:rsidRDefault="00A6192A" w:rsidP="00CA5547">
            <w:pPr>
              <w:rPr>
                <w:rFonts w:asciiTheme="minorHAnsi" w:hAnsiTheme="minorHAnsi" w:cstheme="minorHAnsi"/>
                <w:color w:val="202124"/>
                <w:sz w:val="20"/>
              </w:rPr>
            </w:pPr>
          </w:p>
        </w:tc>
      </w:tr>
      <w:tr w:rsidR="00A6192A" w:rsidRPr="00694825" w14:paraId="1C31C714" w14:textId="77777777" w:rsidTr="00CA5547">
        <w:trPr>
          <w:trHeight w:val="73"/>
        </w:trPr>
        <w:tc>
          <w:tcPr>
            <w:tcW w:w="535" w:type="dxa"/>
            <w:noWrap/>
            <w:vAlign w:val="center"/>
            <w:hideMark/>
          </w:tcPr>
          <w:p w14:paraId="297971C9" w14:textId="77777777" w:rsidR="00A6192A" w:rsidRPr="00495697" w:rsidRDefault="00A6192A" w:rsidP="00CA5547">
            <w:pPr>
              <w:jc w:val="center"/>
              <w:rPr>
                <w:rFonts w:asciiTheme="minorHAnsi" w:hAnsiTheme="minorHAnsi" w:cstheme="minorHAnsi"/>
                <w:color w:val="000000"/>
                <w:sz w:val="20"/>
              </w:rPr>
            </w:pPr>
            <w:r w:rsidRPr="00495697">
              <w:rPr>
                <w:rFonts w:asciiTheme="minorHAnsi" w:hAnsiTheme="minorHAnsi" w:cstheme="minorHAnsi"/>
                <w:color w:val="000000"/>
                <w:sz w:val="20"/>
              </w:rPr>
              <w:t>13</w:t>
            </w:r>
          </w:p>
        </w:tc>
        <w:tc>
          <w:tcPr>
            <w:tcW w:w="9270" w:type="dxa"/>
            <w:shd w:val="clear" w:color="FFFFFF" w:fill="FFFFFF"/>
            <w:vAlign w:val="center"/>
            <w:hideMark/>
          </w:tcPr>
          <w:p w14:paraId="330EE604" w14:textId="77777777" w:rsidR="00A6192A" w:rsidRPr="00495697" w:rsidRDefault="00A6192A" w:rsidP="00CA5547">
            <w:pPr>
              <w:rPr>
                <w:rFonts w:asciiTheme="minorHAnsi" w:hAnsiTheme="minorHAnsi" w:cstheme="minorHAnsi"/>
                <w:color w:val="202124"/>
                <w:sz w:val="20"/>
              </w:rPr>
            </w:pPr>
            <w:r w:rsidRPr="00495697">
              <w:rPr>
                <w:rFonts w:asciiTheme="minorHAnsi" w:hAnsiTheme="minorHAnsi" w:cstheme="minorHAnsi"/>
                <w:color w:val="202124"/>
                <w:sz w:val="20"/>
              </w:rPr>
              <w:t>Perform the technical, administrative, and supporting operations of a pharmacy practice site. Site dependent and includes but is not limited to: Inventory management, Scheduling, and Controlled Substance Monitoring.</w:t>
            </w:r>
          </w:p>
        </w:tc>
        <w:tc>
          <w:tcPr>
            <w:tcW w:w="966" w:type="dxa"/>
            <w:shd w:val="clear" w:color="FFFFFF" w:fill="FFFFFF"/>
          </w:tcPr>
          <w:p w14:paraId="5D9AF18E" w14:textId="77777777" w:rsidR="00A6192A" w:rsidRPr="00495697" w:rsidRDefault="00A6192A" w:rsidP="00CA5547">
            <w:pPr>
              <w:rPr>
                <w:rFonts w:asciiTheme="minorHAnsi" w:hAnsiTheme="minorHAnsi" w:cstheme="minorHAnsi"/>
                <w:color w:val="202124"/>
                <w:sz w:val="20"/>
              </w:rPr>
            </w:pPr>
          </w:p>
        </w:tc>
      </w:tr>
    </w:tbl>
    <w:p w14:paraId="3CAF12B9" w14:textId="77777777" w:rsidR="00A6192A" w:rsidRPr="00694825" w:rsidRDefault="00A6192A" w:rsidP="00A6192A">
      <w:pPr>
        <w:rPr>
          <w:rFonts w:asciiTheme="minorHAnsi" w:hAnsiTheme="minorHAnsi" w:cstheme="minorHAnsi"/>
          <w:bCs/>
          <w:sz w:val="20"/>
        </w:rPr>
      </w:pPr>
    </w:p>
    <w:p w14:paraId="236E0F7C" w14:textId="77777777" w:rsidR="00A6192A" w:rsidRPr="00694825" w:rsidRDefault="00A6192A" w:rsidP="00A6192A">
      <w:pPr>
        <w:rPr>
          <w:rFonts w:asciiTheme="minorHAnsi" w:hAnsiTheme="minorHAnsi" w:cstheme="minorHAnsi"/>
          <w:bCs/>
          <w:sz w:val="20"/>
        </w:rPr>
      </w:pPr>
    </w:p>
    <w:p w14:paraId="5054DE70"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Other areas of deficiency identified by preceptor including professionalism:</w:t>
      </w:r>
    </w:p>
    <w:tbl>
      <w:tblPr>
        <w:tblStyle w:val="TableGrid"/>
        <w:tblW w:w="0" w:type="auto"/>
        <w:tblLook w:val="04A0" w:firstRow="1" w:lastRow="0" w:firstColumn="1" w:lastColumn="0" w:noHBand="0" w:noVBand="1"/>
      </w:tblPr>
      <w:tblGrid>
        <w:gridCol w:w="10790"/>
      </w:tblGrid>
      <w:tr w:rsidR="00A6192A" w:rsidRPr="00694825" w14:paraId="60911974" w14:textId="77777777" w:rsidTr="00CA5547">
        <w:tc>
          <w:tcPr>
            <w:tcW w:w="10790" w:type="dxa"/>
          </w:tcPr>
          <w:p w14:paraId="62E65915" w14:textId="77777777" w:rsidR="00A6192A" w:rsidRPr="00694825" w:rsidRDefault="00A6192A" w:rsidP="00CA5547">
            <w:pPr>
              <w:rPr>
                <w:rFonts w:asciiTheme="minorHAnsi" w:hAnsiTheme="minorHAnsi" w:cstheme="minorHAnsi"/>
              </w:rPr>
            </w:pPr>
          </w:p>
          <w:p w14:paraId="39F47822" w14:textId="77777777" w:rsidR="00A6192A" w:rsidRPr="00694825" w:rsidRDefault="00A6192A" w:rsidP="00CA5547">
            <w:pPr>
              <w:rPr>
                <w:rFonts w:asciiTheme="minorHAnsi" w:hAnsiTheme="minorHAnsi" w:cstheme="minorHAnsi"/>
              </w:rPr>
            </w:pPr>
            <w:r w:rsidRPr="00694825">
              <w:rPr>
                <w:rFonts w:asciiTheme="minorHAnsi" w:hAnsiTheme="minorHAnsi" w:cstheme="minorHAnsi"/>
              </w:rPr>
              <w:t>Communication with preceptor, pharmacy staff, and patients as well as top drugs knowledge.</w:t>
            </w:r>
          </w:p>
          <w:p w14:paraId="72B193B4" w14:textId="77777777" w:rsidR="00A6192A" w:rsidRPr="00694825" w:rsidRDefault="00A6192A" w:rsidP="00CA5547">
            <w:pPr>
              <w:rPr>
                <w:rFonts w:asciiTheme="minorHAnsi" w:hAnsiTheme="minorHAnsi" w:cstheme="minorHAnsi"/>
              </w:rPr>
            </w:pPr>
          </w:p>
          <w:p w14:paraId="217C5B0D" w14:textId="77777777" w:rsidR="00A6192A" w:rsidRPr="00694825" w:rsidRDefault="00A6192A" w:rsidP="00CA5547">
            <w:pPr>
              <w:rPr>
                <w:rFonts w:asciiTheme="minorHAnsi" w:hAnsiTheme="minorHAnsi" w:cstheme="minorHAnsi"/>
              </w:rPr>
            </w:pPr>
          </w:p>
          <w:p w14:paraId="3ABDC289" w14:textId="77777777" w:rsidR="00A6192A" w:rsidRPr="00694825" w:rsidRDefault="00A6192A" w:rsidP="00CA5547">
            <w:pPr>
              <w:rPr>
                <w:rFonts w:asciiTheme="minorHAnsi" w:hAnsiTheme="minorHAnsi" w:cstheme="minorHAnsi"/>
              </w:rPr>
            </w:pPr>
          </w:p>
          <w:p w14:paraId="1CDCE02F" w14:textId="77777777" w:rsidR="00A6192A" w:rsidRPr="00694825" w:rsidRDefault="00A6192A" w:rsidP="00CA5547">
            <w:pPr>
              <w:rPr>
                <w:rFonts w:asciiTheme="minorHAnsi" w:hAnsiTheme="minorHAnsi" w:cstheme="minorHAnsi"/>
              </w:rPr>
            </w:pPr>
          </w:p>
        </w:tc>
      </w:tr>
    </w:tbl>
    <w:p w14:paraId="398A61B0" w14:textId="77777777" w:rsidR="00A6192A" w:rsidRPr="00694825" w:rsidRDefault="00A6192A" w:rsidP="00A6192A">
      <w:pPr>
        <w:rPr>
          <w:rFonts w:asciiTheme="minorHAnsi" w:hAnsiTheme="minorHAnsi" w:cstheme="minorHAnsi"/>
          <w:sz w:val="20"/>
        </w:rPr>
      </w:pPr>
    </w:p>
    <w:p w14:paraId="0CD28205" w14:textId="77777777" w:rsidR="00A6192A" w:rsidRPr="00694825" w:rsidRDefault="00A6192A" w:rsidP="00A6192A">
      <w:pPr>
        <w:rPr>
          <w:rFonts w:asciiTheme="minorHAnsi" w:hAnsiTheme="minorHAnsi" w:cstheme="minorHAnsi"/>
          <w:i/>
          <w:iCs/>
          <w:sz w:val="20"/>
        </w:rPr>
      </w:pPr>
      <w:r w:rsidRPr="00694825">
        <w:rPr>
          <w:rFonts w:asciiTheme="minorHAnsi" w:hAnsiTheme="minorHAnsi" w:cstheme="minorHAnsi"/>
          <w:sz w:val="20"/>
        </w:rPr>
        <w:t xml:space="preserve">Steps I will take to improve: </w:t>
      </w:r>
    </w:p>
    <w:tbl>
      <w:tblPr>
        <w:tblStyle w:val="TableGrid"/>
        <w:tblW w:w="0" w:type="auto"/>
        <w:tblLook w:val="04A0" w:firstRow="1" w:lastRow="0" w:firstColumn="1" w:lastColumn="0" w:noHBand="0" w:noVBand="1"/>
      </w:tblPr>
      <w:tblGrid>
        <w:gridCol w:w="10790"/>
      </w:tblGrid>
      <w:tr w:rsidR="00A6192A" w:rsidRPr="00694825" w14:paraId="5B2C58D6" w14:textId="77777777" w:rsidTr="00CA5547">
        <w:tc>
          <w:tcPr>
            <w:tcW w:w="10790" w:type="dxa"/>
          </w:tcPr>
          <w:p w14:paraId="02D2AE92" w14:textId="77777777" w:rsidR="00A6192A" w:rsidRPr="00694825" w:rsidRDefault="00A6192A" w:rsidP="00CA5547">
            <w:pPr>
              <w:rPr>
                <w:rFonts w:asciiTheme="minorHAnsi" w:hAnsiTheme="minorHAnsi" w:cstheme="minorHAnsi"/>
              </w:rPr>
            </w:pPr>
          </w:p>
          <w:p w14:paraId="677FC5B8" w14:textId="77777777" w:rsidR="00A6192A" w:rsidRPr="00694825" w:rsidRDefault="00A6192A" w:rsidP="00CA5547">
            <w:pPr>
              <w:rPr>
                <w:rFonts w:asciiTheme="minorHAnsi" w:hAnsiTheme="minorHAnsi" w:cstheme="minorHAnsi"/>
              </w:rPr>
            </w:pPr>
            <w:r w:rsidRPr="00694825">
              <w:rPr>
                <w:rFonts w:asciiTheme="minorHAnsi" w:hAnsiTheme="minorHAnsi" w:cstheme="minorHAnsi"/>
              </w:rPr>
              <w:t xml:space="preserve">Prior to my remediation rotation I will review top 300 drug review cards (15 per week until rotation scheduled). I will reinforce my knowledge by quizzing myself in my community pharmacy job and making a written outline of the medications that I have learned to this point. </w:t>
            </w:r>
          </w:p>
          <w:p w14:paraId="2BD103E8" w14:textId="77777777" w:rsidR="00A6192A" w:rsidRPr="00694825" w:rsidRDefault="00A6192A" w:rsidP="00CA5547">
            <w:pPr>
              <w:rPr>
                <w:rFonts w:asciiTheme="minorHAnsi" w:hAnsiTheme="minorHAnsi" w:cstheme="minorHAnsi"/>
              </w:rPr>
            </w:pPr>
          </w:p>
          <w:p w14:paraId="0C8FA085" w14:textId="77777777" w:rsidR="00A6192A" w:rsidRPr="00694825" w:rsidRDefault="00A6192A" w:rsidP="00CA5547">
            <w:pPr>
              <w:rPr>
                <w:rFonts w:asciiTheme="minorHAnsi" w:hAnsiTheme="minorHAnsi" w:cstheme="minorHAnsi"/>
              </w:rPr>
            </w:pPr>
            <w:r w:rsidRPr="00694825">
              <w:rPr>
                <w:rFonts w:asciiTheme="minorHAnsi" w:hAnsiTheme="minorHAnsi" w:cstheme="minorHAnsi"/>
              </w:rPr>
              <w:t xml:space="preserve">To work on communication, I will seek out counseling activities at my community pharmacy job and work with my pharmacist/PIC to improve this skill. If I am unsure how to communicate with a preceptor or pharmacy staff about an issue, I will discuss this with my IPPE advisor in order to hone communication skills and work on new strategies to improve communication.  </w:t>
            </w:r>
          </w:p>
          <w:p w14:paraId="7D0DBB7F" w14:textId="77777777" w:rsidR="00A6192A" w:rsidRPr="00694825" w:rsidRDefault="00A6192A" w:rsidP="00CA5547">
            <w:pPr>
              <w:rPr>
                <w:rFonts w:asciiTheme="minorHAnsi" w:hAnsiTheme="minorHAnsi" w:cstheme="minorHAnsi"/>
              </w:rPr>
            </w:pPr>
          </w:p>
          <w:p w14:paraId="12DEE549" w14:textId="77777777" w:rsidR="00A6192A" w:rsidRPr="00694825" w:rsidRDefault="00A6192A" w:rsidP="00CA5547">
            <w:pPr>
              <w:rPr>
                <w:rFonts w:asciiTheme="minorHAnsi" w:hAnsiTheme="minorHAnsi" w:cstheme="minorHAnsi"/>
              </w:rPr>
            </w:pPr>
          </w:p>
          <w:p w14:paraId="0C0ED599" w14:textId="77777777" w:rsidR="00A6192A" w:rsidRPr="00694825" w:rsidRDefault="00A6192A" w:rsidP="00CA5547">
            <w:pPr>
              <w:rPr>
                <w:rFonts w:asciiTheme="minorHAnsi" w:hAnsiTheme="minorHAnsi" w:cstheme="minorHAnsi"/>
              </w:rPr>
            </w:pPr>
          </w:p>
          <w:p w14:paraId="30250B46" w14:textId="77777777" w:rsidR="00A6192A" w:rsidRPr="00694825" w:rsidRDefault="00A6192A" w:rsidP="00CA5547">
            <w:pPr>
              <w:rPr>
                <w:rFonts w:asciiTheme="minorHAnsi" w:hAnsiTheme="minorHAnsi" w:cstheme="minorHAnsi"/>
              </w:rPr>
            </w:pPr>
          </w:p>
          <w:p w14:paraId="182E5B37" w14:textId="77777777" w:rsidR="00A6192A" w:rsidRPr="00694825" w:rsidRDefault="00A6192A" w:rsidP="00CA5547">
            <w:pPr>
              <w:rPr>
                <w:rFonts w:asciiTheme="minorHAnsi" w:hAnsiTheme="minorHAnsi" w:cstheme="minorHAnsi"/>
              </w:rPr>
            </w:pPr>
          </w:p>
          <w:p w14:paraId="456E1E34" w14:textId="77777777" w:rsidR="00A6192A" w:rsidRPr="00694825" w:rsidRDefault="00A6192A" w:rsidP="00CA5547">
            <w:pPr>
              <w:rPr>
                <w:rFonts w:asciiTheme="minorHAnsi" w:hAnsiTheme="minorHAnsi" w:cstheme="minorHAnsi"/>
              </w:rPr>
            </w:pPr>
          </w:p>
          <w:p w14:paraId="2C8986D6" w14:textId="77777777" w:rsidR="00A6192A" w:rsidRPr="00694825" w:rsidRDefault="00A6192A" w:rsidP="00CA5547">
            <w:pPr>
              <w:rPr>
                <w:rFonts w:asciiTheme="minorHAnsi" w:hAnsiTheme="minorHAnsi" w:cstheme="minorHAnsi"/>
              </w:rPr>
            </w:pPr>
          </w:p>
          <w:p w14:paraId="33068055" w14:textId="77777777" w:rsidR="00A6192A" w:rsidRPr="00694825" w:rsidRDefault="00A6192A" w:rsidP="00CA5547">
            <w:pPr>
              <w:rPr>
                <w:rFonts w:asciiTheme="minorHAnsi" w:hAnsiTheme="minorHAnsi" w:cstheme="minorHAnsi"/>
              </w:rPr>
            </w:pPr>
          </w:p>
          <w:p w14:paraId="1B760663" w14:textId="77777777" w:rsidR="00A6192A" w:rsidRPr="00694825" w:rsidRDefault="00A6192A" w:rsidP="00CA5547">
            <w:pPr>
              <w:rPr>
                <w:rFonts w:asciiTheme="minorHAnsi" w:hAnsiTheme="minorHAnsi" w:cstheme="minorHAnsi"/>
              </w:rPr>
            </w:pPr>
          </w:p>
          <w:p w14:paraId="19DFBEB6" w14:textId="77777777" w:rsidR="00A6192A" w:rsidRPr="00694825" w:rsidRDefault="00A6192A" w:rsidP="00CA5547">
            <w:pPr>
              <w:rPr>
                <w:rFonts w:asciiTheme="minorHAnsi" w:hAnsiTheme="minorHAnsi" w:cstheme="minorHAnsi"/>
              </w:rPr>
            </w:pPr>
          </w:p>
          <w:p w14:paraId="37A40F2E" w14:textId="77777777" w:rsidR="00A6192A" w:rsidRPr="00694825" w:rsidRDefault="00A6192A" w:rsidP="00CA5547">
            <w:pPr>
              <w:rPr>
                <w:rFonts w:asciiTheme="minorHAnsi" w:hAnsiTheme="minorHAnsi" w:cstheme="minorHAnsi"/>
              </w:rPr>
            </w:pPr>
          </w:p>
          <w:p w14:paraId="2BE720FE" w14:textId="77777777" w:rsidR="00A6192A" w:rsidRPr="00694825" w:rsidRDefault="00A6192A" w:rsidP="00CA5547">
            <w:pPr>
              <w:rPr>
                <w:rFonts w:asciiTheme="minorHAnsi" w:hAnsiTheme="minorHAnsi" w:cstheme="minorHAnsi"/>
              </w:rPr>
            </w:pPr>
          </w:p>
          <w:p w14:paraId="5CE97C79" w14:textId="77777777" w:rsidR="00A6192A" w:rsidRPr="00694825" w:rsidRDefault="00A6192A" w:rsidP="00CA5547">
            <w:pPr>
              <w:rPr>
                <w:rFonts w:asciiTheme="minorHAnsi" w:hAnsiTheme="minorHAnsi" w:cstheme="minorHAnsi"/>
              </w:rPr>
            </w:pPr>
          </w:p>
          <w:p w14:paraId="045923C0" w14:textId="77777777" w:rsidR="00A6192A" w:rsidRPr="00694825" w:rsidRDefault="00A6192A" w:rsidP="00CA5547">
            <w:pPr>
              <w:rPr>
                <w:rFonts w:asciiTheme="minorHAnsi" w:hAnsiTheme="minorHAnsi" w:cstheme="minorHAnsi"/>
              </w:rPr>
            </w:pPr>
          </w:p>
          <w:p w14:paraId="6ABD1E8A" w14:textId="77777777" w:rsidR="00A6192A" w:rsidRPr="00694825" w:rsidRDefault="00A6192A" w:rsidP="00CA5547">
            <w:pPr>
              <w:rPr>
                <w:rFonts w:asciiTheme="minorHAnsi" w:hAnsiTheme="minorHAnsi" w:cstheme="minorHAnsi"/>
              </w:rPr>
            </w:pPr>
          </w:p>
          <w:p w14:paraId="74499143" w14:textId="77777777" w:rsidR="00A6192A" w:rsidRPr="00694825" w:rsidRDefault="00A6192A" w:rsidP="00CA5547">
            <w:pPr>
              <w:rPr>
                <w:rFonts w:asciiTheme="minorHAnsi" w:hAnsiTheme="minorHAnsi" w:cstheme="minorHAnsi"/>
              </w:rPr>
            </w:pPr>
          </w:p>
          <w:p w14:paraId="45569E37" w14:textId="77777777" w:rsidR="00A6192A" w:rsidRPr="00694825" w:rsidRDefault="00A6192A" w:rsidP="00CA5547">
            <w:pPr>
              <w:rPr>
                <w:rFonts w:asciiTheme="minorHAnsi" w:hAnsiTheme="minorHAnsi" w:cstheme="minorHAnsi"/>
              </w:rPr>
            </w:pPr>
          </w:p>
          <w:p w14:paraId="27008CF5" w14:textId="77777777" w:rsidR="00A6192A" w:rsidRPr="00694825" w:rsidRDefault="00A6192A" w:rsidP="00CA5547">
            <w:pPr>
              <w:rPr>
                <w:rFonts w:asciiTheme="minorHAnsi" w:hAnsiTheme="minorHAnsi" w:cstheme="minorHAnsi"/>
              </w:rPr>
            </w:pPr>
          </w:p>
        </w:tc>
      </w:tr>
    </w:tbl>
    <w:p w14:paraId="4F58EEAC" w14:textId="77777777" w:rsidR="00A6192A" w:rsidRPr="00694825" w:rsidRDefault="00A6192A" w:rsidP="00A6192A">
      <w:pPr>
        <w:rPr>
          <w:rFonts w:asciiTheme="minorHAnsi" w:hAnsiTheme="minorHAnsi" w:cstheme="minorHAnsi"/>
          <w:sz w:val="20"/>
        </w:rPr>
      </w:pPr>
    </w:p>
    <w:p w14:paraId="21C909AA" w14:textId="77777777" w:rsidR="00A6192A" w:rsidRPr="00694825" w:rsidRDefault="00A6192A" w:rsidP="00A6192A">
      <w:pPr>
        <w:rPr>
          <w:rFonts w:asciiTheme="minorHAnsi" w:hAnsiTheme="minorHAnsi" w:cstheme="minorHAnsi"/>
          <w:sz w:val="20"/>
        </w:rPr>
      </w:pPr>
    </w:p>
    <w:p w14:paraId="388475AE" w14:textId="77777777" w:rsidR="00A6192A" w:rsidRPr="00694825" w:rsidRDefault="00A6192A" w:rsidP="00A6192A">
      <w:pPr>
        <w:rPr>
          <w:rFonts w:asciiTheme="minorHAnsi" w:hAnsiTheme="minorHAnsi" w:cstheme="minorHAnsi"/>
          <w:sz w:val="20"/>
        </w:rPr>
      </w:pPr>
      <w:r w:rsidRPr="00694825">
        <w:rPr>
          <w:rFonts w:asciiTheme="minorHAnsi" w:hAnsiTheme="minorHAnsi" w:cstheme="minorHAnsi"/>
          <w:sz w:val="20"/>
        </w:rPr>
        <w:t>Date of meeting and review by IPPE advisor: _____________________</w:t>
      </w:r>
    </w:p>
    <w:p w14:paraId="4CA37385" w14:textId="77777777" w:rsidR="00A6192A" w:rsidRPr="00694825" w:rsidRDefault="00A6192A" w:rsidP="00A6192A">
      <w:pPr>
        <w:rPr>
          <w:rFonts w:asciiTheme="minorHAnsi" w:hAnsiTheme="minorHAnsi" w:cstheme="minorHAnsi"/>
          <w:bCs/>
          <w:sz w:val="20"/>
        </w:rPr>
      </w:pPr>
    </w:p>
    <w:p w14:paraId="4B69E83F" w14:textId="77777777" w:rsidR="00A6192A" w:rsidRPr="00303526" w:rsidRDefault="00A6192A" w:rsidP="00303526">
      <w:pPr>
        <w:ind w:firstLine="720"/>
        <w:rPr>
          <w:rFonts w:asciiTheme="minorHAnsi" w:hAnsiTheme="minorHAnsi" w:cstheme="minorHAnsi"/>
          <w:sz w:val="22"/>
          <w:szCs w:val="22"/>
        </w:rPr>
      </w:pPr>
    </w:p>
    <w:sectPr w:rsidR="00A6192A" w:rsidRPr="00303526" w:rsidSect="00531576">
      <w:footerReference w:type="even" r:id="rId96"/>
      <w:footerReference w:type="default" r:id="rId97"/>
      <w:endnotePr>
        <w:numFmt w:val="decimal"/>
      </w:endnotePr>
      <w:pgSz w:w="12240" w:h="15840" w:code="1"/>
      <w:pgMar w:top="720" w:right="720" w:bottom="432" w:left="720" w:header="634" w:footer="720" w:gutter="0"/>
      <w:paperSrc w:first="7" w:other="7"/>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4CF34" w14:textId="77777777" w:rsidR="00897130" w:rsidRDefault="00897130">
      <w:r>
        <w:separator/>
      </w:r>
    </w:p>
  </w:endnote>
  <w:endnote w:type="continuationSeparator" w:id="0">
    <w:p w14:paraId="2727A3EC" w14:textId="77777777" w:rsidR="00897130" w:rsidRDefault="00897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6430900"/>
      <w:docPartObj>
        <w:docPartGallery w:val="Page Numbers (Bottom of Page)"/>
        <w:docPartUnique/>
      </w:docPartObj>
    </w:sdtPr>
    <w:sdtEndPr>
      <w:rPr>
        <w:rStyle w:val="PageNumber"/>
      </w:rPr>
    </w:sdtEndPr>
    <w:sdtContent>
      <w:p w14:paraId="6F21A35D" w14:textId="77777777" w:rsidR="00063E2F" w:rsidRDefault="00063E2F" w:rsidP="00402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852051" w14:textId="77777777" w:rsidR="00063E2F" w:rsidRDefault="00063E2F" w:rsidP="002E49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6"/>
        <w:szCs w:val="16"/>
      </w:rPr>
      <w:id w:val="529536623"/>
      <w:docPartObj>
        <w:docPartGallery w:val="Page Numbers (Bottom of Page)"/>
        <w:docPartUnique/>
      </w:docPartObj>
    </w:sdtPr>
    <w:sdtEndPr>
      <w:rPr>
        <w:rStyle w:val="PageNumber"/>
      </w:rPr>
    </w:sdtEndPr>
    <w:sdtContent>
      <w:p w14:paraId="7576E210" w14:textId="16CB15E1" w:rsidR="00063E2F" w:rsidRPr="002E4922" w:rsidRDefault="00063E2F" w:rsidP="004020BA">
        <w:pPr>
          <w:pStyle w:val="Footer"/>
          <w:framePr w:wrap="none" w:vAnchor="text" w:hAnchor="margin" w:xAlign="right" w:y="1"/>
          <w:rPr>
            <w:rStyle w:val="PageNumber"/>
            <w:rFonts w:ascii="Arial" w:hAnsi="Arial" w:cs="Arial"/>
            <w:sz w:val="16"/>
            <w:szCs w:val="16"/>
          </w:rPr>
        </w:pPr>
        <w:r w:rsidRPr="002E4922">
          <w:rPr>
            <w:rStyle w:val="PageNumber"/>
            <w:rFonts w:ascii="Arial" w:hAnsi="Arial" w:cs="Arial"/>
            <w:sz w:val="16"/>
            <w:szCs w:val="16"/>
          </w:rPr>
          <w:fldChar w:fldCharType="begin"/>
        </w:r>
        <w:r w:rsidRPr="002E4922">
          <w:rPr>
            <w:rStyle w:val="PageNumber"/>
            <w:rFonts w:ascii="Arial" w:hAnsi="Arial" w:cs="Arial"/>
            <w:sz w:val="16"/>
            <w:szCs w:val="16"/>
          </w:rPr>
          <w:instrText xml:space="preserve"> PAGE </w:instrText>
        </w:r>
        <w:r w:rsidRPr="002E4922">
          <w:rPr>
            <w:rStyle w:val="PageNumber"/>
            <w:rFonts w:ascii="Arial" w:hAnsi="Arial" w:cs="Arial"/>
            <w:sz w:val="16"/>
            <w:szCs w:val="16"/>
          </w:rPr>
          <w:fldChar w:fldCharType="separate"/>
        </w:r>
        <w:r w:rsidR="00504B01">
          <w:rPr>
            <w:rStyle w:val="PageNumber"/>
            <w:rFonts w:ascii="Arial" w:hAnsi="Arial" w:cs="Arial"/>
            <w:noProof/>
            <w:sz w:val="16"/>
            <w:szCs w:val="16"/>
          </w:rPr>
          <w:t>11</w:t>
        </w:r>
        <w:r w:rsidRPr="002E4922">
          <w:rPr>
            <w:rStyle w:val="PageNumber"/>
            <w:rFonts w:ascii="Arial" w:hAnsi="Arial" w:cs="Arial"/>
            <w:sz w:val="16"/>
            <w:szCs w:val="16"/>
          </w:rPr>
          <w:fldChar w:fldCharType="end"/>
        </w:r>
      </w:p>
    </w:sdtContent>
  </w:sdt>
  <w:p w14:paraId="6CCB7825" w14:textId="77777777" w:rsidR="00063E2F" w:rsidRPr="003F3BCC" w:rsidRDefault="00063E2F" w:rsidP="002E4922">
    <w:pPr>
      <w:pStyle w:val="Footer"/>
      <w:ind w:right="360"/>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F0256" w14:textId="77777777" w:rsidR="00897130" w:rsidRDefault="00897130">
      <w:r>
        <w:separator/>
      </w:r>
    </w:p>
  </w:footnote>
  <w:footnote w:type="continuationSeparator" w:id="0">
    <w:p w14:paraId="26A5EC06" w14:textId="77777777" w:rsidR="00897130" w:rsidRDefault="00897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0659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1"/>
      <w:numFmt w:val="decimal"/>
      <w:pStyle w:val="Quick1"/>
      <w:lvlText w:val="%1."/>
      <w:lvlJc w:val="left"/>
      <w:pPr>
        <w:tabs>
          <w:tab w:val="num" w:pos="720"/>
        </w:tabs>
      </w:pPr>
      <w:rPr>
        <w:rFonts w:ascii="Times New Roman" w:hAnsi="Times New Roman"/>
        <w:sz w:val="24"/>
      </w:rPr>
    </w:lvl>
  </w:abstractNum>
  <w:abstractNum w:abstractNumId="2" w15:restartNumberingAfterBreak="0">
    <w:nsid w:val="00000002"/>
    <w:multiLevelType w:val="singleLevel"/>
    <w:tmpl w:val="00000000"/>
    <w:lvl w:ilvl="0">
      <w:start w:val="1"/>
      <w:numFmt w:val="lowerLetter"/>
      <w:pStyle w:val="Quicka"/>
      <w:lvlText w:val="%1)"/>
      <w:lvlJc w:val="left"/>
      <w:pPr>
        <w:tabs>
          <w:tab w:val="num" w:pos="1440"/>
        </w:tabs>
      </w:pPr>
    </w:lvl>
  </w:abstractNum>
  <w:abstractNum w:abstractNumId="3" w15:restartNumberingAfterBreak="0">
    <w:nsid w:val="0000001C"/>
    <w:multiLevelType w:val="multilevel"/>
    <w:tmpl w:val="00000000"/>
    <w:lvl w:ilvl="0">
      <w:start w:val="1"/>
      <w:numFmt w:val="decimal"/>
      <w:pStyle w:val="Level1"/>
      <w:lvlText w:val="%1."/>
      <w:lvlJc w:val="left"/>
      <w:pPr>
        <w:tabs>
          <w:tab w:val="num" w:pos="720"/>
        </w:tabs>
        <w:ind w:left="720" w:hanging="720"/>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4C08CA"/>
    <w:multiLevelType w:val="hybridMultilevel"/>
    <w:tmpl w:val="A3CC3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5154B8"/>
    <w:multiLevelType w:val="hybridMultilevel"/>
    <w:tmpl w:val="A4700344"/>
    <w:lvl w:ilvl="0" w:tplc="CAA0FA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9D3771"/>
    <w:multiLevelType w:val="hybridMultilevel"/>
    <w:tmpl w:val="DFEE677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2105867"/>
    <w:multiLevelType w:val="hybridMultilevel"/>
    <w:tmpl w:val="16B4466A"/>
    <w:lvl w:ilvl="0" w:tplc="2220B2A8">
      <w:start w:val="1"/>
      <w:numFmt w:val="decimal"/>
      <w:lvlText w:val="%1."/>
      <w:lvlJc w:val="left"/>
      <w:pPr>
        <w:ind w:left="1121" w:hanging="360"/>
      </w:pPr>
      <w:rPr>
        <w:rFonts w:ascii="Calibri" w:eastAsia="Calibri" w:hAnsi="Calibri" w:cs="Calibri" w:hint="default"/>
        <w:b/>
        <w:bCs/>
        <w:i/>
        <w:iCs/>
        <w:color w:val="231F20"/>
        <w:spacing w:val="0"/>
        <w:w w:val="100"/>
        <w:sz w:val="20"/>
        <w:szCs w:val="20"/>
        <w:lang w:val="en-US" w:eastAsia="en-US" w:bidi="ar-SA"/>
      </w:rPr>
    </w:lvl>
    <w:lvl w:ilvl="1" w:tplc="4BEE5CF4">
      <w:numFmt w:val="bullet"/>
      <w:lvlText w:val="o"/>
      <w:lvlJc w:val="left"/>
      <w:pPr>
        <w:ind w:left="1842" w:hanging="360"/>
      </w:pPr>
      <w:rPr>
        <w:rFonts w:ascii="Courier New" w:eastAsia="Courier New" w:hAnsi="Courier New" w:cs="Courier New" w:hint="default"/>
        <w:spacing w:val="0"/>
        <w:w w:val="100"/>
        <w:lang w:val="en-US" w:eastAsia="en-US" w:bidi="ar-SA"/>
      </w:rPr>
    </w:lvl>
    <w:lvl w:ilvl="2" w:tplc="83C83296">
      <w:numFmt w:val="bullet"/>
      <w:lvlText w:val="■"/>
      <w:lvlJc w:val="left"/>
      <w:pPr>
        <w:ind w:left="2562" w:hanging="360"/>
      </w:pPr>
      <w:rPr>
        <w:rFonts w:ascii="Arial" w:eastAsia="Arial" w:hAnsi="Arial" w:cs="Arial" w:hint="default"/>
        <w:b w:val="0"/>
        <w:bCs w:val="0"/>
        <w:i w:val="0"/>
        <w:iCs w:val="0"/>
        <w:color w:val="231F20"/>
        <w:spacing w:val="0"/>
        <w:w w:val="76"/>
        <w:sz w:val="20"/>
        <w:szCs w:val="20"/>
        <w:lang w:val="en-US" w:eastAsia="en-US" w:bidi="ar-SA"/>
      </w:rPr>
    </w:lvl>
    <w:lvl w:ilvl="3" w:tplc="040A6850">
      <w:numFmt w:val="bullet"/>
      <w:lvlText w:val="•"/>
      <w:lvlJc w:val="left"/>
      <w:pPr>
        <w:ind w:left="3282" w:hanging="360"/>
      </w:pPr>
      <w:rPr>
        <w:rFonts w:ascii="Arial" w:eastAsia="Arial" w:hAnsi="Arial" w:cs="Arial" w:hint="default"/>
        <w:b w:val="0"/>
        <w:bCs w:val="0"/>
        <w:i w:val="0"/>
        <w:iCs w:val="0"/>
        <w:color w:val="231F20"/>
        <w:spacing w:val="0"/>
        <w:w w:val="117"/>
        <w:sz w:val="20"/>
        <w:szCs w:val="20"/>
        <w:lang w:val="en-US" w:eastAsia="en-US" w:bidi="ar-SA"/>
      </w:rPr>
    </w:lvl>
    <w:lvl w:ilvl="4" w:tplc="2EF24150">
      <w:numFmt w:val="bullet"/>
      <w:lvlText w:val="•"/>
      <w:lvlJc w:val="left"/>
      <w:pPr>
        <w:ind w:left="4428" w:hanging="360"/>
      </w:pPr>
      <w:rPr>
        <w:rFonts w:hint="default"/>
        <w:lang w:val="en-US" w:eastAsia="en-US" w:bidi="ar-SA"/>
      </w:rPr>
    </w:lvl>
    <w:lvl w:ilvl="5" w:tplc="2012C8D2">
      <w:numFmt w:val="bullet"/>
      <w:lvlText w:val="•"/>
      <w:lvlJc w:val="left"/>
      <w:pPr>
        <w:ind w:left="5577" w:hanging="360"/>
      </w:pPr>
      <w:rPr>
        <w:rFonts w:hint="default"/>
        <w:lang w:val="en-US" w:eastAsia="en-US" w:bidi="ar-SA"/>
      </w:rPr>
    </w:lvl>
    <w:lvl w:ilvl="6" w:tplc="B198C7B6">
      <w:numFmt w:val="bullet"/>
      <w:lvlText w:val="•"/>
      <w:lvlJc w:val="left"/>
      <w:pPr>
        <w:ind w:left="6725" w:hanging="360"/>
      </w:pPr>
      <w:rPr>
        <w:rFonts w:hint="default"/>
        <w:lang w:val="en-US" w:eastAsia="en-US" w:bidi="ar-SA"/>
      </w:rPr>
    </w:lvl>
    <w:lvl w:ilvl="7" w:tplc="4F365D10">
      <w:numFmt w:val="bullet"/>
      <w:lvlText w:val="•"/>
      <w:lvlJc w:val="left"/>
      <w:pPr>
        <w:ind w:left="7874" w:hanging="360"/>
      </w:pPr>
      <w:rPr>
        <w:rFonts w:hint="default"/>
        <w:lang w:val="en-US" w:eastAsia="en-US" w:bidi="ar-SA"/>
      </w:rPr>
    </w:lvl>
    <w:lvl w:ilvl="8" w:tplc="BBFC367A">
      <w:numFmt w:val="bullet"/>
      <w:lvlText w:val="•"/>
      <w:lvlJc w:val="left"/>
      <w:pPr>
        <w:ind w:left="9022" w:hanging="360"/>
      </w:pPr>
      <w:rPr>
        <w:rFonts w:hint="default"/>
        <w:lang w:val="en-US" w:eastAsia="en-US" w:bidi="ar-SA"/>
      </w:rPr>
    </w:lvl>
  </w:abstractNum>
  <w:abstractNum w:abstractNumId="8" w15:restartNumberingAfterBreak="0">
    <w:nsid w:val="02646AFF"/>
    <w:multiLevelType w:val="hybridMultilevel"/>
    <w:tmpl w:val="47388DC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40E2D9C"/>
    <w:multiLevelType w:val="hybridMultilevel"/>
    <w:tmpl w:val="C374D2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5F0670E"/>
    <w:multiLevelType w:val="hybridMultilevel"/>
    <w:tmpl w:val="244024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7BD0A84"/>
    <w:multiLevelType w:val="hybridMultilevel"/>
    <w:tmpl w:val="2056E71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B1C6309"/>
    <w:multiLevelType w:val="hybridMultilevel"/>
    <w:tmpl w:val="BF6663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C000694"/>
    <w:multiLevelType w:val="hybridMultilevel"/>
    <w:tmpl w:val="5052DEE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D9D7854"/>
    <w:multiLevelType w:val="hybridMultilevel"/>
    <w:tmpl w:val="FB3E2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D83D59"/>
    <w:multiLevelType w:val="hybridMultilevel"/>
    <w:tmpl w:val="8E32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2E28AE"/>
    <w:multiLevelType w:val="hybridMultilevel"/>
    <w:tmpl w:val="C71AD592"/>
    <w:lvl w:ilvl="0" w:tplc="D25230AA">
      <w:start w:val="1"/>
      <w:numFmt w:val="bullet"/>
      <w:lvlText w:val=""/>
      <w:lvlJc w:val="left"/>
      <w:pPr>
        <w:tabs>
          <w:tab w:val="num" w:pos="720"/>
        </w:tabs>
        <w:ind w:left="720" w:hanging="360"/>
      </w:pPr>
      <w:rPr>
        <w:rFonts w:ascii="Symbol" w:hAnsi="Symbol" w:hint="default"/>
      </w:rPr>
    </w:lvl>
    <w:lvl w:ilvl="1" w:tplc="771A8ADA" w:tentative="1">
      <w:start w:val="1"/>
      <w:numFmt w:val="bullet"/>
      <w:lvlText w:val=""/>
      <w:lvlJc w:val="left"/>
      <w:pPr>
        <w:tabs>
          <w:tab w:val="num" w:pos="1440"/>
        </w:tabs>
        <w:ind w:left="1440" w:hanging="360"/>
      </w:pPr>
      <w:rPr>
        <w:rFonts w:ascii="Symbol" w:hAnsi="Symbol" w:hint="default"/>
      </w:rPr>
    </w:lvl>
    <w:lvl w:ilvl="2" w:tplc="6C8236C6" w:tentative="1">
      <w:start w:val="1"/>
      <w:numFmt w:val="bullet"/>
      <w:lvlText w:val=""/>
      <w:lvlJc w:val="left"/>
      <w:pPr>
        <w:tabs>
          <w:tab w:val="num" w:pos="2160"/>
        </w:tabs>
        <w:ind w:left="2160" w:hanging="360"/>
      </w:pPr>
      <w:rPr>
        <w:rFonts w:ascii="Symbol" w:hAnsi="Symbol" w:hint="default"/>
      </w:rPr>
    </w:lvl>
    <w:lvl w:ilvl="3" w:tplc="C1C06996" w:tentative="1">
      <w:start w:val="1"/>
      <w:numFmt w:val="bullet"/>
      <w:lvlText w:val=""/>
      <w:lvlJc w:val="left"/>
      <w:pPr>
        <w:tabs>
          <w:tab w:val="num" w:pos="2880"/>
        </w:tabs>
        <w:ind w:left="2880" w:hanging="360"/>
      </w:pPr>
      <w:rPr>
        <w:rFonts w:ascii="Symbol" w:hAnsi="Symbol" w:hint="default"/>
      </w:rPr>
    </w:lvl>
    <w:lvl w:ilvl="4" w:tplc="3D16D90C" w:tentative="1">
      <w:start w:val="1"/>
      <w:numFmt w:val="bullet"/>
      <w:lvlText w:val=""/>
      <w:lvlJc w:val="left"/>
      <w:pPr>
        <w:tabs>
          <w:tab w:val="num" w:pos="3600"/>
        </w:tabs>
        <w:ind w:left="3600" w:hanging="360"/>
      </w:pPr>
      <w:rPr>
        <w:rFonts w:ascii="Symbol" w:hAnsi="Symbol" w:hint="default"/>
      </w:rPr>
    </w:lvl>
    <w:lvl w:ilvl="5" w:tplc="596CFE36" w:tentative="1">
      <w:start w:val="1"/>
      <w:numFmt w:val="bullet"/>
      <w:lvlText w:val=""/>
      <w:lvlJc w:val="left"/>
      <w:pPr>
        <w:tabs>
          <w:tab w:val="num" w:pos="4320"/>
        </w:tabs>
        <w:ind w:left="4320" w:hanging="360"/>
      </w:pPr>
      <w:rPr>
        <w:rFonts w:ascii="Symbol" w:hAnsi="Symbol" w:hint="default"/>
      </w:rPr>
    </w:lvl>
    <w:lvl w:ilvl="6" w:tplc="F5DCC536" w:tentative="1">
      <w:start w:val="1"/>
      <w:numFmt w:val="bullet"/>
      <w:lvlText w:val=""/>
      <w:lvlJc w:val="left"/>
      <w:pPr>
        <w:tabs>
          <w:tab w:val="num" w:pos="5040"/>
        </w:tabs>
        <w:ind w:left="5040" w:hanging="360"/>
      </w:pPr>
      <w:rPr>
        <w:rFonts w:ascii="Symbol" w:hAnsi="Symbol" w:hint="default"/>
      </w:rPr>
    </w:lvl>
    <w:lvl w:ilvl="7" w:tplc="2446155C" w:tentative="1">
      <w:start w:val="1"/>
      <w:numFmt w:val="bullet"/>
      <w:lvlText w:val=""/>
      <w:lvlJc w:val="left"/>
      <w:pPr>
        <w:tabs>
          <w:tab w:val="num" w:pos="5760"/>
        </w:tabs>
        <w:ind w:left="5760" w:hanging="360"/>
      </w:pPr>
      <w:rPr>
        <w:rFonts w:ascii="Symbol" w:hAnsi="Symbol" w:hint="default"/>
      </w:rPr>
    </w:lvl>
    <w:lvl w:ilvl="8" w:tplc="B9824AD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3B70B59"/>
    <w:multiLevelType w:val="hybridMultilevel"/>
    <w:tmpl w:val="244024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4791009"/>
    <w:multiLevelType w:val="hybridMultilevel"/>
    <w:tmpl w:val="C374D2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49B2D62"/>
    <w:multiLevelType w:val="hybridMultilevel"/>
    <w:tmpl w:val="527856A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4CE5C82"/>
    <w:multiLevelType w:val="hybridMultilevel"/>
    <w:tmpl w:val="89D65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4D4A44"/>
    <w:multiLevelType w:val="hybridMultilevel"/>
    <w:tmpl w:val="A59E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543D16"/>
    <w:multiLevelType w:val="hybridMultilevel"/>
    <w:tmpl w:val="62585C52"/>
    <w:lvl w:ilvl="0" w:tplc="CAA0FA1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387F9F"/>
    <w:multiLevelType w:val="multilevel"/>
    <w:tmpl w:val="7638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8B3A2B"/>
    <w:multiLevelType w:val="hybridMultilevel"/>
    <w:tmpl w:val="C04A52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A060AE9"/>
    <w:multiLevelType w:val="hybridMultilevel"/>
    <w:tmpl w:val="6720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8D3A5A"/>
    <w:multiLevelType w:val="multilevel"/>
    <w:tmpl w:val="8AEE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C749D0"/>
    <w:multiLevelType w:val="hybridMultilevel"/>
    <w:tmpl w:val="E76A63DC"/>
    <w:lvl w:ilvl="0" w:tplc="C5FE4CA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FF660D3"/>
    <w:multiLevelType w:val="hybridMultilevel"/>
    <w:tmpl w:val="7DCA5272"/>
    <w:lvl w:ilvl="0" w:tplc="4A48023C">
      <w:start w:val="1"/>
      <w:numFmt w:val="bullet"/>
      <w:lvlText w:val=""/>
      <w:lvlJc w:val="left"/>
      <w:pPr>
        <w:tabs>
          <w:tab w:val="num" w:pos="720"/>
        </w:tabs>
        <w:ind w:left="720" w:hanging="360"/>
      </w:pPr>
      <w:rPr>
        <w:rFonts w:ascii="Symbol" w:hAnsi="Symbol" w:hint="default"/>
      </w:rPr>
    </w:lvl>
    <w:lvl w:ilvl="1" w:tplc="EF842D50" w:tentative="1">
      <w:start w:val="1"/>
      <w:numFmt w:val="bullet"/>
      <w:lvlText w:val=""/>
      <w:lvlJc w:val="left"/>
      <w:pPr>
        <w:tabs>
          <w:tab w:val="num" w:pos="1440"/>
        </w:tabs>
        <w:ind w:left="1440" w:hanging="360"/>
      </w:pPr>
      <w:rPr>
        <w:rFonts w:ascii="Symbol" w:hAnsi="Symbol" w:hint="default"/>
      </w:rPr>
    </w:lvl>
    <w:lvl w:ilvl="2" w:tplc="B302F3B8" w:tentative="1">
      <w:start w:val="1"/>
      <w:numFmt w:val="bullet"/>
      <w:lvlText w:val=""/>
      <w:lvlJc w:val="left"/>
      <w:pPr>
        <w:tabs>
          <w:tab w:val="num" w:pos="2160"/>
        </w:tabs>
        <w:ind w:left="2160" w:hanging="360"/>
      </w:pPr>
      <w:rPr>
        <w:rFonts w:ascii="Symbol" w:hAnsi="Symbol" w:hint="default"/>
      </w:rPr>
    </w:lvl>
    <w:lvl w:ilvl="3" w:tplc="76225688" w:tentative="1">
      <w:start w:val="1"/>
      <w:numFmt w:val="bullet"/>
      <w:lvlText w:val=""/>
      <w:lvlJc w:val="left"/>
      <w:pPr>
        <w:tabs>
          <w:tab w:val="num" w:pos="2880"/>
        </w:tabs>
        <w:ind w:left="2880" w:hanging="360"/>
      </w:pPr>
      <w:rPr>
        <w:rFonts w:ascii="Symbol" w:hAnsi="Symbol" w:hint="default"/>
      </w:rPr>
    </w:lvl>
    <w:lvl w:ilvl="4" w:tplc="2D9043BA" w:tentative="1">
      <w:start w:val="1"/>
      <w:numFmt w:val="bullet"/>
      <w:lvlText w:val=""/>
      <w:lvlJc w:val="left"/>
      <w:pPr>
        <w:tabs>
          <w:tab w:val="num" w:pos="3600"/>
        </w:tabs>
        <w:ind w:left="3600" w:hanging="360"/>
      </w:pPr>
      <w:rPr>
        <w:rFonts w:ascii="Symbol" w:hAnsi="Symbol" w:hint="default"/>
      </w:rPr>
    </w:lvl>
    <w:lvl w:ilvl="5" w:tplc="AB66FCE6" w:tentative="1">
      <w:start w:val="1"/>
      <w:numFmt w:val="bullet"/>
      <w:lvlText w:val=""/>
      <w:lvlJc w:val="left"/>
      <w:pPr>
        <w:tabs>
          <w:tab w:val="num" w:pos="4320"/>
        </w:tabs>
        <w:ind w:left="4320" w:hanging="360"/>
      </w:pPr>
      <w:rPr>
        <w:rFonts w:ascii="Symbol" w:hAnsi="Symbol" w:hint="default"/>
      </w:rPr>
    </w:lvl>
    <w:lvl w:ilvl="6" w:tplc="C6D2D926" w:tentative="1">
      <w:start w:val="1"/>
      <w:numFmt w:val="bullet"/>
      <w:lvlText w:val=""/>
      <w:lvlJc w:val="left"/>
      <w:pPr>
        <w:tabs>
          <w:tab w:val="num" w:pos="5040"/>
        </w:tabs>
        <w:ind w:left="5040" w:hanging="360"/>
      </w:pPr>
      <w:rPr>
        <w:rFonts w:ascii="Symbol" w:hAnsi="Symbol" w:hint="default"/>
      </w:rPr>
    </w:lvl>
    <w:lvl w:ilvl="7" w:tplc="256A98AA" w:tentative="1">
      <w:start w:val="1"/>
      <w:numFmt w:val="bullet"/>
      <w:lvlText w:val=""/>
      <w:lvlJc w:val="left"/>
      <w:pPr>
        <w:tabs>
          <w:tab w:val="num" w:pos="5760"/>
        </w:tabs>
        <w:ind w:left="5760" w:hanging="360"/>
      </w:pPr>
      <w:rPr>
        <w:rFonts w:ascii="Symbol" w:hAnsi="Symbol" w:hint="default"/>
      </w:rPr>
    </w:lvl>
    <w:lvl w:ilvl="8" w:tplc="488CA17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1E47317"/>
    <w:multiLevelType w:val="hybridMultilevel"/>
    <w:tmpl w:val="7C065B9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2A265CF"/>
    <w:multiLevelType w:val="multilevel"/>
    <w:tmpl w:val="EB9C7B4A"/>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1" w15:restartNumberingAfterBreak="0">
    <w:nsid w:val="23757680"/>
    <w:multiLevelType w:val="hybridMultilevel"/>
    <w:tmpl w:val="8090875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3B76075"/>
    <w:multiLevelType w:val="hybridMultilevel"/>
    <w:tmpl w:val="C3A8750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3E379C4"/>
    <w:multiLevelType w:val="hybridMultilevel"/>
    <w:tmpl w:val="61B854EA"/>
    <w:lvl w:ilvl="0" w:tplc="CAA0FA1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346349"/>
    <w:multiLevelType w:val="hybridMultilevel"/>
    <w:tmpl w:val="B5506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C1642C"/>
    <w:multiLevelType w:val="multilevel"/>
    <w:tmpl w:val="953C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B57A93"/>
    <w:multiLevelType w:val="hybridMultilevel"/>
    <w:tmpl w:val="7C065B9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8307E52"/>
    <w:multiLevelType w:val="hybridMultilevel"/>
    <w:tmpl w:val="F962ED00"/>
    <w:lvl w:ilvl="0" w:tplc="CAA0FA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2F312B"/>
    <w:multiLevelType w:val="hybridMultilevel"/>
    <w:tmpl w:val="A5E853FC"/>
    <w:lvl w:ilvl="0" w:tplc="51AEF46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7552B4"/>
    <w:multiLevelType w:val="multilevel"/>
    <w:tmpl w:val="1AF0E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2756060"/>
    <w:multiLevelType w:val="hybridMultilevel"/>
    <w:tmpl w:val="244024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33A9224E"/>
    <w:multiLevelType w:val="hybridMultilevel"/>
    <w:tmpl w:val="F1F620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3D175A0F"/>
    <w:multiLevelType w:val="hybridMultilevel"/>
    <w:tmpl w:val="5C3C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240F24"/>
    <w:multiLevelType w:val="hybridMultilevel"/>
    <w:tmpl w:val="37E4A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C87348"/>
    <w:multiLevelType w:val="hybridMultilevel"/>
    <w:tmpl w:val="DFEE6772"/>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0D5381"/>
    <w:multiLevelType w:val="hybridMultilevel"/>
    <w:tmpl w:val="AD145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5D308B"/>
    <w:multiLevelType w:val="hybridMultilevel"/>
    <w:tmpl w:val="EC52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B43494"/>
    <w:multiLevelType w:val="hybridMultilevel"/>
    <w:tmpl w:val="A864966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2D1104D"/>
    <w:multiLevelType w:val="multilevel"/>
    <w:tmpl w:val="1FE874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49" w15:restartNumberingAfterBreak="0">
    <w:nsid w:val="430A0B48"/>
    <w:multiLevelType w:val="hybridMultilevel"/>
    <w:tmpl w:val="F6B8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163561"/>
    <w:multiLevelType w:val="hybridMultilevel"/>
    <w:tmpl w:val="DFEE677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4807F4"/>
    <w:multiLevelType w:val="hybridMultilevel"/>
    <w:tmpl w:val="7C065B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6A13F1C"/>
    <w:multiLevelType w:val="hybridMultilevel"/>
    <w:tmpl w:val="7C065B9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47571A13"/>
    <w:multiLevelType w:val="hybridMultilevel"/>
    <w:tmpl w:val="49246184"/>
    <w:lvl w:ilvl="0" w:tplc="CAA0FA1E">
      <w:start w:val="1"/>
      <w:numFmt w:val="decimal"/>
      <w:lvlText w:val="%1."/>
      <w:lvlJc w:val="left"/>
      <w:pPr>
        <w:ind w:left="720" w:hanging="360"/>
      </w:pPr>
      <w:rPr>
        <w:b w:val="0"/>
      </w:rPr>
    </w:lvl>
    <w:lvl w:ilvl="1" w:tplc="8B3E3580">
      <w:start w:val="1"/>
      <w:numFmt w:val="lowerLetter"/>
      <w:lvlText w:val="%2."/>
      <w:lvlJc w:val="left"/>
      <w:pPr>
        <w:ind w:left="1440" w:hanging="360"/>
      </w:pPr>
      <w:rPr>
        <w:b w:val="0"/>
      </w:rPr>
    </w:lvl>
    <w:lvl w:ilvl="2" w:tplc="635C233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D23728"/>
    <w:multiLevelType w:val="hybridMultilevel"/>
    <w:tmpl w:val="791C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EC22F9"/>
    <w:multiLevelType w:val="hybridMultilevel"/>
    <w:tmpl w:val="5052DEE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4FC340DE"/>
    <w:multiLevelType w:val="hybridMultilevel"/>
    <w:tmpl w:val="3190BEF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4FDD1EED"/>
    <w:multiLevelType w:val="hybridMultilevel"/>
    <w:tmpl w:val="86FE29A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50C6773B"/>
    <w:multiLevelType w:val="hybridMultilevel"/>
    <w:tmpl w:val="ABD0B8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5954AF"/>
    <w:multiLevelType w:val="hybridMultilevel"/>
    <w:tmpl w:val="244024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5735A54"/>
    <w:multiLevelType w:val="hybridMultilevel"/>
    <w:tmpl w:val="31BE96E4"/>
    <w:lvl w:ilvl="0" w:tplc="44DADD06">
      <w:start w:val="1"/>
      <w:numFmt w:val="bullet"/>
      <w:lvlText w:val=""/>
      <w:lvlJc w:val="left"/>
      <w:pPr>
        <w:tabs>
          <w:tab w:val="num" w:pos="720"/>
        </w:tabs>
        <w:ind w:left="720" w:hanging="360"/>
      </w:pPr>
      <w:rPr>
        <w:rFonts w:ascii="Symbol" w:hAnsi="Symbol" w:hint="default"/>
      </w:rPr>
    </w:lvl>
    <w:lvl w:ilvl="1" w:tplc="E4F63462" w:tentative="1">
      <w:start w:val="1"/>
      <w:numFmt w:val="bullet"/>
      <w:lvlText w:val=""/>
      <w:lvlJc w:val="left"/>
      <w:pPr>
        <w:tabs>
          <w:tab w:val="num" w:pos="1440"/>
        </w:tabs>
        <w:ind w:left="1440" w:hanging="360"/>
      </w:pPr>
      <w:rPr>
        <w:rFonts w:ascii="Symbol" w:hAnsi="Symbol" w:hint="default"/>
      </w:rPr>
    </w:lvl>
    <w:lvl w:ilvl="2" w:tplc="FEBE54B8" w:tentative="1">
      <w:start w:val="1"/>
      <w:numFmt w:val="bullet"/>
      <w:lvlText w:val=""/>
      <w:lvlJc w:val="left"/>
      <w:pPr>
        <w:tabs>
          <w:tab w:val="num" w:pos="2160"/>
        </w:tabs>
        <w:ind w:left="2160" w:hanging="360"/>
      </w:pPr>
      <w:rPr>
        <w:rFonts w:ascii="Symbol" w:hAnsi="Symbol" w:hint="default"/>
      </w:rPr>
    </w:lvl>
    <w:lvl w:ilvl="3" w:tplc="6DF25D2E" w:tentative="1">
      <w:start w:val="1"/>
      <w:numFmt w:val="bullet"/>
      <w:lvlText w:val=""/>
      <w:lvlJc w:val="left"/>
      <w:pPr>
        <w:tabs>
          <w:tab w:val="num" w:pos="2880"/>
        </w:tabs>
        <w:ind w:left="2880" w:hanging="360"/>
      </w:pPr>
      <w:rPr>
        <w:rFonts w:ascii="Symbol" w:hAnsi="Symbol" w:hint="default"/>
      </w:rPr>
    </w:lvl>
    <w:lvl w:ilvl="4" w:tplc="2446E74E" w:tentative="1">
      <w:start w:val="1"/>
      <w:numFmt w:val="bullet"/>
      <w:lvlText w:val=""/>
      <w:lvlJc w:val="left"/>
      <w:pPr>
        <w:tabs>
          <w:tab w:val="num" w:pos="3600"/>
        </w:tabs>
        <w:ind w:left="3600" w:hanging="360"/>
      </w:pPr>
      <w:rPr>
        <w:rFonts w:ascii="Symbol" w:hAnsi="Symbol" w:hint="default"/>
      </w:rPr>
    </w:lvl>
    <w:lvl w:ilvl="5" w:tplc="1B247A0C" w:tentative="1">
      <w:start w:val="1"/>
      <w:numFmt w:val="bullet"/>
      <w:lvlText w:val=""/>
      <w:lvlJc w:val="left"/>
      <w:pPr>
        <w:tabs>
          <w:tab w:val="num" w:pos="4320"/>
        </w:tabs>
        <w:ind w:left="4320" w:hanging="360"/>
      </w:pPr>
      <w:rPr>
        <w:rFonts w:ascii="Symbol" w:hAnsi="Symbol" w:hint="default"/>
      </w:rPr>
    </w:lvl>
    <w:lvl w:ilvl="6" w:tplc="B1C456B6" w:tentative="1">
      <w:start w:val="1"/>
      <w:numFmt w:val="bullet"/>
      <w:lvlText w:val=""/>
      <w:lvlJc w:val="left"/>
      <w:pPr>
        <w:tabs>
          <w:tab w:val="num" w:pos="5040"/>
        </w:tabs>
        <w:ind w:left="5040" w:hanging="360"/>
      </w:pPr>
      <w:rPr>
        <w:rFonts w:ascii="Symbol" w:hAnsi="Symbol" w:hint="default"/>
      </w:rPr>
    </w:lvl>
    <w:lvl w:ilvl="7" w:tplc="E4F41348" w:tentative="1">
      <w:start w:val="1"/>
      <w:numFmt w:val="bullet"/>
      <w:lvlText w:val=""/>
      <w:lvlJc w:val="left"/>
      <w:pPr>
        <w:tabs>
          <w:tab w:val="num" w:pos="5760"/>
        </w:tabs>
        <w:ind w:left="5760" w:hanging="360"/>
      </w:pPr>
      <w:rPr>
        <w:rFonts w:ascii="Symbol" w:hAnsi="Symbol" w:hint="default"/>
      </w:rPr>
    </w:lvl>
    <w:lvl w:ilvl="8" w:tplc="13E6A614"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57BD36A9"/>
    <w:multiLevelType w:val="hybridMultilevel"/>
    <w:tmpl w:val="C374D2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58E16743"/>
    <w:multiLevelType w:val="hybridMultilevel"/>
    <w:tmpl w:val="84E6CDB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59043E69"/>
    <w:multiLevelType w:val="hybridMultilevel"/>
    <w:tmpl w:val="C374D2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9B30278"/>
    <w:multiLevelType w:val="hybridMultilevel"/>
    <w:tmpl w:val="B83C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CD7B10"/>
    <w:multiLevelType w:val="hybridMultilevel"/>
    <w:tmpl w:val="7C065B9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5D834322"/>
    <w:multiLevelType w:val="hybridMultilevel"/>
    <w:tmpl w:val="7C9E2BAA"/>
    <w:lvl w:ilvl="0" w:tplc="CAA0FA1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063413"/>
    <w:multiLevelType w:val="hybridMultilevel"/>
    <w:tmpl w:val="5052DEE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60056EFF"/>
    <w:multiLevelType w:val="hybridMultilevel"/>
    <w:tmpl w:val="8A74EDB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60F55E86"/>
    <w:multiLevelType w:val="hybridMultilevel"/>
    <w:tmpl w:val="244024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61584438"/>
    <w:multiLevelType w:val="multilevel"/>
    <w:tmpl w:val="B662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2CD12BC"/>
    <w:multiLevelType w:val="hybridMultilevel"/>
    <w:tmpl w:val="F1E8FA6A"/>
    <w:lvl w:ilvl="0" w:tplc="CAA0FA1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F64370"/>
    <w:multiLevelType w:val="hybridMultilevel"/>
    <w:tmpl w:val="BBDE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32D7EBB"/>
    <w:multiLevelType w:val="hybridMultilevel"/>
    <w:tmpl w:val="409A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5A53A2A"/>
    <w:multiLevelType w:val="multilevel"/>
    <w:tmpl w:val="2992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7C6006"/>
    <w:multiLevelType w:val="hybridMultilevel"/>
    <w:tmpl w:val="3190BEF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670A310D"/>
    <w:multiLevelType w:val="multilevel"/>
    <w:tmpl w:val="E1B8155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77" w15:restartNumberingAfterBreak="0">
    <w:nsid w:val="67EC1F48"/>
    <w:multiLevelType w:val="hybridMultilevel"/>
    <w:tmpl w:val="C374D2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68944797"/>
    <w:multiLevelType w:val="hybridMultilevel"/>
    <w:tmpl w:val="7E0279F2"/>
    <w:lvl w:ilvl="0" w:tplc="9A24D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D674538"/>
    <w:multiLevelType w:val="hybridMultilevel"/>
    <w:tmpl w:val="6354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062BB8"/>
    <w:multiLevelType w:val="hybridMultilevel"/>
    <w:tmpl w:val="F280C506"/>
    <w:lvl w:ilvl="0" w:tplc="0EDEAFE8">
      <w:start w:val="1"/>
      <w:numFmt w:val="bullet"/>
      <w:lvlText w:val=""/>
      <w:lvlJc w:val="left"/>
      <w:pPr>
        <w:tabs>
          <w:tab w:val="num" w:pos="720"/>
        </w:tabs>
        <w:ind w:left="720" w:hanging="360"/>
      </w:pPr>
      <w:rPr>
        <w:rFonts w:ascii="Symbol" w:hAnsi="Symbol" w:hint="default"/>
      </w:rPr>
    </w:lvl>
    <w:lvl w:ilvl="1" w:tplc="DA6E692E" w:tentative="1">
      <w:start w:val="1"/>
      <w:numFmt w:val="bullet"/>
      <w:lvlText w:val=""/>
      <w:lvlJc w:val="left"/>
      <w:pPr>
        <w:tabs>
          <w:tab w:val="num" w:pos="1440"/>
        </w:tabs>
        <w:ind w:left="1440" w:hanging="360"/>
      </w:pPr>
      <w:rPr>
        <w:rFonts w:ascii="Symbol" w:hAnsi="Symbol" w:hint="default"/>
      </w:rPr>
    </w:lvl>
    <w:lvl w:ilvl="2" w:tplc="9462115C" w:tentative="1">
      <w:start w:val="1"/>
      <w:numFmt w:val="bullet"/>
      <w:lvlText w:val=""/>
      <w:lvlJc w:val="left"/>
      <w:pPr>
        <w:tabs>
          <w:tab w:val="num" w:pos="2160"/>
        </w:tabs>
        <w:ind w:left="2160" w:hanging="360"/>
      </w:pPr>
      <w:rPr>
        <w:rFonts w:ascii="Symbol" w:hAnsi="Symbol" w:hint="default"/>
      </w:rPr>
    </w:lvl>
    <w:lvl w:ilvl="3" w:tplc="49CEEC44" w:tentative="1">
      <w:start w:val="1"/>
      <w:numFmt w:val="bullet"/>
      <w:lvlText w:val=""/>
      <w:lvlJc w:val="left"/>
      <w:pPr>
        <w:tabs>
          <w:tab w:val="num" w:pos="2880"/>
        </w:tabs>
        <w:ind w:left="2880" w:hanging="360"/>
      </w:pPr>
      <w:rPr>
        <w:rFonts w:ascii="Symbol" w:hAnsi="Symbol" w:hint="default"/>
      </w:rPr>
    </w:lvl>
    <w:lvl w:ilvl="4" w:tplc="945E54E0" w:tentative="1">
      <w:start w:val="1"/>
      <w:numFmt w:val="bullet"/>
      <w:lvlText w:val=""/>
      <w:lvlJc w:val="left"/>
      <w:pPr>
        <w:tabs>
          <w:tab w:val="num" w:pos="3600"/>
        </w:tabs>
        <w:ind w:left="3600" w:hanging="360"/>
      </w:pPr>
      <w:rPr>
        <w:rFonts w:ascii="Symbol" w:hAnsi="Symbol" w:hint="default"/>
      </w:rPr>
    </w:lvl>
    <w:lvl w:ilvl="5" w:tplc="71F2B564" w:tentative="1">
      <w:start w:val="1"/>
      <w:numFmt w:val="bullet"/>
      <w:lvlText w:val=""/>
      <w:lvlJc w:val="left"/>
      <w:pPr>
        <w:tabs>
          <w:tab w:val="num" w:pos="4320"/>
        </w:tabs>
        <w:ind w:left="4320" w:hanging="360"/>
      </w:pPr>
      <w:rPr>
        <w:rFonts w:ascii="Symbol" w:hAnsi="Symbol" w:hint="default"/>
      </w:rPr>
    </w:lvl>
    <w:lvl w:ilvl="6" w:tplc="5E58AE8E" w:tentative="1">
      <w:start w:val="1"/>
      <w:numFmt w:val="bullet"/>
      <w:lvlText w:val=""/>
      <w:lvlJc w:val="left"/>
      <w:pPr>
        <w:tabs>
          <w:tab w:val="num" w:pos="5040"/>
        </w:tabs>
        <w:ind w:left="5040" w:hanging="360"/>
      </w:pPr>
      <w:rPr>
        <w:rFonts w:ascii="Symbol" w:hAnsi="Symbol" w:hint="default"/>
      </w:rPr>
    </w:lvl>
    <w:lvl w:ilvl="7" w:tplc="FDCC4326" w:tentative="1">
      <w:start w:val="1"/>
      <w:numFmt w:val="bullet"/>
      <w:lvlText w:val=""/>
      <w:lvlJc w:val="left"/>
      <w:pPr>
        <w:tabs>
          <w:tab w:val="num" w:pos="5760"/>
        </w:tabs>
        <w:ind w:left="5760" w:hanging="360"/>
      </w:pPr>
      <w:rPr>
        <w:rFonts w:ascii="Symbol" w:hAnsi="Symbol" w:hint="default"/>
      </w:rPr>
    </w:lvl>
    <w:lvl w:ilvl="8" w:tplc="71CADEDC" w:tentative="1">
      <w:start w:val="1"/>
      <w:numFmt w:val="bullet"/>
      <w:lvlText w:val=""/>
      <w:lvlJc w:val="left"/>
      <w:pPr>
        <w:tabs>
          <w:tab w:val="num" w:pos="6480"/>
        </w:tabs>
        <w:ind w:left="6480" w:hanging="360"/>
      </w:pPr>
      <w:rPr>
        <w:rFonts w:ascii="Symbol" w:hAnsi="Symbol" w:hint="default"/>
      </w:rPr>
    </w:lvl>
  </w:abstractNum>
  <w:abstractNum w:abstractNumId="81" w15:restartNumberingAfterBreak="0">
    <w:nsid w:val="6EEE004A"/>
    <w:multiLevelType w:val="hybridMultilevel"/>
    <w:tmpl w:val="97AC48A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2" w15:restartNumberingAfterBreak="0">
    <w:nsid w:val="6F5A1F49"/>
    <w:multiLevelType w:val="hybridMultilevel"/>
    <w:tmpl w:val="EACAC89C"/>
    <w:lvl w:ilvl="0" w:tplc="CAA0FA1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0414B1F"/>
    <w:multiLevelType w:val="hybridMultilevel"/>
    <w:tmpl w:val="7C4AA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3E72921"/>
    <w:multiLevelType w:val="hybridMultilevel"/>
    <w:tmpl w:val="527856A0"/>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4842A28"/>
    <w:multiLevelType w:val="hybridMultilevel"/>
    <w:tmpl w:val="C374D2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75B025ED"/>
    <w:multiLevelType w:val="hybridMultilevel"/>
    <w:tmpl w:val="527E0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0234CF"/>
    <w:multiLevelType w:val="multilevel"/>
    <w:tmpl w:val="435CA7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88" w15:restartNumberingAfterBreak="0">
    <w:nsid w:val="78243CE3"/>
    <w:multiLevelType w:val="hybridMultilevel"/>
    <w:tmpl w:val="3436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AB5ED2"/>
    <w:multiLevelType w:val="hybridMultilevel"/>
    <w:tmpl w:val="EBC8FDB2"/>
    <w:lvl w:ilvl="0" w:tplc="1222E07C">
      <w:start w:val="1"/>
      <w:numFmt w:val="decimal"/>
      <w:lvlText w:val="%1."/>
      <w:lvlJc w:val="left"/>
      <w:pPr>
        <w:ind w:left="720" w:hanging="360"/>
      </w:pPr>
      <w:rPr>
        <w:rFonts w:hint="default"/>
        <w:sz w:val="21"/>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A3A4B57"/>
    <w:multiLevelType w:val="hybridMultilevel"/>
    <w:tmpl w:val="BB2C243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7BFE1F57"/>
    <w:multiLevelType w:val="hybridMultilevel"/>
    <w:tmpl w:val="244024C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7D4D3EC1"/>
    <w:multiLevelType w:val="hybridMultilevel"/>
    <w:tmpl w:val="603C73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D753B3C"/>
    <w:multiLevelType w:val="hybridMultilevel"/>
    <w:tmpl w:val="73BE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DB01AFC"/>
    <w:multiLevelType w:val="hybridMultilevel"/>
    <w:tmpl w:val="CEF07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E56072A"/>
    <w:multiLevelType w:val="hybridMultilevel"/>
    <w:tmpl w:val="2056E71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7ECE024B"/>
    <w:multiLevelType w:val="hybridMultilevel"/>
    <w:tmpl w:val="533A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FDB49C3"/>
    <w:multiLevelType w:val="hybridMultilevel"/>
    <w:tmpl w:val="F3F0C93C"/>
    <w:lvl w:ilvl="0" w:tplc="CAA0FA1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4768337">
    <w:abstractNumId w:val="2"/>
    <w:lvlOverride w:ilvl="0">
      <w:startOverride w:val="1"/>
      <w:lvl w:ilvl="0">
        <w:start w:val="1"/>
        <w:numFmt w:val="decimal"/>
        <w:pStyle w:val="Quicka"/>
        <w:lvlText w:val="%1)"/>
        <w:lvlJc w:val="left"/>
      </w:lvl>
    </w:lvlOverride>
  </w:num>
  <w:num w:numId="2" w16cid:durableId="32275011">
    <w:abstractNumId w:val="1"/>
    <w:lvlOverride w:ilvl="0">
      <w:startOverride w:val="5"/>
      <w:lvl w:ilvl="0">
        <w:start w:val="5"/>
        <w:numFmt w:val="decimal"/>
        <w:pStyle w:val="Quick1"/>
        <w:lvlText w:val="%1."/>
        <w:lvlJc w:val="left"/>
      </w:lvl>
    </w:lvlOverride>
  </w:num>
  <w:num w:numId="3" w16cid:durableId="2078283775">
    <w:abstractNumId w:val="3"/>
    <w:lvlOverride w:ilvl="0">
      <w:startOverride w:val="6"/>
      <w:lvl w:ilvl="0">
        <w:start w:val="6"/>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416364968">
    <w:abstractNumId w:val="82"/>
  </w:num>
  <w:num w:numId="5" w16cid:durableId="392122107">
    <w:abstractNumId w:val="97"/>
  </w:num>
  <w:num w:numId="6" w16cid:durableId="736519015">
    <w:abstractNumId w:val="38"/>
  </w:num>
  <w:num w:numId="7" w16cid:durableId="933435764">
    <w:abstractNumId w:val="71"/>
  </w:num>
  <w:num w:numId="8" w16cid:durableId="397367831">
    <w:abstractNumId w:val="5"/>
  </w:num>
  <w:num w:numId="9" w16cid:durableId="584261657">
    <w:abstractNumId w:val="33"/>
  </w:num>
  <w:num w:numId="10" w16cid:durableId="1920752801">
    <w:abstractNumId w:val="22"/>
  </w:num>
  <w:num w:numId="11" w16cid:durableId="512065439">
    <w:abstractNumId w:val="37"/>
  </w:num>
  <w:num w:numId="12" w16cid:durableId="381026327">
    <w:abstractNumId w:val="53"/>
  </w:num>
  <w:num w:numId="13" w16cid:durableId="832256491">
    <w:abstractNumId w:val="66"/>
  </w:num>
  <w:num w:numId="14" w16cid:durableId="387195038">
    <w:abstractNumId w:val="58"/>
  </w:num>
  <w:num w:numId="15" w16cid:durableId="57553389">
    <w:abstractNumId w:val="72"/>
  </w:num>
  <w:num w:numId="16" w16cid:durableId="586430050">
    <w:abstractNumId w:val="34"/>
  </w:num>
  <w:num w:numId="17" w16cid:durableId="864834225">
    <w:abstractNumId w:val="20"/>
  </w:num>
  <w:num w:numId="18" w16cid:durableId="527108674">
    <w:abstractNumId w:val="25"/>
  </w:num>
  <w:num w:numId="19" w16cid:durableId="1905991798">
    <w:abstractNumId w:val="49"/>
  </w:num>
  <w:num w:numId="20" w16cid:durableId="2030449874">
    <w:abstractNumId w:val="42"/>
  </w:num>
  <w:num w:numId="21" w16cid:durableId="498035136">
    <w:abstractNumId w:val="94"/>
  </w:num>
  <w:num w:numId="22" w16cid:durableId="836963187">
    <w:abstractNumId w:val="64"/>
  </w:num>
  <w:num w:numId="23" w16cid:durableId="1314330086">
    <w:abstractNumId w:val="54"/>
  </w:num>
  <w:num w:numId="24" w16cid:durableId="758065050">
    <w:abstractNumId w:val="93"/>
  </w:num>
  <w:num w:numId="25" w16cid:durableId="144199565">
    <w:abstractNumId w:val="88"/>
  </w:num>
  <w:num w:numId="26" w16cid:durableId="1432698242">
    <w:abstractNumId w:val="28"/>
  </w:num>
  <w:num w:numId="27" w16cid:durableId="1879273400">
    <w:abstractNumId w:val="60"/>
  </w:num>
  <w:num w:numId="28" w16cid:durableId="259729240">
    <w:abstractNumId w:val="80"/>
  </w:num>
  <w:num w:numId="29" w16cid:durableId="1630160064">
    <w:abstractNumId w:val="16"/>
  </w:num>
  <w:num w:numId="30" w16cid:durableId="1288312495">
    <w:abstractNumId w:val="78"/>
  </w:num>
  <w:num w:numId="31" w16cid:durableId="1138839854">
    <w:abstractNumId w:val="30"/>
    <w:lvlOverride w:ilvl="0">
      <w:startOverride w:val="1"/>
    </w:lvlOverride>
    <w:lvlOverride w:ilvl="1"/>
    <w:lvlOverride w:ilvl="2"/>
    <w:lvlOverride w:ilvl="3"/>
    <w:lvlOverride w:ilvl="4"/>
    <w:lvlOverride w:ilvl="5"/>
    <w:lvlOverride w:ilvl="6"/>
    <w:lvlOverride w:ilvl="7"/>
    <w:lvlOverride w:ilvl="8"/>
  </w:num>
  <w:num w:numId="32" w16cid:durableId="1459373790">
    <w:abstractNumId w:val="87"/>
    <w:lvlOverride w:ilvl="0">
      <w:startOverride w:val="1"/>
    </w:lvlOverride>
    <w:lvlOverride w:ilvl="1">
      <w:startOverride w:val="1"/>
    </w:lvlOverride>
    <w:lvlOverride w:ilvl="2"/>
    <w:lvlOverride w:ilvl="3"/>
    <w:lvlOverride w:ilvl="4"/>
    <w:lvlOverride w:ilvl="5"/>
    <w:lvlOverride w:ilvl="6"/>
    <w:lvlOverride w:ilvl="7"/>
    <w:lvlOverride w:ilvl="8"/>
  </w:num>
  <w:num w:numId="33" w16cid:durableId="268464914">
    <w:abstractNumId w:val="76"/>
    <w:lvlOverride w:ilvl="0">
      <w:startOverride w:val="1"/>
    </w:lvlOverride>
    <w:lvlOverride w:ilvl="1"/>
    <w:lvlOverride w:ilvl="2"/>
    <w:lvlOverride w:ilvl="3"/>
    <w:lvlOverride w:ilvl="4"/>
    <w:lvlOverride w:ilvl="5"/>
    <w:lvlOverride w:ilvl="6"/>
    <w:lvlOverride w:ilvl="7"/>
    <w:lvlOverride w:ilvl="8"/>
  </w:num>
  <w:num w:numId="34" w16cid:durableId="1859468236">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35" w16cid:durableId="6328353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3115365">
    <w:abstractNumId w:val="32"/>
  </w:num>
  <w:num w:numId="37" w16cid:durableId="804202314">
    <w:abstractNumId w:val="89"/>
  </w:num>
  <w:num w:numId="38" w16cid:durableId="1123765027">
    <w:abstractNumId w:val="26"/>
  </w:num>
  <w:num w:numId="39" w16cid:durableId="12388726">
    <w:abstractNumId w:val="23"/>
  </w:num>
  <w:num w:numId="40" w16cid:durableId="1053381971">
    <w:abstractNumId w:val="35"/>
  </w:num>
  <w:num w:numId="41" w16cid:durableId="953437709">
    <w:abstractNumId w:val="74"/>
  </w:num>
  <w:num w:numId="42" w16cid:durableId="354498757">
    <w:abstractNumId w:val="69"/>
  </w:num>
  <w:num w:numId="43" w16cid:durableId="173613281">
    <w:abstractNumId w:val="63"/>
  </w:num>
  <w:num w:numId="44" w16cid:durableId="1896505518">
    <w:abstractNumId w:val="0"/>
  </w:num>
  <w:num w:numId="45" w16cid:durableId="1914848457">
    <w:abstractNumId w:val="43"/>
  </w:num>
  <w:num w:numId="46" w16cid:durableId="12613794">
    <w:abstractNumId w:val="39"/>
  </w:num>
  <w:num w:numId="47" w16cid:durableId="1533883885">
    <w:abstractNumId w:val="39"/>
    <w:lvlOverride w:ilvl="1">
      <w:lvl w:ilvl="1">
        <w:numFmt w:val="lowerLetter"/>
        <w:lvlText w:val="%2."/>
        <w:lvlJc w:val="left"/>
      </w:lvl>
    </w:lvlOverride>
  </w:num>
  <w:num w:numId="48" w16cid:durableId="791828400">
    <w:abstractNumId w:val="46"/>
  </w:num>
  <w:num w:numId="49" w16cid:durableId="521552283">
    <w:abstractNumId w:val="70"/>
  </w:num>
  <w:num w:numId="50" w16cid:durableId="1847091292">
    <w:abstractNumId w:val="81"/>
  </w:num>
  <w:num w:numId="51" w16cid:durableId="256721321">
    <w:abstractNumId w:val="21"/>
  </w:num>
  <w:num w:numId="52" w16cid:durableId="782765876">
    <w:abstractNumId w:val="86"/>
  </w:num>
  <w:num w:numId="53" w16cid:durableId="438647550">
    <w:abstractNumId w:val="45"/>
  </w:num>
  <w:num w:numId="54" w16cid:durableId="214436618">
    <w:abstractNumId w:val="14"/>
  </w:num>
  <w:num w:numId="55" w16cid:durableId="635376462">
    <w:abstractNumId w:val="51"/>
  </w:num>
  <w:num w:numId="56" w16cid:durableId="1925645917">
    <w:abstractNumId w:val="59"/>
  </w:num>
  <w:num w:numId="57" w16cid:durableId="1249118725">
    <w:abstractNumId w:val="10"/>
  </w:num>
  <w:num w:numId="58" w16cid:durableId="819536042">
    <w:abstractNumId w:val="44"/>
  </w:num>
  <w:num w:numId="59" w16cid:durableId="1141194703">
    <w:abstractNumId w:val="52"/>
  </w:num>
  <w:num w:numId="60" w16cid:durableId="364601090">
    <w:abstractNumId w:val="40"/>
  </w:num>
  <w:num w:numId="61" w16cid:durableId="98139974">
    <w:abstractNumId w:val="95"/>
  </w:num>
  <w:num w:numId="62" w16cid:durableId="425343650">
    <w:abstractNumId w:val="15"/>
  </w:num>
  <w:num w:numId="63" w16cid:durableId="2073310671">
    <w:abstractNumId w:val="29"/>
  </w:num>
  <w:num w:numId="64" w16cid:durableId="548226111">
    <w:abstractNumId w:val="75"/>
  </w:num>
  <w:num w:numId="65" w16cid:durableId="1981835952">
    <w:abstractNumId w:val="68"/>
  </w:num>
  <w:num w:numId="66" w16cid:durableId="51076886">
    <w:abstractNumId w:val="67"/>
  </w:num>
  <w:num w:numId="67" w16cid:durableId="287467838">
    <w:abstractNumId w:val="11"/>
  </w:num>
  <w:num w:numId="68" w16cid:durableId="1777096580">
    <w:abstractNumId w:val="65"/>
  </w:num>
  <w:num w:numId="69" w16cid:durableId="136923528">
    <w:abstractNumId w:val="17"/>
  </w:num>
  <w:num w:numId="70" w16cid:durableId="793983644">
    <w:abstractNumId w:val="12"/>
  </w:num>
  <w:num w:numId="71" w16cid:durableId="247926019">
    <w:abstractNumId w:val="8"/>
  </w:num>
  <w:num w:numId="72" w16cid:durableId="998073379">
    <w:abstractNumId w:val="36"/>
  </w:num>
  <w:num w:numId="73" w16cid:durableId="1053432538">
    <w:abstractNumId w:val="56"/>
  </w:num>
  <w:num w:numId="74" w16cid:durableId="136916448">
    <w:abstractNumId w:val="90"/>
  </w:num>
  <w:num w:numId="75" w16cid:durableId="343946774">
    <w:abstractNumId w:val="57"/>
  </w:num>
  <w:num w:numId="76" w16cid:durableId="846362980">
    <w:abstractNumId w:val="6"/>
  </w:num>
  <w:num w:numId="77" w16cid:durableId="2106075769">
    <w:abstractNumId w:val="50"/>
  </w:num>
  <w:num w:numId="78" w16cid:durableId="1471509737">
    <w:abstractNumId w:val="55"/>
  </w:num>
  <w:num w:numId="79" w16cid:durableId="2074620828">
    <w:abstractNumId w:val="91"/>
  </w:num>
  <w:num w:numId="80" w16cid:durableId="978463793">
    <w:abstractNumId w:val="19"/>
  </w:num>
  <w:num w:numId="81" w16cid:durableId="1575554523">
    <w:abstractNumId w:val="31"/>
  </w:num>
  <w:num w:numId="82" w16cid:durableId="1181357800">
    <w:abstractNumId w:val="24"/>
  </w:num>
  <w:num w:numId="83" w16cid:durableId="1135955012">
    <w:abstractNumId w:val="62"/>
  </w:num>
  <w:num w:numId="84" w16cid:durableId="178083806">
    <w:abstractNumId w:val="13"/>
  </w:num>
  <w:num w:numId="85" w16cid:durableId="537014230">
    <w:abstractNumId w:val="84"/>
  </w:num>
  <w:num w:numId="86" w16cid:durableId="1296133869">
    <w:abstractNumId w:val="83"/>
  </w:num>
  <w:num w:numId="87" w16cid:durableId="468283877">
    <w:abstractNumId w:val="41"/>
  </w:num>
  <w:num w:numId="88" w16cid:durableId="449201488">
    <w:abstractNumId w:val="47"/>
  </w:num>
  <w:num w:numId="89" w16cid:durableId="20714356">
    <w:abstractNumId w:val="79"/>
  </w:num>
  <w:num w:numId="90" w16cid:durableId="847216055">
    <w:abstractNumId w:val="77"/>
  </w:num>
  <w:num w:numId="91" w16cid:durableId="1095437414">
    <w:abstractNumId w:val="61"/>
  </w:num>
  <w:num w:numId="92" w16cid:durableId="1272662361">
    <w:abstractNumId w:val="27"/>
  </w:num>
  <w:num w:numId="93" w16cid:durableId="964845414">
    <w:abstractNumId w:val="4"/>
  </w:num>
  <w:num w:numId="94" w16cid:durableId="1615287153">
    <w:abstractNumId w:val="73"/>
  </w:num>
  <w:num w:numId="95" w16cid:durableId="970867298">
    <w:abstractNumId w:val="96"/>
  </w:num>
  <w:num w:numId="96" w16cid:durableId="582682604">
    <w:abstractNumId w:val="7"/>
  </w:num>
  <w:num w:numId="97" w16cid:durableId="1853763476">
    <w:abstractNumId w:val="9"/>
  </w:num>
  <w:num w:numId="98" w16cid:durableId="98070554">
    <w:abstractNumId w:val="85"/>
  </w:num>
  <w:num w:numId="99" w16cid:durableId="1677419851">
    <w:abstractNumId w:val="18"/>
  </w:num>
  <w:num w:numId="100" w16cid:durableId="852459418">
    <w:abstractNumId w:val="9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A08"/>
    <w:rsid w:val="000001AD"/>
    <w:rsid w:val="000014B1"/>
    <w:rsid w:val="000022D5"/>
    <w:rsid w:val="00002410"/>
    <w:rsid w:val="00002535"/>
    <w:rsid w:val="00004B76"/>
    <w:rsid w:val="00010707"/>
    <w:rsid w:val="00011076"/>
    <w:rsid w:val="00012200"/>
    <w:rsid w:val="00013C3A"/>
    <w:rsid w:val="00015AE1"/>
    <w:rsid w:val="00016476"/>
    <w:rsid w:val="00016D25"/>
    <w:rsid w:val="000173B7"/>
    <w:rsid w:val="000174BB"/>
    <w:rsid w:val="0002004D"/>
    <w:rsid w:val="000210B0"/>
    <w:rsid w:val="000213A4"/>
    <w:rsid w:val="00021AB8"/>
    <w:rsid w:val="00021ABB"/>
    <w:rsid w:val="00021C77"/>
    <w:rsid w:val="00023122"/>
    <w:rsid w:val="00025164"/>
    <w:rsid w:val="00026CA6"/>
    <w:rsid w:val="0002760D"/>
    <w:rsid w:val="000277E2"/>
    <w:rsid w:val="000304DF"/>
    <w:rsid w:val="00030D54"/>
    <w:rsid w:val="00031F01"/>
    <w:rsid w:val="0003239F"/>
    <w:rsid w:val="00032F05"/>
    <w:rsid w:val="0003496E"/>
    <w:rsid w:val="00034A67"/>
    <w:rsid w:val="00034B91"/>
    <w:rsid w:val="000377D6"/>
    <w:rsid w:val="00040167"/>
    <w:rsid w:val="000434B2"/>
    <w:rsid w:val="000438E7"/>
    <w:rsid w:val="00044382"/>
    <w:rsid w:val="00045661"/>
    <w:rsid w:val="000468DF"/>
    <w:rsid w:val="000477B1"/>
    <w:rsid w:val="00047CAC"/>
    <w:rsid w:val="000502D9"/>
    <w:rsid w:val="00051990"/>
    <w:rsid w:val="00051A8D"/>
    <w:rsid w:val="000533FD"/>
    <w:rsid w:val="000536D0"/>
    <w:rsid w:val="00053716"/>
    <w:rsid w:val="00053B41"/>
    <w:rsid w:val="00054257"/>
    <w:rsid w:val="000555EC"/>
    <w:rsid w:val="00056051"/>
    <w:rsid w:val="00056EE0"/>
    <w:rsid w:val="000577CD"/>
    <w:rsid w:val="00057A47"/>
    <w:rsid w:val="00062679"/>
    <w:rsid w:val="000635CD"/>
    <w:rsid w:val="00063758"/>
    <w:rsid w:val="00063E2F"/>
    <w:rsid w:val="000640C1"/>
    <w:rsid w:val="00065847"/>
    <w:rsid w:val="00065A9D"/>
    <w:rsid w:val="00066F3F"/>
    <w:rsid w:val="000679FD"/>
    <w:rsid w:val="00067A1D"/>
    <w:rsid w:val="000707B3"/>
    <w:rsid w:val="00071C26"/>
    <w:rsid w:val="00073556"/>
    <w:rsid w:val="00073F5B"/>
    <w:rsid w:val="00074C27"/>
    <w:rsid w:val="000763D1"/>
    <w:rsid w:val="00077124"/>
    <w:rsid w:val="0008093D"/>
    <w:rsid w:val="000813A8"/>
    <w:rsid w:val="000832B1"/>
    <w:rsid w:val="00083B38"/>
    <w:rsid w:val="00083EC5"/>
    <w:rsid w:val="0008429D"/>
    <w:rsid w:val="0008537D"/>
    <w:rsid w:val="000856A0"/>
    <w:rsid w:val="000911B0"/>
    <w:rsid w:val="000934F3"/>
    <w:rsid w:val="00093AD9"/>
    <w:rsid w:val="00093FB6"/>
    <w:rsid w:val="00094BAA"/>
    <w:rsid w:val="00094F44"/>
    <w:rsid w:val="00095700"/>
    <w:rsid w:val="00096E21"/>
    <w:rsid w:val="00097927"/>
    <w:rsid w:val="000A090D"/>
    <w:rsid w:val="000A1451"/>
    <w:rsid w:val="000A3409"/>
    <w:rsid w:val="000A3429"/>
    <w:rsid w:val="000A3EC3"/>
    <w:rsid w:val="000A67BD"/>
    <w:rsid w:val="000B1186"/>
    <w:rsid w:val="000B242C"/>
    <w:rsid w:val="000B48B1"/>
    <w:rsid w:val="000B49FB"/>
    <w:rsid w:val="000B4E1E"/>
    <w:rsid w:val="000B77B2"/>
    <w:rsid w:val="000B7D41"/>
    <w:rsid w:val="000B7D67"/>
    <w:rsid w:val="000C0097"/>
    <w:rsid w:val="000C072F"/>
    <w:rsid w:val="000C0D38"/>
    <w:rsid w:val="000C13E8"/>
    <w:rsid w:val="000C2FC9"/>
    <w:rsid w:val="000C46D8"/>
    <w:rsid w:val="000C54E2"/>
    <w:rsid w:val="000C559C"/>
    <w:rsid w:val="000C76A9"/>
    <w:rsid w:val="000D0262"/>
    <w:rsid w:val="000D0591"/>
    <w:rsid w:val="000D3039"/>
    <w:rsid w:val="000D3719"/>
    <w:rsid w:val="000D50B5"/>
    <w:rsid w:val="000D6A7D"/>
    <w:rsid w:val="000D7CAE"/>
    <w:rsid w:val="000E068B"/>
    <w:rsid w:val="000E1DE6"/>
    <w:rsid w:val="000E2D1E"/>
    <w:rsid w:val="000E343B"/>
    <w:rsid w:val="000E40C1"/>
    <w:rsid w:val="000E5C7E"/>
    <w:rsid w:val="000E6BF2"/>
    <w:rsid w:val="000E73DF"/>
    <w:rsid w:val="000E7F8A"/>
    <w:rsid w:val="000F02A4"/>
    <w:rsid w:val="000F173D"/>
    <w:rsid w:val="000F238E"/>
    <w:rsid w:val="000F27B8"/>
    <w:rsid w:val="000F3079"/>
    <w:rsid w:val="000F3FC3"/>
    <w:rsid w:val="000F5AB0"/>
    <w:rsid w:val="000F776E"/>
    <w:rsid w:val="001001E7"/>
    <w:rsid w:val="00101BA5"/>
    <w:rsid w:val="00102682"/>
    <w:rsid w:val="0010328F"/>
    <w:rsid w:val="0010468E"/>
    <w:rsid w:val="001050B4"/>
    <w:rsid w:val="00105198"/>
    <w:rsid w:val="00106FA2"/>
    <w:rsid w:val="001132EF"/>
    <w:rsid w:val="00114056"/>
    <w:rsid w:val="00114DCD"/>
    <w:rsid w:val="00115A8B"/>
    <w:rsid w:val="00115CA5"/>
    <w:rsid w:val="001162AC"/>
    <w:rsid w:val="00120E9D"/>
    <w:rsid w:val="001227A2"/>
    <w:rsid w:val="00122F4A"/>
    <w:rsid w:val="00124E97"/>
    <w:rsid w:val="0012612A"/>
    <w:rsid w:val="001308FB"/>
    <w:rsid w:val="0013172E"/>
    <w:rsid w:val="00132CF8"/>
    <w:rsid w:val="001343D9"/>
    <w:rsid w:val="00136195"/>
    <w:rsid w:val="00137268"/>
    <w:rsid w:val="00137709"/>
    <w:rsid w:val="00137E17"/>
    <w:rsid w:val="00140095"/>
    <w:rsid w:val="00140DCC"/>
    <w:rsid w:val="00141CBF"/>
    <w:rsid w:val="00142E08"/>
    <w:rsid w:val="00143466"/>
    <w:rsid w:val="001449D5"/>
    <w:rsid w:val="00144E27"/>
    <w:rsid w:val="00145BCD"/>
    <w:rsid w:val="001479D5"/>
    <w:rsid w:val="00151E76"/>
    <w:rsid w:val="001530A3"/>
    <w:rsid w:val="00155AB2"/>
    <w:rsid w:val="00155FDA"/>
    <w:rsid w:val="0015629F"/>
    <w:rsid w:val="00156404"/>
    <w:rsid w:val="001565EF"/>
    <w:rsid w:val="00156B17"/>
    <w:rsid w:val="00157961"/>
    <w:rsid w:val="00157AA6"/>
    <w:rsid w:val="001602B3"/>
    <w:rsid w:val="0016317B"/>
    <w:rsid w:val="001634CF"/>
    <w:rsid w:val="001634FD"/>
    <w:rsid w:val="001648A6"/>
    <w:rsid w:val="0016512B"/>
    <w:rsid w:val="00165783"/>
    <w:rsid w:val="00167D6D"/>
    <w:rsid w:val="00171239"/>
    <w:rsid w:val="001722E4"/>
    <w:rsid w:val="00172DC4"/>
    <w:rsid w:val="00173E63"/>
    <w:rsid w:val="00173F5A"/>
    <w:rsid w:val="00174E40"/>
    <w:rsid w:val="00174F59"/>
    <w:rsid w:val="00176E51"/>
    <w:rsid w:val="00177735"/>
    <w:rsid w:val="0017790F"/>
    <w:rsid w:val="00177BCB"/>
    <w:rsid w:val="0018000A"/>
    <w:rsid w:val="00180AB7"/>
    <w:rsid w:val="00184384"/>
    <w:rsid w:val="00184429"/>
    <w:rsid w:val="00185FEB"/>
    <w:rsid w:val="00186568"/>
    <w:rsid w:val="001868C7"/>
    <w:rsid w:val="00186DDA"/>
    <w:rsid w:val="00187459"/>
    <w:rsid w:val="0018746A"/>
    <w:rsid w:val="001902C2"/>
    <w:rsid w:val="001919AF"/>
    <w:rsid w:val="00193462"/>
    <w:rsid w:val="00193847"/>
    <w:rsid w:val="00193EEF"/>
    <w:rsid w:val="001945FD"/>
    <w:rsid w:val="001948A0"/>
    <w:rsid w:val="001A08EB"/>
    <w:rsid w:val="001A0A63"/>
    <w:rsid w:val="001A1951"/>
    <w:rsid w:val="001A3566"/>
    <w:rsid w:val="001A3B8F"/>
    <w:rsid w:val="001A3D88"/>
    <w:rsid w:val="001A41AC"/>
    <w:rsid w:val="001A5B11"/>
    <w:rsid w:val="001A6A91"/>
    <w:rsid w:val="001A6B57"/>
    <w:rsid w:val="001A6EE6"/>
    <w:rsid w:val="001B18D3"/>
    <w:rsid w:val="001B21A1"/>
    <w:rsid w:val="001B3699"/>
    <w:rsid w:val="001B3DC5"/>
    <w:rsid w:val="001B42DE"/>
    <w:rsid w:val="001B43F6"/>
    <w:rsid w:val="001B4D9E"/>
    <w:rsid w:val="001B556E"/>
    <w:rsid w:val="001B7259"/>
    <w:rsid w:val="001C039C"/>
    <w:rsid w:val="001C04EE"/>
    <w:rsid w:val="001C0DB6"/>
    <w:rsid w:val="001C13AA"/>
    <w:rsid w:val="001C16BF"/>
    <w:rsid w:val="001C33F0"/>
    <w:rsid w:val="001C3606"/>
    <w:rsid w:val="001C3F23"/>
    <w:rsid w:val="001C439C"/>
    <w:rsid w:val="001C5019"/>
    <w:rsid w:val="001C5225"/>
    <w:rsid w:val="001C5513"/>
    <w:rsid w:val="001C723A"/>
    <w:rsid w:val="001C739A"/>
    <w:rsid w:val="001C7ABC"/>
    <w:rsid w:val="001D0832"/>
    <w:rsid w:val="001D173B"/>
    <w:rsid w:val="001D34F5"/>
    <w:rsid w:val="001D3BD3"/>
    <w:rsid w:val="001D4ECE"/>
    <w:rsid w:val="001D519A"/>
    <w:rsid w:val="001D5442"/>
    <w:rsid w:val="001E0B1A"/>
    <w:rsid w:val="001E1FD7"/>
    <w:rsid w:val="001E38BD"/>
    <w:rsid w:val="001E4119"/>
    <w:rsid w:val="001E4658"/>
    <w:rsid w:val="001E555E"/>
    <w:rsid w:val="001E6870"/>
    <w:rsid w:val="001E6AE4"/>
    <w:rsid w:val="001F0665"/>
    <w:rsid w:val="001F06CC"/>
    <w:rsid w:val="001F09AB"/>
    <w:rsid w:val="001F115E"/>
    <w:rsid w:val="001F1D07"/>
    <w:rsid w:val="001F22AB"/>
    <w:rsid w:val="001F26A7"/>
    <w:rsid w:val="001F328D"/>
    <w:rsid w:val="001F32C8"/>
    <w:rsid w:val="001F350B"/>
    <w:rsid w:val="001F4D0F"/>
    <w:rsid w:val="001F6ED2"/>
    <w:rsid w:val="001F785B"/>
    <w:rsid w:val="00200C53"/>
    <w:rsid w:val="002028EA"/>
    <w:rsid w:val="00202DE4"/>
    <w:rsid w:val="00206A39"/>
    <w:rsid w:val="0020738A"/>
    <w:rsid w:val="00210624"/>
    <w:rsid w:val="0021272F"/>
    <w:rsid w:val="0021398D"/>
    <w:rsid w:val="00214640"/>
    <w:rsid w:val="00214C4A"/>
    <w:rsid w:val="00214CC0"/>
    <w:rsid w:val="00215DC4"/>
    <w:rsid w:val="002165A9"/>
    <w:rsid w:val="00216CD8"/>
    <w:rsid w:val="00221FB8"/>
    <w:rsid w:val="00222B68"/>
    <w:rsid w:val="00222DBB"/>
    <w:rsid w:val="00223E22"/>
    <w:rsid w:val="0022559E"/>
    <w:rsid w:val="0023006C"/>
    <w:rsid w:val="002307D3"/>
    <w:rsid w:val="0023180A"/>
    <w:rsid w:val="00232AE6"/>
    <w:rsid w:val="00232EE5"/>
    <w:rsid w:val="0023315D"/>
    <w:rsid w:val="00233F6A"/>
    <w:rsid w:val="0023402A"/>
    <w:rsid w:val="0023423B"/>
    <w:rsid w:val="00235069"/>
    <w:rsid w:val="002358F0"/>
    <w:rsid w:val="00235DDC"/>
    <w:rsid w:val="00237019"/>
    <w:rsid w:val="002371CC"/>
    <w:rsid w:val="00237D5E"/>
    <w:rsid w:val="002404E9"/>
    <w:rsid w:val="002409EB"/>
    <w:rsid w:val="0024192D"/>
    <w:rsid w:val="0024275F"/>
    <w:rsid w:val="00242B7A"/>
    <w:rsid w:val="0024652E"/>
    <w:rsid w:val="002508A9"/>
    <w:rsid w:val="00251E31"/>
    <w:rsid w:val="002528F5"/>
    <w:rsid w:val="002535AE"/>
    <w:rsid w:val="00254CBC"/>
    <w:rsid w:val="0025527F"/>
    <w:rsid w:val="0025649F"/>
    <w:rsid w:val="00257241"/>
    <w:rsid w:val="00257F29"/>
    <w:rsid w:val="00257FE1"/>
    <w:rsid w:val="00260056"/>
    <w:rsid w:val="002602F9"/>
    <w:rsid w:val="00260B37"/>
    <w:rsid w:val="002615AC"/>
    <w:rsid w:val="00261EA3"/>
    <w:rsid w:val="00262346"/>
    <w:rsid w:val="002637B1"/>
    <w:rsid w:val="00264FFA"/>
    <w:rsid w:val="0026511D"/>
    <w:rsid w:val="00270A27"/>
    <w:rsid w:val="00273101"/>
    <w:rsid w:val="00273693"/>
    <w:rsid w:val="002752CB"/>
    <w:rsid w:val="00276B80"/>
    <w:rsid w:val="00277B49"/>
    <w:rsid w:val="00277BCA"/>
    <w:rsid w:val="00280386"/>
    <w:rsid w:val="0028111C"/>
    <w:rsid w:val="00282511"/>
    <w:rsid w:val="00283E20"/>
    <w:rsid w:val="002847E9"/>
    <w:rsid w:val="00284EF7"/>
    <w:rsid w:val="00284F02"/>
    <w:rsid w:val="00284F07"/>
    <w:rsid w:val="00286987"/>
    <w:rsid w:val="002877CB"/>
    <w:rsid w:val="0028794F"/>
    <w:rsid w:val="00287BE8"/>
    <w:rsid w:val="00295DD4"/>
    <w:rsid w:val="002962D8"/>
    <w:rsid w:val="00296422"/>
    <w:rsid w:val="00296EA8"/>
    <w:rsid w:val="002A072E"/>
    <w:rsid w:val="002A2248"/>
    <w:rsid w:val="002A40C5"/>
    <w:rsid w:val="002A4FEE"/>
    <w:rsid w:val="002A61C1"/>
    <w:rsid w:val="002A7EDB"/>
    <w:rsid w:val="002B0661"/>
    <w:rsid w:val="002B1BB5"/>
    <w:rsid w:val="002B1E07"/>
    <w:rsid w:val="002B21E7"/>
    <w:rsid w:val="002B2CD3"/>
    <w:rsid w:val="002B70F7"/>
    <w:rsid w:val="002B7E53"/>
    <w:rsid w:val="002C1DD6"/>
    <w:rsid w:val="002C2D1C"/>
    <w:rsid w:val="002C46F1"/>
    <w:rsid w:val="002C6B7E"/>
    <w:rsid w:val="002C7A60"/>
    <w:rsid w:val="002D06B2"/>
    <w:rsid w:val="002D0BCD"/>
    <w:rsid w:val="002D19C7"/>
    <w:rsid w:val="002D22D0"/>
    <w:rsid w:val="002D2E99"/>
    <w:rsid w:val="002D37BB"/>
    <w:rsid w:val="002D3E00"/>
    <w:rsid w:val="002D5087"/>
    <w:rsid w:val="002D5E10"/>
    <w:rsid w:val="002D7E83"/>
    <w:rsid w:val="002E39EB"/>
    <w:rsid w:val="002E42A7"/>
    <w:rsid w:val="002E462A"/>
    <w:rsid w:val="002E4922"/>
    <w:rsid w:val="002E4EB4"/>
    <w:rsid w:val="002E5DD7"/>
    <w:rsid w:val="002E671B"/>
    <w:rsid w:val="002E7969"/>
    <w:rsid w:val="002F0031"/>
    <w:rsid w:val="002F0653"/>
    <w:rsid w:val="002F16EF"/>
    <w:rsid w:val="002F22C9"/>
    <w:rsid w:val="002F43F9"/>
    <w:rsid w:val="002F4BC3"/>
    <w:rsid w:val="002F742A"/>
    <w:rsid w:val="002F76C7"/>
    <w:rsid w:val="0030224D"/>
    <w:rsid w:val="0030265C"/>
    <w:rsid w:val="00302AEC"/>
    <w:rsid w:val="00302B53"/>
    <w:rsid w:val="00302D09"/>
    <w:rsid w:val="00302E24"/>
    <w:rsid w:val="003030AD"/>
    <w:rsid w:val="00303526"/>
    <w:rsid w:val="00304816"/>
    <w:rsid w:val="00307020"/>
    <w:rsid w:val="003070CE"/>
    <w:rsid w:val="00307827"/>
    <w:rsid w:val="00307EBF"/>
    <w:rsid w:val="00307F0B"/>
    <w:rsid w:val="00310EAE"/>
    <w:rsid w:val="003116DB"/>
    <w:rsid w:val="00311C6C"/>
    <w:rsid w:val="00312072"/>
    <w:rsid w:val="0031218F"/>
    <w:rsid w:val="00312B00"/>
    <w:rsid w:val="00312D79"/>
    <w:rsid w:val="0031348B"/>
    <w:rsid w:val="0031351E"/>
    <w:rsid w:val="00314693"/>
    <w:rsid w:val="003165AA"/>
    <w:rsid w:val="0031750B"/>
    <w:rsid w:val="00320184"/>
    <w:rsid w:val="0032051F"/>
    <w:rsid w:val="003213DF"/>
    <w:rsid w:val="003225C7"/>
    <w:rsid w:val="0032267C"/>
    <w:rsid w:val="00322881"/>
    <w:rsid w:val="00322F21"/>
    <w:rsid w:val="0032324F"/>
    <w:rsid w:val="00323772"/>
    <w:rsid w:val="0032482C"/>
    <w:rsid w:val="00326448"/>
    <w:rsid w:val="00327078"/>
    <w:rsid w:val="0032748A"/>
    <w:rsid w:val="00331D64"/>
    <w:rsid w:val="0033221F"/>
    <w:rsid w:val="003325B4"/>
    <w:rsid w:val="00334018"/>
    <w:rsid w:val="003344A3"/>
    <w:rsid w:val="0033487B"/>
    <w:rsid w:val="00335096"/>
    <w:rsid w:val="0033562A"/>
    <w:rsid w:val="003359B6"/>
    <w:rsid w:val="003361E4"/>
    <w:rsid w:val="0034126C"/>
    <w:rsid w:val="00344A89"/>
    <w:rsid w:val="003457E1"/>
    <w:rsid w:val="00345858"/>
    <w:rsid w:val="00345909"/>
    <w:rsid w:val="00345C70"/>
    <w:rsid w:val="00346697"/>
    <w:rsid w:val="003467FC"/>
    <w:rsid w:val="00350AF7"/>
    <w:rsid w:val="00350EB5"/>
    <w:rsid w:val="00351175"/>
    <w:rsid w:val="003518A1"/>
    <w:rsid w:val="00351A97"/>
    <w:rsid w:val="00351B9D"/>
    <w:rsid w:val="00354A1F"/>
    <w:rsid w:val="003556E9"/>
    <w:rsid w:val="003563BE"/>
    <w:rsid w:val="0035663B"/>
    <w:rsid w:val="00356D4E"/>
    <w:rsid w:val="00360051"/>
    <w:rsid w:val="00362B24"/>
    <w:rsid w:val="00363300"/>
    <w:rsid w:val="00364896"/>
    <w:rsid w:val="003664CA"/>
    <w:rsid w:val="00366B61"/>
    <w:rsid w:val="00366C05"/>
    <w:rsid w:val="0037239D"/>
    <w:rsid w:val="00372DC2"/>
    <w:rsid w:val="00374BD3"/>
    <w:rsid w:val="003758AD"/>
    <w:rsid w:val="003763A3"/>
    <w:rsid w:val="003768D6"/>
    <w:rsid w:val="00376987"/>
    <w:rsid w:val="00376AE4"/>
    <w:rsid w:val="00381C6B"/>
    <w:rsid w:val="00382F69"/>
    <w:rsid w:val="00383613"/>
    <w:rsid w:val="0038443C"/>
    <w:rsid w:val="00385331"/>
    <w:rsid w:val="00385F92"/>
    <w:rsid w:val="003862F1"/>
    <w:rsid w:val="003868D2"/>
    <w:rsid w:val="00387327"/>
    <w:rsid w:val="003917D9"/>
    <w:rsid w:val="00391B35"/>
    <w:rsid w:val="00391F45"/>
    <w:rsid w:val="003922F7"/>
    <w:rsid w:val="00392F0F"/>
    <w:rsid w:val="003936FF"/>
    <w:rsid w:val="00393E4D"/>
    <w:rsid w:val="00393FB3"/>
    <w:rsid w:val="003942E0"/>
    <w:rsid w:val="00394A17"/>
    <w:rsid w:val="003952D4"/>
    <w:rsid w:val="003952DF"/>
    <w:rsid w:val="003954FB"/>
    <w:rsid w:val="00396220"/>
    <w:rsid w:val="003964DC"/>
    <w:rsid w:val="0039720D"/>
    <w:rsid w:val="003A18F5"/>
    <w:rsid w:val="003A236E"/>
    <w:rsid w:val="003A3116"/>
    <w:rsid w:val="003A4D88"/>
    <w:rsid w:val="003A53DC"/>
    <w:rsid w:val="003A62BF"/>
    <w:rsid w:val="003A665C"/>
    <w:rsid w:val="003A6ECB"/>
    <w:rsid w:val="003A7332"/>
    <w:rsid w:val="003A7942"/>
    <w:rsid w:val="003B02D4"/>
    <w:rsid w:val="003B0FBE"/>
    <w:rsid w:val="003B123B"/>
    <w:rsid w:val="003B23EC"/>
    <w:rsid w:val="003B2E2F"/>
    <w:rsid w:val="003B32F3"/>
    <w:rsid w:val="003B33D8"/>
    <w:rsid w:val="003B482F"/>
    <w:rsid w:val="003B4F28"/>
    <w:rsid w:val="003C0224"/>
    <w:rsid w:val="003C1F1C"/>
    <w:rsid w:val="003C3693"/>
    <w:rsid w:val="003C4864"/>
    <w:rsid w:val="003C4BB4"/>
    <w:rsid w:val="003C507E"/>
    <w:rsid w:val="003C5917"/>
    <w:rsid w:val="003C61E4"/>
    <w:rsid w:val="003C75F6"/>
    <w:rsid w:val="003D1178"/>
    <w:rsid w:val="003D1385"/>
    <w:rsid w:val="003D2123"/>
    <w:rsid w:val="003D4140"/>
    <w:rsid w:val="003D416A"/>
    <w:rsid w:val="003D4177"/>
    <w:rsid w:val="003E04FA"/>
    <w:rsid w:val="003E26F1"/>
    <w:rsid w:val="003E2F89"/>
    <w:rsid w:val="003E4723"/>
    <w:rsid w:val="003E61C6"/>
    <w:rsid w:val="003E6998"/>
    <w:rsid w:val="003F0E00"/>
    <w:rsid w:val="003F228F"/>
    <w:rsid w:val="003F2871"/>
    <w:rsid w:val="003F2A28"/>
    <w:rsid w:val="003F39B6"/>
    <w:rsid w:val="003F3B1E"/>
    <w:rsid w:val="003F430A"/>
    <w:rsid w:val="0040025E"/>
    <w:rsid w:val="00400F07"/>
    <w:rsid w:val="004018DE"/>
    <w:rsid w:val="004020BA"/>
    <w:rsid w:val="004026EB"/>
    <w:rsid w:val="0040473C"/>
    <w:rsid w:val="00404CA5"/>
    <w:rsid w:val="004054C2"/>
    <w:rsid w:val="00405F24"/>
    <w:rsid w:val="00406F7D"/>
    <w:rsid w:val="00407D6D"/>
    <w:rsid w:val="00407DAE"/>
    <w:rsid w:val="004103F7"/>
    <w:rsid w:val="00412DA8"/>
    <w:rsid w:val="00412FA3"/>
    <w:rsid w:val="004144E7"/>
    <w:rsid w:val="00415932"/>
    <w:rsid w:val="00415C15"/>
    <w:rsid w:val="004161E8"/>
    <w:rsid w:val="0041632F"/>
    <w:rsid w:val="00420062"/>
    <w:rsid w:val="00420B2D"/>
    <w:rsid w:val="004221F1"/>
    <w:rsid w:val="00426882"/>
    <w:rsid w:val="0043139A"/>
    <w:rsid w:val="00431FF4"/>
    <w:rsid w:val="00432094"/>
    <w:rsid w:val="004320E6"/>
    <w:rsid w:val="0043305C"/>
    <w:rsid w:val="004358A7"/>
    <w:rsid w:val="00435C67"/>
    <w:rsid w:val="00436B96"/>
    <w:rsid w:val="00436DBE"/>
    <w:rsid w:val="0044097D"/>
    <w:rsid w:val="0044177B"/>
    <w:rsid w:val="0044231F"/>
    <w:rsid w:val="00442A28"/>
    <w:rsid w:val="004432A9"/>
    <w:rsid w:val="00446D7B"/>
    <w:rsid w:val="00446EF6"/>
    <w:rsid w:val="00447335"/>
    <w:rsid w:val="00447EA6"/>
    <w:rsid w:val="00450319"/>
    <w:rsid w:val="00450810"/>
    <w:rsid w:val="004517B5"/>
    <w:rsid w:val="00452335"/>
    <w:rsid w:val="0045273C"/>
    <w:rsid w:val="00452993"/>
    <w:rsid w:val="0045414B"/>
    <w:rsid w:val="004541D1"/>
    <w:rsid w:val="0045501C"/>
    <w:rsid w:val="00455284"/>
    <w:rsid w:val="00455B4B"/>
    <w:rsid w:val="00455D73"/>
    <w:rsid w:val="00457724"/>
    <w:rsid w:val="00457C90"/>
    <w:rsid w:val="00460546"/>
    <w:rsid w:val="00461513"/>
    <w:rsid w:val="0046203E"/>
    <w:rsid w:val="00462ACA"/>
    <w:rsid w:val="00462B5D"/>
    <w:rsid w:val="00463448"/>
    <w:rsid w:val="004652BB"/>
    <w:rsid w:val="00466FC2"/>
    <w:rsid w:val="00470EC6"/>
    <w:rsid w:val="004717F1"/>
    <w:rsid w:val="00472272"/>
    <w:rsid w:val="00473677"/>
    <w:rsid w:val="00474519"/>
    <w:rsid w:val="004801C1"/>
    <w:rsid w:val="0048047C"/>
    <w:rsid w:val="004810C5"/>
    <w:rsid w:val="00481DE1"/>
    <w:rsid w:val="004825B6"/>
    <w:rsid w:val="0048453A"/>
    <w:rsid w:val="004855E2"/>
    <w:rsid w:val="00485AF3"/>
    <w:rsid w:val="00487E03"/>
    <w:rsid w:val="00487F23"/>
    <w:rsid w:val="00490BCA"/>
    <w:rsid w:val="00491B1E"/>
    <w:rsid w:val="00491CC1"/>
    <w:rsid w:val="00491F86"/>
    <w:rsid w:val="00492A05"/>
    <w:rsid w:val="004932A8"/>
    <w:rsid w:val="004937F0"/>
    <w:rsid w:val="004941B5"/>
    <w:rsid w:val="00494358"/>
    <w:rsid w:val="00494449"/>
    <w:rsid w:val="004944F6"/>
    <w:rsid w:val="00495041"/>
    <w:rsid w:val="004A037A"/>
    <w:rsid w:val="004A088C"/>
    <w:rsid w:val="004A102F"/>
    <w:rsid w:val="004A2138"/>
    <w:rsid w:val="004A2513"/>
    <w:rsid w:val="004A2F39"/>
    <w:rsid w:val="004A40D6"/>
    <w:rsid w:val="004A44FE"/>
    <w:rsid w:val="004A48FE"/>
    <w:rsid w:val="004A4B0D"/>
    <w:rsid w:val="004A4C2C"/>
    <w:rsid w:val="004A5CAD"/>
    <w:rsid w:val="004A616B"/>
    <w:rsid w:val="004B0CA8"/>
    <w:rsid w:val="004B0CF3"/>
    <w:rsid w:val="004B0E82"/>
    <w:rsid w:val="004B1E98"/>
    <w:rsid w:val="004B3D51"/>
    <w:rsid w:val="004B540C"/>
    <w:rsid w:val="004B61F2"/>
    <w:rsid w:val="004B6570"/>
    <w:rsid w:val="004B7B31"/>
    <w:rsid w:val="004C1BEF"/>
    <w:rsid w:val="004C2E4A"/>
    <w:rsid w:val="004C36C0"/>
    <w:rsid w:val="004C3878"/>
    <w:rsid w:val="004C395C"/>
    <w:rsid w:val="004C3A57"/>
    <w:rsid w:val="004C43B3"/>
    <w:rsid w:val="004C480C"/>
    <w:rsid w:val="004C4855"/>
    <w:rsid w:val="004C48D6"/>
    <w:rsid w:val="004C4AF3"/>
    <w:rsid w:val="004C4AF5"/>
    <w:rsid w:val="004C4D08"/>
    <w:rsid w:val="004C5ED9"/>
    <w:rsid w:val="004C6B5E"/>
    <w:rsid w:val="004C76AB"/>
    <w:rsid w:val="004C780F"/>
    <w:rsid w:val="004D0272"/>
    <w:rsid w:val="004D187C"/>
    <w:rsid w:val="004D1CD0"/>
    <w:rsid w:val="004D255C"/>
    <w:rsid w:val="004D3173"/>
    <w:rsid w:val="004D4A45"/>
    <w:rsid w:val="004D69AA"/>
    <w:rsid w:val="004E195C"/>
    <w:rsid w:val="004E1A2F"/>
    <w:rsid w:val="004E1BE8"/>
    <w:rsid w:val="004E57DD"/>
    <w:rsid w:val="004E64D3"/>
    <w:rsid w:val="004E75CF"/>
    <w:rsid w:val="004E7730"/>
    <w:rsid w:val="004F00B8"/>
    <w:rsid w:val="004F057D"/>
    <w:rsid w:val="004F17E1"/>
    <w:rsid w:val="004F1FFB"/>
    <w:rsid w:val="004F22D4"/>
    <w:rsid w:val="004F2926"/>
    <w:rsid w:val="004F461C"/>
    <w:rsid w:val="004F7B6B"/>
    <w:rsid w:val="005007B9"/>
    <w:rsid w:val="0050138D"/>
    <w:rsid w:val="005016B9"/>
    <w:rsid w:val="005020E3"/>
    <w:rsid w:val="00503006"/>
    <w:rsid w:val="00503732"/>
    <w:rsid w:val="00504642"/>
    <w:rsid w:val="00504B01"/>
    <w:rsid w:val="00505181"/>
    <w:rsid w:val="00505D85"/>
    <w:rsid w:val="00507039"/>
    <w:rsid w:val="00507504"/>
    <w:rsid w:val="00511425"/>
    <w:rsid w:val="00511A7B"/>
    <w:rsid w:val="005122B5"/>
    <w:rsid w:val="005132E8"/>
    <w:rsid w:val="00522609"/>
    <w:rsid w:val="00522F82"/>
    <w:rsid w:val="0052334B"/>
    <w:rsid w:val="0052338F"/>
    <w:rsid w:val="00523BAD"/>
    <w:rsid w:val="00523EBB"/>
    <w:rsid w:val="00524690"/>
    <w:rsid w:val="0052539F"/>
    <w:rsid w:val="00525B6B"/>
    <w:rsid w:val="005260C6"/>
    <w:rsid w:val="00526A87"/>
    <w:rsid w:val="00527478"/>
    <w:rsid w:val="005277ED"/>
    <w:rsid w:val="00527B91"/>
    <w:rsid w:val="00531576"/>
    <w:rsid w:val="00531D66"/>
    <w:rsid w:val="00532345"/>
    <w:rsid w:val="00532AC2"/>
    <w:rsid w:val="005348E1"/>
    <w:rsid w:val="00534BCE"/>
    <w:rsid w:val="005351B9"/>
    <w:rsid w:val="00536146"/>
    <w:rsid w:val="00536E25"/>
    <w:rsid w:val="005408E8"/>
    <w:rsid w:val="00541D56"/>
    <w:rsid w:val="00543560"/>
    <w:rsid w:val="00544147"/>
    <w:rsid w:val="00544A4D"/>
    <w:rsid w:val="005457D9"/>
    <w:rsid w:val="00546ECB"/>
    <w:rsid w:val="00547664"/>
    <w:rsid w:val="0055086F"/>
    <w:rsid w:val="00550E88"/>
    <w:rsid w:val="00551008"/>
    <w:rsid w:val="00552871"/>
    <w:rsid w:val="0055359D"/>
    <w:rsid w:val="005564FA"/>
    <w:rsid w:val="005627A7"/>
    <w:rsid w:val="0056387C"/>
    <w:rsid w:val="00563E2A"/>
    <w:rsid w:val="00564749"/>
    <w:rsid w:val="00564CC2"/>
    <w:rsid w:val="00564FDF"/>
    <w:rsid w:val="005654E2"/>
    <w:rsid w:val="005657BA"/>
    <w:rsid w:val="00567F8A"/>
    <w:rsid w:val="005716B8"/>
    <w:rsid w:val="00575150"/>
    <w:rsid w:val="00575291"/>
    <w:rsid w:val="00576766"/>
    <w:rsid w:val="00577198"/>
    <w:rsid w:val="005771C6"/>
    <w:rsid w:val="00577816"/>
    <w:rsid w:val="00577C96"/>
    <w:rsid w:val="00581BC6"/>
    <w:rsid w:val="005822E0"/>
    <w:rsid w:val="00582E8A"/>
    <w:rsid w:val="005833DA"/>
    <w:rsid w:val="00584268"/>
    <w:rsid w:val="005845BE"/>
    <w:rsid w:val="0058585F"/>
    <w:rsid w:val="00585D85"/>
    <w:rsid w:val="0058641E"/>
    <w:rsid w:val="0058725D"/>
    <w:rsid w:val="00587573"/>
    <w:rsid w:val="00590676"/>
    <w:rsid w:val="005908A6"/>
    <w:rsid w:val="0059099D"/>
    <w:rsid w:val="00591278"/>
    <w:rsid w:val="00591C6A"/>
    <w:rsid w:val="00592734"/>
    <w:rsid w:val="0059445D"/>
    <w:rsid w:val="00595C68"/>
    <w:rsid w:val="00595D65"/>
    <w:rsid w:val="0059653E"/>
    <w:rsid w:val="005A0688"/>
    <w:rsid w:val="005A0B03"/>
    <w:rsid w:val="005A13EE"/>
    <w:rsid w:val="005A3A40"/>
    <w:rsid w:val="005A5E27"/>
    <w:rsid w:val="005B0352"/>
    <w:rsid w:val="005B0BF3"/>
    <w:rsid w:val="005B14ED"/>
    <w:rsid w:val="005B2C13"/>
    <w:rsid w:val="005B33E2"/>
    <w:rsid w:val="005B386A"/>
    <w:rsid w:val="005B39E3"/>
    <w:rsid w:val="005B3C37"/>
    <w:rsid w:val="005B4074"/>
    <w:rsid w:val="005B6299"/>
    <w:rsid w:val="005B798A"/>
    <w:rsid w:val="005B7FF6"/>
    <w:rsid w:val="005C02E0"/>
    <w:rsid w:val="005C04DA"/>
    <w:rsid w:val="005C0825"/>
    <w:rsid w:val="005C08D0"/>
    <w:rsid w:val="005C10D7"/>
    <w:rsid w:val="005C2A53"/>
    <w:rsid w:val="005C30A4"/>
    <w:rsid w:val="005C319F"/>
    <w:rsid w:val="005C362B"/>
    <w:rsid w:val="005C443D"/>
    <w:rsid w:val="005D035C"/>
    <w:rsid w:val="005D0DB0"/>
    <w:rsid w:val="005D0E17"/>
    <w:rsid w:val="005D1120"/>
    <w:rsid w:val="005D1E26"/>
    <w:rsid w:val="005D262A"/>
    <w:rsid w:val="005D4814"/>
    <w:rsid w:val="005D53A4"/>
    <w:rsid w:val="005D5664"/>
    <w:rsid w:val="005D66B5"/>
    <w:rsid w:val="005D68D6"/>
    <w:rsid w:val="005D7474"/>
    <w:rsid w:val="005E0858"/>
    <w:rsid w:val="005E0A8A"/>
    <w:rsid w:val="005E2386"/>
    <w:rsid w:val="005E3696"/>
    <w:rsid w:val="005E3740"/>
    <w:rsid w:val="005E4270"/>
    <w:rsid w:val="005E75B5"/>
    <w:rsid w:val="005F0962"/>
    <w:rsid w:val="005F0CEB"/>
    <w:rsid w:val="005F116B"/>
    <w:rsid w:val="005F2C0B"/>
    <w:rsid w:val="005F76AD"/>
    <w:rsid w:val="00600541"/>
    <w:rsid w:val="00600656"/>
    <w:rsid w:val="006008F3"/>
    <w:rsid w:val="00601037"/>
    <w:rsid w:val="00602E5A"/>
    <w:rsid w:val="00602F4F"/>
    <w:rsid w:val="00602F8E"/>
    <w:rsid w:val="00603504"/>
    <w:rsid w:val="006036C8"/>
    <w:rsid w:val="00603D09"/>
    <w:rsid w:val="0060454F"/>
    <w:rsid w:val="00604F77"/>
    <w:rsid w:val="006065D0"/>
    <w:rsid w:val="006072F0"/>
    <w:rsid w:val="006074A7"/>
    <w:rsid w:val="0061063D"/>
    <w:rsid w:val="0061079F"/>
    <w:rsid w:val="006107AF"/>
    <w:rsid w:val="00613FEE"/>
    <w:rsid w:val="0061441A"/>
    <w:rsid w:val="00614D6E"/>
    <w:rsid w:val="00615411"/>
    <w:rsid w:val="00616628"/>
    <w:rsid w:val="00616B40"/>
    <w:rsid w:val="00620278"/>
    <w:rsid w:val="0062198F"/>
    <w:rsid w:val="00622373"/>
    <w:rsid w:val="006225AB"/>
    <w:rsid w:val="00623AF9"/>
    <w:rsid w:val="00623B71"/>
    <w:rsid w:val="00623F07"/>
    <w:rsid w:val="00624B77"/>
    <w:rsid w:val="00624BA0"/>
    <w:rsid w:val="00624F4C"/>
    <w:rsid w:val="00624FEC"/>
    <w:rsid w:val="0062727E"/>
    <w:rsid w:val="00627870"/>
    <w:rsid w:val="00627ADD"/>
    <w:rsid w:val="00630FD2"/>
    <w:rsid w:val="0063133F"/>
    <w:rsid w:val="00631601"/>
    <w:rsid w:val="006316D0"/>
    <w:rsid w:val="00631C83"/>
    <w:rsid w:val="00632FAF"/>
    <w:rsid w:val="00633012"/>
    <w:rsid w:val="0063376B"/>
    <w:rsid w:val="00633A92"/>
    <w:rsid w:val="00634241"/>
    <w:rsid w:val="00636596"/>
    <w:rsid w:val="006373FC"/>
    <w:rsid w:val="006379C4"/>
    <w:rsid w:val="00637F2F"/>
    <w:rsid w:val="006408CC"/>
    <w:rsid w:val="00640A1A"/>
    <w:rsid w:val="00641A8B"/>
    <w:rsid w:val="00643CE9"/>
    <w:rsid w:val="00643D2D"/>
    <w:rsid w:val="00643D3A"/>
    <w:rsid w:val="00644777"/>
    <w:rsid w:val="0064564F"/>
    <w:rsid w:val="006456F2"/>
    <w:rsid w:val="006505B8"/>
    <w:rsid w:val="00650FA2"/>
    <w:rsid w:val="00651E3C"/>
    <w:rsid w:val="00651F0A"/>
    <w:rsid w:val="00652EB2"/>
    <w:rsid w:val="006531E9"/>
    <w:rsid w:val="00653EBB"/>
    <w:rsid w:val="0065489D"/>
    <w:rsid w:val="00655A8E"/>
    <w:rsid w:val="00655FA2"/>
    <w:rsid w:val="00656F21"/>
    <w:rsid w:val="00657012"/>
    <w:rsid w:val="0066214A"/>
    <w:rsid w:val="00662811"/>
    <w:rsid w:val="00662AEC"/>
    <w:rsid w:val="00663C59"/>
    <w:rsid w:val="0066409F"/>
    <w:rsid w:val="00667D40"/>
    <w:rsid w:val="00667E01"/>
    <w:rsid w:val="00670063"/>
    <w:rsid w:val="0067030F"/>
    <w:rsid w:val="006703E7"/>
    <w:rsid w:val="00670C5F"/>
    <w:rsid w:val="006715A1"/>
    <w:rsid w:val="0067233D"/>
    <w:rsid w:val="00674AF3"/>
    <w:rsid w:val="00675AD2"/>
    <w:rsid w:val="00675D75"/>
    <w:rsid w:val="00676D08"/>
    <w:rsid w:val="00676F25"/>
    <w:rsid w:val="006774D1"/>
    <w:rsid w:val="00681F59"/>
    <w:rsid w:val="006854C9"/>
    <w:rsid w:val="006857A8"/>
    <w:rsid w:val="006875CA"/>
    <w:rsid w:val="006877C6"/>
    <w:rsid w:val="00687D8D"/>
    <w:rsid w:val="00687DC1"/>
    <w:rsid w:val="00687EFF"/>
    <w:rsid w:val="00691579"/>
    <w:rsid w:val="006922CB"/>
    <w:rsid w:val="00692CC4"/>
    <w:rsid w:val="00694E8C"/>
    <w:rsid w:val="00696D68"/>
    <w:rsid w:val="006A1A51"/>
    <w:rsid w:val="006A1AE4"/>
    <w:rsid w:val="006A2CAC"/>
    <w:rsid w:val="006A2D98"/>
    <w:rsid w:val="006A2F10"/>
    <w:rsid w:val="006A2F5E"/>
    <w:rsid w:val="006A5730"/>
    <w:rsid w:val="006A627F"/>
    <w:rsid w:val="006A6EE6"/>
    <w:rsid w:val="006A7158"/>
    <w:rsid w:val="006B0D90"/>
    <w:rsid w:val="006B245D"/>
    <w:rsid w:val="006B255D"/>
    <w:rsid w:val="006B2DAC"/>
    <w:rsid w:val="006B2E18"/>
    <w:rsid w:val="006B374D"/>
    <w:rsid w:val="006B3D11"/>
    <w:rsid w:val="006B6A51"/>
    <w:rsid w:val="006B74C4"/>
    <w:rsid w:val="006B772B"/>
    <w:rsid w:val="006B781C"/>
    <w:rsid w:val="006B7FEA"/>
    <w:rsid w:val="006C02CD"/>
    <w:rsid w:val="006C06BC"/>
    <w:rsid w:val="006C1014"/>
    <w:rsid w:val="006C10FF"/>
    <w:rsid w:val="006C16C0"/>
    <w:rsid w:val="006C268B"/>
    <w:rsid w:val="006C3799"/>
    <w:rsid w:val="006C3839"/>
    <w:rsid w:val="006C3AB2"/>
    <w:rsid w:val="006C3BC5"/>
    <w:rsid w:val="006C4C0D"/>
    <w:rsid w:val="006C71B6"/>
    <w:rsid w:val="006D1284"/>
    <w:rsid w:val="006D1AFC"/>
    <w:rsid w:val="006D70D8"/>
    <w:rsid w:val="006D791B"/>
    <w:rsid w:val="006D799D"/>
    <w:rsid w:val="006D7F28"/>
    <w:rsid w:val="006E6DBF"/>
    <w:rsid w:val="006E70AD"/>
    <w:rsid w:val="006F07F6"/>
    <w:rsid w:val="006F2F5D"/>
    <w:rsid w:val="006F3813"/>
    <w:rsid w:val="006F4902"/>
    <w:rsid w:val="006F623D"/>
    <w:rsid w:val="006F715F"/>
    <w:rsid w:val="006F7359"/>
    <w:rsid w:val="006F7A73"/>
    <w:rsid w:val="00700508"/>
    <w:rsid w:val="007009FB"/>
    <w:rsid w:val="007013FD"/>
    <w:rsid w:val="00702C21"/>
    <w:rsid w:val="00705574"/>
    <w:rsid w:val="00705A08"/>
    <w:rsid w:val="00705B61"/>
    <w:rsid w:val="00706D5F"/>
    <w:rsid w:val="00706F75"/>
    <w:rsid w:val="007075B6"/>
    <w:rsid w:val="007079C2"/>
    <w:rsid w:val="007105F7"/>
    <w:rsid w:val="00711ABD"/>
    <w:rsid w:val="007120E7"/>
    <w:rsid w:val="00712485"/>
    <w:rsid w:val="0071265E"/>
    <w:rsid w:val="00712CB2"/>
    <w:rsid w:val="00712EB7"/>
    <w:rsid w:val="0071453D"/>
    <w:rsid w:val="0071592E"/>
    <w:rsid w:val="00715B7D"/>
    <w:rsid w:val="00716278"/>
    <w:rsid w:val="00716B68"/>
    <w:rsid w:val="00717498"/>
    <w:rsid w:val="00720044"/>
    <w:rsid w:val="00723AC9"/>
    <w:rsid w:val="00724AAB"/>
    <w:rsid w:val="0072592E"/>
    <w:rsid w:val="007269FE"/>
    <w:rsid w:val="007270C7"/>
    <w:rsid w:val="0073137F"/>
    <w:rsid w:val="00733A0B"/>
    <w:rsid w:val="00733AA5"/>
    <w:rsid w:val="0073592D"/>
    <w:rsid w:val="00735F51"/>
    <w:rsid w:val="007403CE"/>
    <w:rsid w:val="0074104D"/>
    <w:rsid w:val="0074313B"/>
    <w:rsid w:val="00743EF5"/>
    <w:rsid w:val="00744D50"/>
    <w:rsid w:val="00746EDC"/>
    <w:rsid w:val="00747F3B"/>
    <w:rsid w:val="00750B44"/>
    <w:rsid w:val="00753964"/>
    <w:rsid w:val="00753E27"/>
    <w:rsid w:val="00754500"/>
    <w:rsid w:val="0075591D"/>
    <w:rsid w:val="00756C4E"/>
    <w:rsid w:val="00756F3E"/>
    <w:rsid w:val="00757071"/>
    <w:rsid w:val="007571A6"/>
    <w:rsid w:val="00757B81"/>
    <w:rsid w:val="00761056"/>
    <w:rsid w:val="00763672"/>
    <w:rsid w:val="00763C74"/>
    <w:rsid w:val="007640FE"/>
    <w:rsid w:val="007641A7"/>
    <w:rsid w:val="007648FD"/>
    <w:rsid w:val="00764AF2"/>
    <w:rsid w:val="007650E8"/>
    <w:rsid w:val="00765229"/>
    <w:rsid w:val="007674E7"/>
    <w:rsid w:val="007677EE"/>
    <w:rsid w:val="007700CC"/>
    <w:rsid w:val="00770B2C"/>
    <w:rsid w:val="0077247B"/>
    <w:rsid w:val="00773E33"/>
    <w:rsid w:val="007743F8"/>
    <w:rsid w:val="0077482A"/>
    <w:rsid w:val="00774EB0"/>
    <w:rsid w:val="007752F9"/>
    <w:rsid w:val="00775982"/>
    <w:rsid w:val="00775A32"/>
    <w:rsid w:val="00776D81"/>
    <w:rsid w:val="00777DF0"/>
    <w:rsid w:val="007806F2"/>
    <w:rsid w:val="0078074E"/>
    <w:rsid w:val="0078276C"/>
    <w:rsid w:val="00783B1F"/>
    <w:rsid w:val="00783B5A"/>
    <w:rsid w:val="00785EAF"/>
    <w:rsid w:val="00786A04"/>
    <w:rsid w:val="00787758"/>
    <w:rsid w:val="00791962"/>
    <w:rsid w:val="00791A39"/>
    <w:rsid w:val="00791DAD"/>
    <w:rsid w:val="00791E1B"/>
    <w:rsid w:val="007929D5"/>
    <w:rsid w:val="00792A45"/>
    <w:rsid w:val="00793B11"/>
    <w:rsid w:val="00795359"/>
    <w:rsid w:val="007955C4"/>
    <w:rsid w:val="00795633"/>
    <w:rsid w:val="00797AFF"/>
    <w:rsid w:val="007A173D"/>
    <w:rsid w:val="007A2688"/>
    <w:rsid w:val="007A314C"/>
    <w:rsid w:val="007A4FD0"/>
    <w:rsid w:val="007A530C"/>
    <w:rsid w:val="007A61BB"/>
    <w:rsid w:val="007A711B"/>
    <w:rsid w:val="007A7B21"/>
    <w:rsid w:val="007A7F51"/>
    <w:rsid w:val="007B00DD"/>
    <w:rsid w:val="007B0309"/>
    <w:rsid w:val="007B1856"/>
    <w:rsid w:val="007B33B9"/>
    <w:rsid w:val="007B4E48"/>
    <w:rsid w:val="007B58CD"/>
    <w:rsid w:val="007B63B8"/>
    <w:rsid w:val="007B6C37"/>
    <w:rsid w:val="007B6EC8"/>
    <w:rsid w:val="007B7C75"/>
    <w:rsid w:val="007C22E4"/>
    <w:rsid w:val="007C4556"/>
    <w:rsid w:val="007C5769"/>
    <w:rsid w:val="007C5892"/>
    <w:rsid w:val="007C6ED3"/>
    <w:rsid w:val="007D05DC"/>
    <w:rsid w:val="007D068F"/>
    <w:rsid w:val="007D1CE5"/>
    <w:rsid w:val="007D282A"/>
    <w:rsid w:val="007D2C50"/>
    <w:rsid w:val="007D30D0"/>
    <w:rsid w:val="007D63AA"/>
    <w:rsid w:val="007D6963"/>
    <w:rsid w:val="007D6993"/>
    <w:rsid w:val="007D6E18"/>
    <w:rsid w:val="007E125C"/>
    <w:rsid w:val="007E1529"/>
    <w:rsid w:val="007E2EB9"/>
    <w:rsid w:val="007E5F40"/>
    <w:rsid w:val="007E5F95"/>
    <w:rsid w:val="007E70E4"/>
    <w:rsid w:val="007F183A"/>
    <w:rsid w:val="007F62A4"/>
    <w:rsid w:val="007F668E"/>
    <w:rsid w:val="007F7D6D"/>
    <w:rsid w:val="008001F8"/>
    <w:rsid w:val="00801407"/>
    <w:rsid w:val="008015BC"/>
    <w:rsid w:val="00803E3E"/>
    <w:rsid w:val="008044E0"/>
    <w:rsid w:val="00805CC1"/>
    <w:rsid w:val="00806F22"/>
    <w:rsid w:val="008070DD"/>
    <w:rsid w:val="008077C7"/>
    <w:rsid w:val="00807CB4"/>
    <w:rsid w:val="00810DAD"/>
    <w:rsid w:val="00811D05"/>
    <w:rsid w:val="008120ED"/>
    <w:rsid w:val="008137D3"/>
    <w:rsid w:val="00813929"/>
    <w:rsid w:val="00814172"/>
    <w:rsid w:val="00815022"/>
    <w:rsid w:val="00815EE3"/>
    <w:rsid w:val="00816DDE"/>
    <w:rsid w:val="008178AE"/>
    <w:rsid w:val="00820CB8"/>
    <w:rsid w:val="00822745"/>
    <w:rsid w:val="00823098"/>
    <w:rsid w:val="008233B2"/>
    <w:rsid w:val="00823A0A"/>
    <w:rsid w:val="0082480D"/>
    <w:rsid w:val="00824CA1"/>
    <w:rsid w:val="008251AF"/>
    <w:rsid w:val="00825827"/>
    <w:rsid w:val="008265C1"/>
    <w:rsid w:val="00826CF0"/>
    <w:rsid w:val="00827CA6"/>
    <w:rsid w:val="008300FB"/>
    <w:rsid w:val="00830E1A"/>
    <w:rsid w:val="00831170"/>
    <w:rsid w:val="00831705"/>
    <w:rsid w:val="008318CA"/>
    <w:rsid w:val="008335E6"/>
    <w:rsid w:val="0083377C"/>
    <w:rsid w:val="008356C1"/>
    <w:rsid w:val="00836B56"/>
    <w:rsid w:val="00836EFB"/>
    <w:rsid w:val="00840363"/>
    <w:rsid w:val="00841178"/>
    <w:rsid w:val="00842AAB"/>
    <w:rsid w:val="008439E9"/>
    <w:rsid w:val="00844476"/>
    <w:rsid w:val="00844FE1"/>
    <w:rsid w:val="00845A9A"/>
    <w:rsid w:val="00846410"/>
    <w:rsid w:val="00846810"/>
    <w:rsid w:val="0085058C"/>
    <w:rsid w:val="008526F9"/>
    <w:rsid w:val="0085344F"/>
    <w:rsid w:val="00853DA0"/>
    <w:rsid w:val="00855017"/>
    <w:rsid w:val="008557CC"/>
    <w:rsid w:val="00857907"/>
    <w:rsid w:val="00860755"/>
    <w:rsid w:val="008616F3"/>
    <w:rsid w:val="00861E45"/>
    <w:rsid w:val="00865C24"/>
    <w:rsid w:val="00865EA1"/>
    <w:rsid w:val="008663B8"/>
    <w:rsid w:val="00866521"/>
    <w:rsid w:val="00871738"/>
    <w:rsid w:val="008723BD"/>
    <w:rsid w:val="008729B2"/>
    <w:rsid w:val="00872A88"/>
    <w:rsid w:val="0087479D"/>
    <w:rsid w:val="008761CD"/>
    <w:rsid w:val="00876215"/>
    <w:rsid w:val="00876A6D"/>
    <w:rsid w:val="00876E54"/>
    <w:rsid w:val="00882A9B"/>
    <w:rsid w:val="00883041"/>
    <w:rsid w:val="00883199"/>
    <w:rsid w:val="008842CC"/>
    <w:rsid w:val="00884634"/>
    <w:rsid w:val="00887767"/>
    <w:rsid w:val="008908F4"/>
    <w:rsid w:val="00891672"/>
    <w:rsid w:val="00893457"/>
    <w:rsid w:val="008936FA"/>
    <w:rsid w:val="008952C7"/>
    <w:rsid w:val="00896B32"/>
    <w:rsid w:val="00897130"/>
    <w:rsid w:val="008A0547"/>
    <w:rsid w:val="008A296B"/>
    <w:rsid w:val="008A2D06"/>
    <w:rsid w:val="008A53D7"/>
    <w:rsid w:val="008B0015"/>
    <w:rsid w:val="008B0A02"/>
    <w:rsid w:val="008B1820"/>
    <w:rsid w:val="008B3D05"/>
    <w:rsid w:val="008B55E3"/>
    <w:rsid w:val="008B5836"/>
    <w:rsid w:val="008B5FC8"/>
    <w:rsid w:val="008B6837"/>
    <w:rsid w:val="008B71DD"/>
    <w:rsid w:val="008B7635"/>
    <w:rsid w:val="008C2783"/>
    <w:rsid w:val="008C4268"/>
    <w:rsid w:val="008C70D3"/>
    <w:rsid w:val="008D23DF"/>
    <w:rsid w:val="008D2663"/>
    <w:rsid w:val="008D2F44"/>
    <w:rsid w:val="008D3BBE"/>
    <w:rsid w:val="008D3C23"/>
    <w:rsid w:val="008D4A3F"/>
    <w:rsid w:val="008D4C74"/>
    <w:rsid w:val="008D4FFA"/>
    <w:rsid w:val="008D50EC"/>
    <w:rsid w:val="008D615F"/>
    <w:rsid w:val="008D7104"/>
    <w:rsid w:val="008E0657"/>
    <w:rsid w:val="008E06F4"/>
    <w:rsid w:val="008E1AC1"/>
    <w:rsid w:val="008E2032"/>
    <w:rsid w:val="008E3674"/>
    <w:rsid w:val="008E4E37"/>
    <w:rsid w:val="008E53D2"/>
    <w:rsid w:val="008E5956"/>
    <w:rsid w:val="008E7F8B"/>
    <w:rsid w:val="008F1029"/>
    <w:rsid w:val="008F1380"/>
    <w:rsid w:val="008F1610"/>
    <w:rsid w:val="008F19BE"/>
    <w:rsid w:val="008F2359"/>
    <w:rsid w:val="008F3F98"/>
    <w:rsid w:val="008F5781"/>
    <w:rsid w:val="008F60E4"/>
    <w:rsid w:val="008F64D0"/>
    <w:rsid w:val="008F6A4B"/>
    <w:rsid w:val="008F6FD5"/>
    <w:rsid w:val="008F6FD7"/>
    <w:rsid w:val="008F7BB4"/>
    <w:rsid w:val="008F7BE9"/>
    <w:rsid w:val="00900619"/>
    <w:rsid w:val="00900777"/>
    <w:rsid w:val="0090139A"/>
    <w:rsid w:val="00902A97"/>
    <w:rsid w:val="0090384C"/>
    <w:rsid w:val="00905229"/>
    <w:rsid w:val="009061D7"/>
    <w:rsid w:val="009103F7"/>
    <w:rsid w:val="00913BFA"/>
    <w:rsid w:val="009142F9"/>
    <w:rsid w:val="009150DB"/>
    <w:rsid w:val="00916938"/>
    <w:rsid w:val="00920345"/>
    <w:rsid w:val="009211D8"/>
    <w:rsid w:val="009228A7"/>
    <w:rsid w:val="00922B14"/>
    <w:rsid w:val="00925088"/>
    <w:rsid w:val="00926600"/>
    <w:rsid w:val="009266D6"/>
    <w:rsid w:val="00927FF4"/>
    <w:rsid w:val="009309AC"/>
    <w:rsid w:val="00932AC5"/>
    <w:rsid w:val="00932CE9"/>
    <w:rsid w:val="009342C4"/>
    <w:rsid w:val="00934AA9"/>
    <w:rsid w:val="00935BD0"/>
    <w:rsid w:val="00936478"/>
    <w:rsid w:val="00936B82"/>
    <w:rsid w:val="0093750C"/>
    <w:rsid w:val="009376CE"/>
    <w:rsid w:val="0094021A"/>
    <w:rsid w:val="0094036F"/>
    <w:rsid w:val="0094354F"/>
    <w:rsid w:val="00943852"/>
    <w:rsid w:val="009449FE"/>
    <w:rsid w:val="00945130"/>
    <w:rsid w:val="0094516C"/>
    <w:rsid w:val="00945184"/>
    <w:rsid w:val="00945596"/>
    <w:rsid w:val="00946D43"/>
    <w:rsid w:val="009512AF"/>
    <w:rsid w:val="00951B2E"/>
    <w:rsid w:val="00952D7F"/>
    <w:rsid w:val="0095306B"/>
    <w:rsid w:val="00953B74"/>
    <w:rsid w:val="00953BDE"/>
    <w:rsid w:val="00954165"/>
    <w:rsid w:val="009544C4"/>
    <w:rsid w:val="009548CE"/>
    <w:rsid w:val="00954AE4"/>
    <w:rsid w:val="00954C4F"/>
    <w:rsid w:val="00955805"/>
    <w:rsid w:val="00956640"/>
    <w:rsid w:val="009568B8"/>
    <w:rsid w:val="00956BC8"/>
    <w:rsid w:val="00960A51"/>
    <w:rsid w:val="00961517"/>
    <w:rsid w:val="00961985"/>
    <w:rsid w:val="00962724"/>
    <w:rsid w:val="00962779"/>
    <w:rsid w:val="00962954"/>
    <w:rsid w:val="009634E6"/>
    <w:rsid w:val="00963600"/>
    <w:rsid w:val="0096391E"/>
    <w:rsid w:val="00964C15"/>
    <w:rsid w:val="00964DE0"/>
    <w:rsid w:val="00965A2F"/>
    <w:rsid w:val="00967F89"/>
    <w:rsid w:val="0097057B"/>
    <w:rsid w:val="009707FE"/>
    <w:rsid w:val="009711FD"/>
    <w:rsid w:val="00971687"/>
    <w:rsid w:val="0097259F"/>
    <w:rsid w:val="009742AE"/>
    <w:rsid w:val="00975792"/>
    <w:rsid w:val="00981608"/>
    <w:rsid w:val="00981FE8"/>
    <w:rsid w:val="00982D51"/>
    <w:rsid w:val="009831D0"/>
    <w:rsid w:val="009834CA"/>
    <w:rsid w:val="009837BF"/>
    <w:rsid w:val="00983B3C"/>
    <w:rsid w:val="00984385"/>
    <w:rsid w:val="00985081"/>
    <w:rsid w:val="0098609E"/>
    <w:rsid w:val="00986A31"/>
    <w:rsid w:val="00986CC2"/>
    <w:rsid w:val="00987014"/>
    <w:rsid w:val="00987730"/>
    <w:rsid w:val="009900A2"/>
    <w:rsid w:val="0099061F"/>
    <w:rsid w:val="00990A83"/>
    <w:rsid w:val="00990BDA"/>
    <w:rsid w:val="009949F2"/>
    <w:rsid w:val="00995384"/>
    <w:rsid w:val="00995D59"/>
    <w:rsid w:val="00996CCA"/>
    <w:rsid w:val="00996D02"/>
    <w:rsid w:val="009970EC"/>
    <w:rsid w:val="009A0079"/>
    <w:rsid w:val="009A06B6"/>
    <w:rsid w:val="009A1DD2"/>
    <w:rsid w:val="009A3D6E"/>
    <w:rsid w:val="009A5400"/>
    <w:rsid w:val="009A6261"/>
    <w:rsid w:val="009A6384"/>
    <w:rsid w:val="009A6F9E"/>
    <w:rsid w:val="009B0BB9"/>
    <w:rsid w:val="009B0DAD"/>
    <w:rsid w:val="009B1190"/>
    <w:rsid w:val="009B2736"/>
    <w:rsid w:val="009B2759"/>
    <w:rsid w:val="009B3FA9"/>
    <w:rsid w:val="009B57FC"/>
    <w:rsid w:val="009B627B"/>
    <w:rsid w:val="009B6395"/>
    <w:rsid w:val="009B7227"/>
    <w:rsid w:val="009B763D"/>
    <w:rsid w:val="009B76F8"/>
    <w:rsid w:val="009B7E62"/>
    <w:rsid w:val="009C045B"/>
    <w:rsid w:val="009C0AFC"/>
    <w:rsid w:val="009C1C9F"/>
    <w:rsid w:val="009C1F7D"/>
    <w:rsid w:val="009C28F6"/>
    <w:rsid w:val="009C2B4D"/>
    <w:rsid w:val="009C4B0A"/>
    <w:rsid w:val="009C5AAD"/>
    <w:rsid w:val="009C6F33"/>
    <w:rsid w:val="009C7B86"/>
    <w:rsid w:val="009D111A"/>
    <w:rsid w:val="009D17D7"/>
    <w:rsid w:val="009D215B"/>
    <w:rsid w:val="009D276D"/>
    <w:rsid w:val="009D38A6"/>
    <w:rsid w:val="009E12D6"/>
    <w:rsid w:val="009E3BDC"/>
    <w:rsid w:val="009E5C56"/>
    <w:rsid w:val="009E7C5B"/>
    <w:rsid w:val="009F1509"/>
    <w:rsid w:val="009F3B0E"/>
    <w:rsid w:val="009F4B11"/>
    <w:rsid w:val="009F54AB"/>
    <w:rsid w:val="009F57DA"/>
    <w:rsid w:val="009F5836"/>
    <w:rsid w:val="009F6FDB"/>
    <w:rsid w:val="009F7693"/>
    <w:rsid w:val="009F7AB5"/>
    <w:rsid w:val="00A01221"/>
    <w:rsid w:val="00A0355B"/>
    <w:rsid w:val="00A056E8"/>
    <w:rsid w:val="00A05D3C"/>
    <w:rsid w:val="00A0790B"/>
    <w:rsid w:val="00A1109C"/>
    <w:rsid w:val="00A12409"/>
    <w:rsid w:val="00A131B7"/>
    <w:rsid w:val="00A138E6"/>
    <w:rsid w:val="00A13F5F"/>
    <w:rsid w:val="00A165CF"/>
    <w:rsid w:val="00A1689F"/>
    <w:rsid w:val="00A179EA"/>
    <w:rsid w:val="00A201B8"/>
    <w:rsid w:val="00A201DB"/>
    <w:rsid w:val="00A20E67"/>
    <w:rsid w:val="00A2167A"/>
    <w:rsid w:val="00A216E4"/>
    <w:rsid w:val="00A22A02"/>
    <w:rsid w:val="00A25E5A"/>
    <w:rsid w:val="00A25F06"/>
    <w:rsid w:val="00A274C6"/>
    <w:rsid w:val="00A2750D"/>
    <w:rsid w:val="00A303BB"/>
    <w:rsid w:val="00A30D03"/>
    <w:rsid w:val="00A30F94"/>
    <w:rsid w:val="00A31303"/>
    <w:rsid w:val="00A315C1"/>
    <w:rsid w:val="00A31730"/>
    <w:rsid w:val="00A31A2E"/>
    <w:rsid w:val="00A33896"/>
    <w:rsid w:val="00A34154"/>
    <w:rsid w:val="00A35BE1"/>
    <w:rsid w:val="00A35CCC"/>
    <w:rsid w:val="00A372EB"/>
    <w:rsid w:val="00A40D93"/>
    <w:rsid w:val="00A40EB5"/>
    <w:rsid w:val="00A431D3"/>
    <w:rsid w:val="00A44948"/>
    <w:rsid w:val="00A4581E"/>
    <w:rsid w:val="00A461BE"/>
    <w:rsid w:val="00A4639F"/>
    <w:rsid w:val="00A50B5A"/>
    <w:rsid w:val="00A50CAC"/>
    <w:rsid w:val="00A52D53"/>
    <w:rsid w:val="00A53190"/>
    <w:rsid w:val="00A54368"/>
    <w:rsid w:val="00A61707"/>
    <w:rsid w:val="00A6192A"/>
    <w:rsid w:val="00A63544"/>
    <w:rsid w:val="00A63688"/>
    <w:rsid w:val="00A65273"/>
    <w:rsid w:val="00A655B1"/>
    <w:rsid w:val="00A65AE5"/>
    <w:rsid w:val="00A66056"/>
    <w:rsid w:val="00A6648D"/>
    <w:rsid w:val="00A67CCE"/>
    <w:rsid w:val="00A7002D"/>
    <w:rsid w:val="00A70FBC"/>
    <w:rsid w:val="00A723DB"/>
    <w:rsid w:val="00A72D42"/>
    <w:rsid w:val="00A7337B"/>
    <w:rsid w:val="00A74B97"/>
    <w:rsid w:val="00A763E2"/>
    <w:rsid w:val="00A76D4F"/>
    <w:rsid w:val="00A76D96"/>
    <w:rsid w:val="00A81704"/>
    <w:rsid w:val="00A81B89"/>
    <w:rsid w:val="00A82BDA"/>
    <w:rsid w:val="00A830D7"/>
    <w:rsid w:val="00A8313E"/>
    <w:rsid w:val="00A83882"/>
    <w:rsid w:val="00A83C04"/>
    <w:rsid w:val="00A83C84"/>
    <w:rsid w:val="00A8423C"/>
    <w:rsid w:val="00A85287"/>
    <w:rsid w:val="00A861B3"/>
    <w:rsid w:val="00A869C5"/>
    <w:rsid w:val="00A86C3B"/>
    <w:rsid w:val="00A87544"/>
    <w:rsid w:val="00A87703"/>
    <w:rsid w:val="00A87A4C"/>
    <w:rsid w:val="00A90B75"/>
    <w:rsid w:val="00A92CAB"/>
    <w:rsid w:val="00A94DA1"/>
    <w:rsid w:val="00A951A2"/>
    <w:rsid w:val="00A97D77"/>
    <w:rsid w:val="00A97E5B"/>
    <w:rsid w:val="00AA1880"/>
    <w:rsid w:val="00AA24E3"/>
    <w:rsid w:val="00AA2660"/>
    <w:rsid w:val="00AA2C7B"/>
    <w:rsid w:val="00AA3196"/>
    <w:rsid w:val="00AA4AE4"/>
    <w:rsid w:val="00AA4DB4"/>
    <w:rsid w:val="00AA52B5"/>
    <w:rsid w:val="00AA5876"/>
    <w:rsid w:val="00AA7331"/>
    <w:rsid w:val="00AB05BC"/>
    <w:rsid w:val="00AB1891"/>
    <w:rsid w:val="00AB1B75"/>
    <w:rsid w:val="00AB1BFD"/>
    <w:rsid w:val="00AB1CE7"/>
    <w:rsid w:val="00AB27E3"/>
    <w:rsid w:val="00AB2834"/>
    <w:rsid w:val="00AB294E"/>
    <w:rsid w:val="00AB4DB0"/>
    <w:rsid w:val="00AB6E17"/>
    <w:rsid w:val="00AC0F11"/>
    <w:rsid w:val="00AC1499"/>
    <w:rsid w:val="00AC15DD"/>
    <w:rsid w:val="00AC55FE"/>
    <w:rsid w:val="00AC59E4"/>
    <w:rsid w:val="00AC7375"/>
    <w:rsid w:val="00AC7483"/>
    <w:rsid w:val="00AD02CC"/>
    <w:rsid w:val="00AD04EE"/>
    <w:rsid w:val="00AD24D4"/>
    <w:rsid w:val="00AD2DCE"/>
    <w:rsid w:val="00AD40FB"/>
    <w:rsid w:val="00AD5BEA"/>
    <w:rsid w:val="00AD62D9"/>
    <w:rsid w:val="00AE01C6"/>
    <w:rsid w:val="00AE28F4"/>
    <w:rsid w:val="00AE3655"/>
    <w:rsid w:val="00AE47AB"/>
    <w:rsid w:val="00AE544E"/>
    <w:rsid w:val="00AE57C2"/>
    <w:rsid w:val="00AE5A61"/>
    <w:rsid w:val="00AE712E"/>
    <w:rsid w:val="00AE7D66"/>
    <w:rsid w:val="00AF01D4"/>
    <w:rsid w:val="00AF02FF"/>
    <w:rsid w:val="00AF2994"/>
    <w:rsid w:val="00AF36A6"/>
    <w:rsid w:val="00AF40A4"/>
    <w:rsid w:val="00AF5215"/>
    <w:rsid w:val="00AF62E6"/>
    <w:rsid w:val="00AF6362"/>
    <w:rsid w:val="00AF6ACD"/>
    <w:rsid w:val="00B007D9"/>
    <w:rsid w:val="00B01011"/>
    <w:rsid w:val="00B016F4"/>
    <w:rsid w:val="00B0201A"/>
    <w:rsid w:val="00B04F38"/>
    <w:rsid w:val="00B07777"/>
    <w:rsid w:val="00B07BB5"/>
    <w:rsid w:val="00B07CAE"/>
    <w:rsid w:val="00B07D46"/>
    <w:rsid w:val="00B10F8E"/>
    <w:rsid w:val="00B11470"/>
    <w:rsid w:val="00B11655"/>
    <w:rsid w:val="00B13F01"/>
    <w:rsid w:val="00B13FD1"/>
    <w:rsid w:val="00B140CC"/>
    <w:rsid w:val="00B148C9"/>
    <w:rsid w:val="00B153BE"/>
    <w:rsid w:val="00B16D06"/>
    <w:rsid w:val="00B23AE0"/>
    <w:rsid w:val="00B249B9"/>
    <w:rsid w:val="00B25BE7"/>
    <w:rsid w:val="00B26649"/>
    <w:rsid w:val="00B26915"/>
    <w:rsid w:val="00B27280"/>
    <w:rsid w:val="00B27638"/>
    <w:rsid w:val="00B27D88"/>
    <w:rsid w:val="00B324DE"/>
    <w:rsid w:val="00B327AC"/>
    <w:rsid w:val="00B33AE3"/>
    <w:rsid w:val="00B33D9D"/>
    <w:rsid w:val="00B347B6"/>
    <w:rsid w:val="00B35D94"/>
    <w:rsid w:val="00B36B6F"/>
    <w:rsid w:val="00B37832"/>
    <w:rsid w:val="00B41AEC"/>
    <w:rsid w:val="00B43182"/>
    <w:rsid w:val="00B43898"/>
    <w:rsid w:val="00B43E05"/>
    <w:rsid w:val="00B448E3"/>
    <w:rsid w:val="00B45BD4"/>
    <w:rsid w:val="00B47A8F"/>
    <w:rsid w:val="00B521ED"/>
    <w:rsid w:val="00B52399"/>
    <w:rsid w:val="00B52521"/>
    <w:rsid w:val="00B52800"/>
    <w:rsid w:val="00B52877"/>
    <w:rsid w:val="00B5419B"/>
    <w:rsid w:val="00B561DB"/>
    <w:rsid w:val="00B57305"/>
    <w:rsid w:val="00B57658"/>
    <w:rsid w:val="00B57F09"/>
    <w:rsid w:val="00B605CF"/>
    <w:rsid w:val="00B6130C"/>
    <w:rsid w:val="00B61B3E"/>
    <w:rsid w:val="00B626FE"/>
    <w:rsid w:val="00B62D88"/>
    <w:rsid w:val="00B632D9"/>
    <w:rsid w:val="00B638F0"/>
    <w:rsid w:val="00B644A0"/>
    <w:rsid w:val="00B66013"/>
    <w:rsid w:val="00B67841"/>
    <w:rsid w:val="00B70B2B"/>
    <w:rsid w:val="00B70D24"/>
    <w:rsid w:val="00B7184E"/>
    <w:rsid w:val="00B72647"/>
    <w:rsid w:val="00B73B94"/>
    <w:rsid w:val="00B74547"/>
    <w:rsid w:val="00B77C1A"/>
    <w:rsid w:val="00B801A7"/>
    <w:rsid w:val="00B838C8"/>
    <w:rsid w:val="00B83FA5"/>
    <w:rsid w:val="00B84786"/>
    <w:rsid w:val="00B87C7E"/>
    <w:rsid w:val="00B87F5B"/>
    <w:rsid w:val="00B90D18"/>
    <w:rsid w:val="00B91CF2"/>
    <w:rsid w:val="00B923F9"/>
    <w:rsid w:val="00B93CA5"/>
    <w:rsid w:val="00B93CE3"/>
    <w:rsid w:val="00B93CF7"/>
    <w:rsid w:val="00B93E38"/>
    <w:rsid w:val="00B950BB"/>
    <w:rsid w:val="00B9630E"/>
    <w:rsid w:val="00B96367"/>
    <w:rsid w:val="00B978E7"/>
    <w:rsid w:val="00BA09AD"/>
    <w:rsid w:val="00BA1B66"/>
    <w:rsid w:val="00BA21AB"/>
    <w:rsid w:val="00BA67B5"/>
    <w:rsid w:val="00BB02FF"/>
    <w:rsid w:val="00BB18E5"/>
    <w:rsid w:val="00BB1908"/>
    <w:rsid w:val="00BB1A19"/>
    <w:rsid w:val="00BB2E01"/>
    <w:rsid w:val="00BB3D2F"/>
    <w:rsid w:val="00BB4906"/>
    <w:rsid w:val="00BB6116"/>
    <w:rsid w:val="00BB7244"/>
    <w:rsid w:val="00BC046D"/>
    <w:rsid w:val="00BC1929"/>
    <w:rsid w:val="00BC19BC"/>
    <w:rsid w:val="00BC1E6D"/>
    <w:rsid w:val="00BC21E4"/>
    <w:rsid w:val="00BC2673"/>
    <w:rsid w:val="00BC2B25"/>
    <w:rsid w:val="00BC4B6C"/>
    <w:rsid w:val="00BC607F"/>
    <w:rsid w:val="00BC60E5"/>
    <w:rsid w:val="00BC7811"/>
    <w:rsid w:val="00BD054B"/>
    <w:rsid w:val="00BD0809"/>
    <w:rsid w:val="00BD1053"/>
    <w:rsid w:val="00BD165D"/>
    <w:rsid w:val="00BD2EAB"/>
    <w:rsid w:val="00BD3B17"/>
    <w:rsid w:val="00BD45BE"/>
    <w:rsid w:val="00BD6C0E"/>
    <w:rsid w:val="00BD7163"/>
    <w:rsid w:val="00BD7FD1"/>
    <w:rsid w:val="00BE06CE"/>
    <w:rsid w:val="00BE201B"/>
    <w:rsid w:val="00BE2418"/>
    <w:rsid w:val="00BE25ED"/>
    <w:rsid w:val="00BE374F"/>
    <w:rsid w:val="00BE4757"/>
    <w:rsid w:val="00BE5B2F"/>
    <w:rsid w:val="00BE6024"/>
    <w:rsid w:val="00BE62FE"/>
    <w:rsid w:val="00BF069E"/>
    <w:rsid w:val="00BF240B"/>
    <w:rsid w:val="00BF29C6"/>
    <w:rsid w:val="00BF52DE"/>
    <w:rsid w:val="00BF5B9A"/>
    <w:rsid w:val="00BF5DDC"/>
    <w:rsid w:val="00BF7B54"/>
    <w:rsid w:val="00BF7DD6"/>
    <w:rsid w:val="00BF7DF4"/>
    <w:rsid w:val="00C00301"/>
    <w:rsid w:val="00C0197A"/>
    <w:rsid w:val="00C037C2"/>
    <w:rsid w:val="00C038EB"/>
    <w:rsid w:val="00C03985"/>
    <w:rsid w:val="00C03C84"/>
    <w:rsid w:val="00C044DF"/>
    <w:rsid w:val="00C045CE"/>
    <w:rsid w:val="00C05520"/>
    <w:rsid w:val="00C06B9C"/>
    <w:rsid w:val="00C06EEF"/>
    <w:rsid w:val="00C10629"/>
    <w:rsid w:val="00C11027"/>
    <w:rsid w:val="00C11D99"/>
    <w:rsid w:val="00C133F7"/>
    <w:rsid w:val="00C13A51"/>
    <w:rsid w:val="00C13C8B"/>
    <w:rsid w:val="00C13EC3"/>
    <w:rsid w:val="00C1492E"/>
    <w:rsid w:val="00C1523D"/>
    <w:rsid w:val="00C15552"/>
    <w:rsid w:val="00C16282"/>
    <w:rsid w:val="00C16F8B"/>
    <w:rsid w:val="00C17891"/>
    <w:rsid w:val="00C2163F"/>
    <w:rsid w:val="00C21779"/>
    <w:rsid w:val="00C22D8E"/>
    <w:rsid w:val="00C23935"/>
    <w:rsid w:val="00C23ED9"/>
    <w:rsid w:val="00C24997"/>
    <w:rsid w:val="00C25180"/>
    <w:rsid w:val="00C26F36"/>
    <w:rsid w:val="00C27DE0"/>
    <w:rsid w:val="00C325BC"/>
    <w:rsid w:val="00C32CF9"/>
    <w:rsid w:val="00C34336"/>
    <w:rsid w:val="00C343D8"/>
    <w:rsid w:val="00C3652D"/>
    <w:rsid w:val="00C37664"/>
    <w:rsid w:val="00C37B24"/>
    <w:rsid w:val="00C4016A"/>
    <w:rsid w:val="00C41169"/>
    <w:rsid w:val="00C41EAB"/>
    <w:rsid w:val="00C42D88"/>
    <w:rsid w:val="00C45B64"/>
    <w:rsid w:val="00C45E05"/>
    <w:rsid w:val="00C46329"/>
    <w:rsid w:val="00C474F2"/>
    <w:rsid w:val="00C47EF7"/>
    <w:rsid w:val="00C50706"/>
    <w:rsid w:val="00C512A7"/>
    <w:rsid w:val="00C518A2"/>
    <w:rsid w:val="00C520FA"/>
    <w:rsid w:val="00C52B32"/>
    <w:rsid w:val="00C531B6"/>
    <w:rsid w:val="00C55090"/>
    <w:rsid w:val="00C55696"/>
    <w:rsid w:val="00C57D96"/>
    <w:rsid w:val="00C62848"/>
    <w:rsid w:val="00C62A22"/>
    <w:rsid w:val="00C635C0"/>
    <w:rsid w:val="00C6415E"/>
    <w:rsid w:val="00C6463D"/>
    <w:rsid w:val="00C64D9E"/>
    <w:rsid w:val="00C6586D"/>
    <w:rsid w:val="00C65B4E"/>
    <w:rsid w:val="00C65E82"/>
    <w:rsid w:val="00C66143"/>
    <w:rsid w:val="00C66DD6"/>
    <w:rsid w:val="00C67A9E"/>
    <w:rsid w:val="00C717E2"/>
    <w:rsid w:val="00C7243F"/>
    <w:rsid w:val="00C726A7"/>
    <w:rsid w:val="00C72F48"/>
    <w:rsid w:val="00C7450B"/>
    <w:rsid w:val="00C75EB8"/>
    <w:rsid w:val="00C76995"/>
    <w:rsid w:val="00C77C5E"/>
    <w:rsid w:val="00C800AB"/>
    <w:rsid w:val="00C822AF"/>
    <w:rsid w:val="00C830A3"/>
    <w:rsid w:val="00C8395B"/>
    <w:rsid w:val="00C83D95"/>
    <w:rsid w:val="00C83E7B"/>
    <w:rsid w:val="00C86ECA"/>
    <w:rsid w:val="00C903AB"/>
    <w:rsid w:val="00C922FA"/>
    <w:rsid w:val="00C93FAD"/>
    <w:rsid w:val="00C9470C"/>
    <w:rsid w:val="00C95873"/>
    <w:rsid w:val="00C95D49"/>
    <w:rsid w:val="00C96A3F"/>
    <w:rsid w:val="00C96CA9"/>
    <w:rsid w:val="00C97B90"/>
    <w:rsid w:val="00CA05BC"/>
    <w:rsid w:val="00CA1399"/>
    <w:rsid w:val="00CA1C95"/>
    <w:rsid w:val="00CA1D6A"/>
    <w:rsid w:val="00CA33F7"/>
    <w:rsid w:val="00CA3596"/>
    <w:rsid w:val="00CA3B15"/>
    <w:rsid w:val="00CA5B0F"/>
    <w:rsid w:val="00CA62C7"/>
    <w:rsid w:val="00CB03E9"/>
    <w:rsid w:val="00CB12BE"/>
    <w:rsid w:val="00CB324A"/>
    <w:rsid w:val="00CB44E7"/>
    <w:rsid w:val="00CB53D5"/>
    <w:rsid w:val="00CB5757"/>
    <w:rsid w:val="00CB5C9E"/>
    <w:rsid w:val="00CC0228"/>
    <w:rsid w:val="00CC246B"/>
    <w:rsid w:val="00CC25CC"/>
    <w:rsid w:val="00CC3F1B"/>
    <w:rsid w:val="00CC4D1E"/>
    <w:rsid w:val="00CC5A6B"/>
    <w:rsid w:val="00CC6C3C"/>
    <w:rsid w:val="00CC7E5D"/>
    <w:rsid w:val="00CD0116"/>
    <w:rsid w:val="00CD07C9"/>
    <w:rsid w:val="00CD0FDF"/>
    <w:rsid w:val="00CD12FC"/>
    <w:rsid w:val="00CD26C3"/>
    <w:rsid w:val="00CD2E6D"/>
    <w:rsid w:val="00CD3133"/>
    <w:rsid w:val="00CD4863"/>
    <w:rsid w:val="00CD4DD4"/>
    <w:rsid w:val="00CD500B"/>
    <w:rsid w:val="00CD676B"/>
    <w:rsid w:val="00CD77C1"/>
    <w:rsid w:val="00CD7DEC"/>
    <w:rsid w:val="00CE0984"/>
    <w:rsid w:val="00CE11A6"/>
    <w:rsid w:val="00CE17C6"/>
    <w:rsid w:val="00CE21CA"/>
    <w:rsid w:val="00CE2CF0"/>
    <w:rsid w:val="00CE4B2A"/>
    <w:rsid w:val="00CE4FC5"/>
    <w:rsid w:val="00CE5401"/>
    <w:rsid w:val="00CE54F9"/>
    <w:rsid w:val="00CE6D67"/>
    <w:rsid w:val="00CE6F1C"/>
    <w:rsid w:val="00CE7360"/>
    <w:rsid w:val="00CF0691"/>
    <w:rsid w:val="00CF0D60"/>
    <w:rsid w:val="00CF118A"/>
    <w:rsid w:val="00CF1939"/>
    <w:rsid w:val="00CF1D3F"/>
    <w:rsid w:val="00CF1D50"/>
    <w:rsid w:val="00CF5F75"/>
    <w:rsid w:val="00CF6B0A"/>
    <w:rsid w:val="00CF7F71"/>
    <w:rsid w:val="00D01000"/>
    <w:rsid w:val="00D0121D"/>
    <w:rsid w:val="00D02A1E"/>
    <w:rsid w:val="00D03C9D"/>
    <w:rsid w:val="00D11568"/>
    <w:rsid w:val="00D1165F"/>
    <w:rsid w:val="00D12ADF"/>
    <w:rsid w:val="00D133AD"/>
    <w:rsid w:val="00D13564"/>
    <w:rsid w:val="00D1543E"/>
    <w:rsid w:val="00D15E1E"/>
    <w:rsid w:val="00D1736E"/>
    <w:rsid w:val="00D17A02"/>
    <w:rsid w:val="00D17A56"/>
    <w:rsid w:val="00D208B9"/>
    <w:rsid w:val="00D20B46"/>
    <w:rsid w:val="00D2123E"/>
    <w:rsid w:val="00D23E41"/>
    <w:rsid w:val="00D25107"/>
    <w:rsid w:val="00D25D80"/>
    <w:rsid w:val="00D26A00"/>
    <w:rsid w:val="00D302CB"/>
    <w:rsid w:val="00D31B27"/>
    <w:rsid w:val="00D321DE"/>
    <w:rsid w:val="00D32818"/>
    <w:rsid w:val="00D33409"/>
    <w:rsid w:val="00D33FDC"/>
    <w:rsid w:val="00D34EB8"/>
    <w:rsid w:val="00D36053"/>
    <w:rsid w:val="00D360AF"/>
    <w:rsid w:val="00D40522"/>
    <w:rsid w:val="00D418C8"/>
    <w:rsid w:val="00D428E9"/>
    <w:rsid w:val="00D43839"/>
    <w:rsid w:val="00D43866"/>
    <w:rsid w:val="00D43899"/>
    <w:rsid w:val="00D44417"/>
    <w:rsid w:val="00D45DDD"/>
    <w:rsid w:val="00D464F8"/>
    <w:rsid w:val="00D47B9B"/>
    <w:rsid w:val="00D50509"/>
    <w:rsid w:val="00D51136"/>
    <w:rsid w:val="00D522D7"/>
    <w:rsid w:val="00D52685"/>
    <w:rsid w:val="00D52E6C"/>
    <w:rsid w:val="00D540DB"/>
    <w:rsid w:val="00D54D7A"/>
    <w:rsid w:val="00D55619"/>
    <w:rsid w:val="00D571E5"/>
    <w:rsid w:val="00D574C1"/>
    <w:rsid w:val="00D57D61"/>
    <w:rsid w:val="00D60013"/>
    <w:rsid w:val="00D601C4"/>
    <w:rsid w:val="00D64317"/>
    <w:rsid w:val="00D64992"/>
    <w:rsid w:val="00D66A5C"/>
    <w:rsid w:val="00D67EA6"/>
    <w:rsid w:val="00D707F8"/>
    <w:rsid w:val="00D72C0F"/>
    <w:rsid w:val="00D72F11"/>
    <w:rsid w:val="00D730EF"/>
    <w:rsid w:val="00D732EA"/>
    <w:rsid w:val="00D73573"/>
    <w:rsid w:val="00D73C33"/>
    <w:rsid w:val="00D7517E"/>
    <w:rsid w:val="00D754EA"/>
    <w:rsid w:val="00D7643A"/>
    <w:rsid w:val="00D7670F"/>
    <w:rsid w:val="00D77C31"/>
    <w:rsid w:val="00D77D49"/>
    <w:rsid w:val="00D8055E"/>
    <w:rsid w:val="00D80CED"/>
    <w:rsid w:val="00D82A8D"/>
    <w:rsid w:val="00D8473C"/>
    <w:rsid w:val="00D848CC"/>
    <w:rsid w:val="00D85B2F"/>
    <w:rsid w:val="00D87C5A"/>
    <w:rsid w:val="00D900E7"/>
    <w:rsid w:val="00D90998"/>
    <w:rsid w:val="00D90CBD"/>
    <w:rsid w:val="00D90CFE"/>
    <w:rsid w:val="00D92202"/>
    <w:rsid w:val="00D9226B"/>
    <w:rsid w:val="00D92DBB"/>
    <w:rsid w:val="00D93E81"/>
    <w:rsid w:val="00D94596"/>
    <w:rsid w:val="00D96163"/>
    <w:rsid w:val="00D96299"/>
    <w:rsid w:val="00D9643E"/>
    <w:rsid w:val="00D970B2"/>
    <w:rsid w:val="00D97F18"/>
    <w:rsid w:val="00DA01C0"/>
    <w:rsid w:val="00DA0F58"/>
    <w:rsid w:val="00DA3FDE"/>
    <w:rsid w:val="00DA41E4"/>
    <w:rsid w:val="00DA464D"/>
    <w:rsid w:val="00DA7D7D"/>
    <w:rsid w:val="00DB09F0"/>
    <w:rsid w:val="00DB0A23"/>
    <w:rsid w:val="00DB18BD"/>
    <w:rsid w:val="00DB2603"/>
    <w:rsid w:val="00DB2ABD"/>
    <w:rsid w:val="00DB3740"/>
    <w:rsid w:val="00DB508B"/>
    <w:rsid w:val="00DB5299"/>
    <w:rsid w:val="00DB5365"/>
    <w:rsid w:val="00DB59EF"/>
    <w:rsid w:val="00DC15D9"/>
    <w:rsid w:val="00DC2F93"/>
    <w:rsid w:val="00DC580F"/>
    <w:rsid w:val="00DC689F"/>
    <w:rsid w:val="00DC76EA"/>
    <w:rsid w:val="00DD0856"/>
    <w:rsid w:val="00DD58EE"/>
    <w:rsid w:val="00DD6752"/>
    <w:rsid w:val="00DE0371"/>
    <w:rsid w:val="00DE078B"/>
    <w:rsid w:val="00DE44AE"/>
    <w:rsid w:val="00DF0546"/>
    <w:rsid w:val="00DF0DFB"/>
    <w:rsid w:val="00DF17F8"/>
    <w:rsid w:val="00DF23D1"/>
    <w:rsid w:val="00DF2D5B"/>
    <w:rsid w:val="00DF3533"/>
    <w:rsid w:val="00DF3822"/>
    <w:rsid w:val="00DF4BD0"/>
    <w:rsid w:val="00DF5BA7"/>
    <w:rsid w:val="00DF5CA9"/>
    <w:rsid w:val="00DF671B"/>
    <w:rsid w:val="00DF7949"/>
    <w:rsid w:val="00E0065A"/>
    <w:rsid w:val="00E01761"/>
    <w:rsid w:val="00E02D5F"/>
    <w:rsid w:val="00E0411B"/>
    <w:rsid w:val="00E0609F"/>
    <w:rsid w:val="00E10745"/>
    <w:rsid w:val="00E11C34"/>
    <w:rsid w:val="00E127E7"/>
    <w:rsid w:val="00E13032"/>
    <w:rsid w:val="00E1338D"/>
    <w:rsid w:val="00E134B6"/>
    <w:rsid w:val="00E13A84"/>
    <w:rsid w:val="00E1456F"/>
    <w:rsid w:val="00E152A0"/>
    <w:rsid w:val="00E152AF"/>
    <w:rsid w:val="00E1578A"/>
    <w:rsid w:val="00E158CE"/>
    <w:rsid w:val="00E178C0"/>
    <w:rsid w:val="00E202C6"/>
    <w:rsid w:val="00E2046F"/>
    <w:rsid w:val="00E21C17"/>
    <w:rsid w:val="00E23AF8"/>
    <w:rsid w:val="00E24415"/>
    <w:rsid w:val="00E262D2"/>
    <w:rsid w:val="00E2766C"/>
    <w:rsid w:val="00E27AE3"/>
    <w:rsid w:val="00E31571"/>
    <w:rsid w:val="00E335E4"/>
    <w:rsid w:val="00E353EB"/>
    <w:rsid w:val="00E361BA"/>
    <w:rsid w:val="00E361F9"/>
    <w:rsid w:val="00E363B3"/>
    <w:rsid w:val="00E36951"/>
    <w:rsid w:val="00E36A64"/>
    <w:rsid w:val="00E4072D"/>
    <w:rsid w:val="00E41727"/>
    <w:rsid w:val="00E42B96"/>
    <w:rsid w:val="00E4410A"/>
    <w:rsid w:val="00E44314"/>
    <w:rsid w:val="00E5088C"/>
    <w:rsid w:val="00E5234B"/>
    <w:rsid w:val="00E527D3"/>
    <w:rsid w:val="00E52D4F"/>
    <w:rsid w:val="00E53BA4"/>
    <w:rsid w:val="00E55007"/>
    <w:rsid w:val="00E552D5"/>
    <w:rsid w:val="00E55852"/>
    <w:rsid w:val="00E558E9"/>
    <w:rsid w:val="00E5631E"/>
    <w:rsid w:val="00E57E87"/>
    <w:rsid w:val="00E601E7"/>
    <w:rsid w:val="00E6029D"/>
    <w:rsid w:val="00E60B44"/>
    <w:rsid w:val="00E614A1"/>
    <w:rsid w:val="00E6310F"/>
    <w:rsid w:val="00E63470"/>
    <w:rsid w:val="00E63745"/>
    <w:rsid w:val="00E6394E"/>
    <w:rsid w:val="00E6572F"/>
    <w:rsid w:val="00E66CBB"/>
    <w:rsid w:val="00E66F47"/>
    <w:rsid w:val="00E705C8"/>
    <w:rsid w:val="00E713B6"/>
    <w:rsid w:val="00E717DA"/>
    <w:rsid w:val="00E72A1E"/>
    <w:rsid w:val="00E73591"/>
    <w:rsid w:val="00E735AC"/>
    <w:rsid w:val="00E7376B"/>
    <w:rsid w:val="00E74850"/>
    <w:rsid w:val="00E7549C"/>
    <w:rsid w:val="00E754AE"/>
    <w:rsid w:val="00E75866"/>
    <w:rsid w:val="00E75EB1"/>
    <w:rsid w:val="00E76285"/>
    <w:rsid w:val="00E77338"/>
    <w:rsid w:val="00E779B1"/>
    <w:rsid w:val="00E81A5F"/>
    <w:rsid w:val="00E82A02"/>
    <w:rsid w:val="00E84D8F"/>
    <w:rsid w:val="00E85ECD"/>
    <w:rsid w:val="00E8607A"/>
    <w:rsid w:val="00E9077A"/>
    <w:rsid w:val="00E9144B"/>
    <w:rsid w:val="00E925B7"/>
    <w:rsid w:val="00E9293B"/>
    <w:rsid w:val="00E92DE7"/>
    <w:rsid w:val="00E93541"/>
    <w:rsid w:val="00E93553"/>
    <w:rsid w:val="00E93AF8"/>
    <w:rsid w:val="00E940E5"/>
    <w:rsid w:val="00E945FB"/>
    <w:rsid w:val="00E95245"/>
    <w:rsid w:val="00E961D9"/>
    <w:rsid w:val="00E96666"/>
    <w:rsid w:val="00E96F90"/>
    <w:rsid w:val="00EA01B5"/>
    <w:rsid w:val="00EA04A4"/>
    <w:rsid w:val="00EA0912"/>
    <w:rsid w:val="00EA2615"/>
    <w:rsid w:val="00EA4BBC"/>
    <w:rsid w:val="00EA6A1F"/>
    <w:rsid w:val="00EA74DD"/>
    <w:rsid w:val="00EB018B"/>
    <w:rsid w:val="00EB03AE"/>
    <w:rsid w:val="00EB0803"/>
    <w:rsid w:val="00EB35A6"/>
    <w:rsid w:val="00EB3BFC"/>
    <w:rsid w:val="00EB61AC"/>
    <w:rsid w:val="00EB696B"/>
    <w:rsid w:val="00EB6B2F"/>
    <w:rsid w:val="00EC101B"/>
    <w:rsid w:val="00EC14BF"/>
    <w:rsid w:val="00EC2646"/>
    <w:rsid w:val="00EC2FCB"/>
    <w:rsid w:val="00EC35C3"/>
    <w:rsid w:val="00EC3618"/>
    <w:rsid w:val="00EC3890"/>
    <w:rsid w:val="00EC38C7"/>
    <w:rsid w:val="00EC41ED"/>
    <w:rsid w:val="00EC48F2"/>
    <w:rsid w:val="00EC497E"/>
    <w:rsid w:val="00EC753A"/>
    <w:rsid w:val="00ED5801"/>
    <w:rsid w:val="00ED70D7"/>
    <w:rsid w:val="00ED7BE8"/>
    <w:rsid w:val="00EE03B2"/>
    <w:rsid w:val="00EE1BD4"/>
    <w:rsid w:val="00EE2359"/>
    <w:rsid w:val="00EE2B88"/>
    <w:rsid w:val="00EE2D74"/>
    <w:rsid w:val="00EE32B6"/>
    <w:rsid w:val="00EE44FF"/>
    <w:rsid w:val="00EE52EB"/>
    <w:rsid w:val="00EE5CB3"/>
    <w:rsid w:val="00EE659E"/>
    <w:rsid w:val="00EE7748"/>
    <w:rsid w:val="00EE7DFB"/>
    <w:rsid w:val="00EF02C3"/>
    <w:rsid w:val="00EF4155"/>
    <w:rsid w:val="00EF5CC9"/>
    <w:rsid w:val="00EF6FFF"/>
    <w:rsid w:val="00EF7195"/>
    <w:rsid w:val="00EF79ED"/>
    <w:rsid w:val="00EF7C4D"/>
    <w:rsid w:val="00F00015"/>
    <w:rsid w:val="00F0005B"/>
    <w:rsid w:val="00F019F7"/>
    <w:rsid w:val="00F02057"/>
    <w:rsid w:val="00F03608"/>
    <w:rsid w:val="00F04195"/>
    <w:rsid w:val="00F04518"/>
    <w:rsid w:val="00F05836"/>
    <w:rsid w:val="00F07CD0"/>
    <w:rsid w:val="00F07CD6"/>
    <w:rsid w:val="00F11B4F"/>
    <w:rsid w:val="00F11BB2"/>
    <w:rsid w:val="00F12CF3"/>
    <w:rsid w:val="00F139C5"/>
    <w:rsid w:val="00F13FE6"/>
    <w:rsid w:val="00F1568D"/>
    <w:rsid w:val="00F156B1"/>
    <w:rsid w:val="00F1622F"/>
    <w:rsid w:val="00F1715C"/>
    <w:rsid w:val="00F179F8"/>
    <w:rsid w:val="00F21992"/>
    <w:rsid w:val="00F225BF"/>
    <w:rsid w:val="00F2362A"/>
    <w:rsid w:val="00F250B8"/>
    <w:rsid w:val="00F26D48"/>
    <w:rsid w:val="00F26ED7"/>
    <w:rsid w:val="00F275E6"/>
    <w:rsid w:val="00F27953"/>
    <w:rsid w:val="00F30C63"/>
    <w:rsid w:val="00F30F38"/>
    <w:rsid w:val="00F31F0F"/>
    <w:rsid w:val="00F33049"/>
    <w:rsid w:val="00F330AA"/>
    <w:rsid w:val="00F33A4B"/>
    <w:rsid w:val="00F34965"/>
    <w:rsid w:val="00F3564B"/>
    <w:rsid w:val="00F35D3E"/>
    <w:rsid w:val="00F3651B"/>
    <w:rsid w:val="00F366D7"/>
    <w:rsid w:val="00F36736"/>
    <w:rsid w:val="00F37531"/>
    <w:rsid w:val="00F377C3"/>
    <w:rsid w:val="00F37C88"/>
    <w:rsid w:val="00F4256D"/>
    <w:rsid w:val="00F42886"/>
    <w:rsid w:val="00F43CE9"/>
    <w:rsid w:val="00F43F9A"/>
    <w:rsid w:val="00F4512B"/>
    <w:rsid w:val="00F451C7"/>
    <w:rsid w:val="00F4658B"/>
    <w:rsid w:val="00F46F0C"/>
    <w:rsid w:val="00F4703C"/>
    <w:rsid w:val="00F50DFA"/>
    <w:rsid w:val="00F515E1"/>
    <w:rsid w:val="00F54741"/>
    <w:rsid w:val="00F57D06"/>
    <w:rsid w:val="00F57FC3"/>
    <w:rsid w:val="00F60000"/>
    <w:rsid w:val="00F64483"/>
    <w:rsid w:val="00F64DA5"/>
    <w:rsid w:val="00F66D8B"/>
    <w:rsid w:val="00F66EF7"/>
    <w:rsid w:val="00F670D5"/>
    <w:rsid w:val="00F701E7"/>
    <w:rsid w:val="00F732D6"/>
    <w:rsid w:val="00F73B7E"/>
    <w:rsid w:val="00F7481D"/>
    <w:rsid w:val="00F74EAE"/>
    <w:rsid w:val="00F7568A"/>
    <w:rsid w:val="00F7792F"/>
    <w:rsid w:val="00F8082B"/>
    <w:rsid w:val="00F81755"/>
    <w:rsid w:val="00F81A86"/>
    <w:rsid w:val="00F825DF"/>
    <w:rsid w:val="00F83198"/>
    <w:rsid w:val="00F83304"/>
    <w:rsid w:val="00F849F2"/>
    <w:rsid w:val="00F86025"/>
    <w:rsid w:val="00F90167"/>
    <w:rsid w:val="00F90B1B"/>
    <w:rsid w:val="00F94C30"/>
    <w:rsid w:val="00FA24F2"/>
    <w:rsid w:val="00FA25AE"/>
    <w:rsid w:val="00FA3709"/>
    <w:rsid w:val="00FA3894"/>
    <w:rsid w:val="00FA5A1A"/>
    <w:rsid w:val="00FA5ED4"/>
    <w:rsid w:val="00FA7ACE"/>
    <w:rsid w:val="00FB0199"/>
    <w:rsid w:val="00FB1420"/>
    <w:rsid w:val="00FB1AD4"/>
    <w:rsid w:val="00FB1C62"/>
    <w:rsid w:val="00FB3DDC"/>
    <w:rsid w:val="00FB4F9C"/>
    <w:rsid w:val="00FB5894"/>
    <w:rsid w:val="00FB60B7"/>
    <w:rsid w:val="00FB69C8"/>
    <w:rsid w:val="00FC26C4"/>
    <w:rsid w:val="00FC43B0"/>
    <w:rsid w:val="00FC516D"/>
    <w:rsid w:val="00FC60F0"/>
    <w:rsid w:val="00FC68AD"/>
    <w:rsid w:val="00FC7637"/>
    <w:rsid w:val="00FD1CAE"/>
    <w:rsid w:val="00FD1DBA"/>
    <w:rsid w:val="00FD2177"/>
    <w:rsid w:val="00FD597A"/>
    <w:rsid w:val="00FD5C3C"/>
    <w:rsid w:val="00FD72B3"/>
    <w:rsid w:val="00FE02D1"/>
    <w:rsid w:val="00FE1175"/>
    <w:rsid w:val="00FE1C7D"/>
    <w:rsid w:val="00FE218F"/>
    <w:rsid w:val="00FE2988"/>
    <w:rsid w:val="00FE2D25"/>
    <w:rsid w:val="00FE4C5E"/>
    <w:rsid w:val="00FE543F"/>
    <w:rsid w:val="00FE6C11"/>
    <w:rsid w:val="00FF0ABF"/>
    <w:rsid w:val="00FF2876"/>
    <w:rsid w:val="00FF3E46"/>
    <w:rsid w:val="00FF4251"/>
    <w:rsid w:val="00FF5383"/>
    <w:rsid w:val="00FF5ABC"/>
    <w:rsid w:val="00FF6568"/>
    <w:rsid w:val="00FF6CB3"/>
    <w:rsid w:val="00FF7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02283"/>
  <w15:chartTrackingRefBased/>
  <w15:docId w15:val="{C09A0410-9A3D-2146-BD53-9E93055E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327"/>
    <w:pPr>
      <w:widowControl w:val="0"/>
    </w:pPr>
    <w:rPr>
      <w:rFonts w:ascii="Courier" w:eastAsia="Times New Roman" w:hAnsi="Courier" w:cs="Times New Roman"/>
      <w:snapToGrid w:val="0"/>
      <w:szCs w:val="20"/>
    </w:rPr>
  </w:style>
  <w:style w:type="paragraph" w:styleId="Heading1">
    <w:name w:val="heading 1"/>
    <w:basedOn w:val="Normal"/>
    <w:next w:val="Normal"/>
    <w:link w:val="Heading1Char"/>
    <w:qFormat/>
    <w:rsid w:val="00705A08"/>
    <w:pPr>
      <w:keepNext/>
      <w:jc w:val="center"/>
      <w:outlineLvl w:val="0"/>
    </w:pPr>
    <w:rPr>
      <w:rFonts w:ascii="Arial" w:hAnsi="Arial"/>
      <w:b/>
      <w:sz w:val="32"/>
      <w:u w:val="single"/>
    </w:rPr>
  </w:style>
  <w:style w:type="paragraph" w:styleId="Heading2">
    <w:name w:val="heading 2"/>
    <w:basedOn w:val="Normal"/>
    <w:next w:val="Normal"/>
    <w:link w:val="Heading2Char"/>
    <w:qFormat/>
    <w:rsid w:val="00705A08"/>
    <w:pPr>
      <w:keepNext/>
      <w:outlineLvl w:val="1"/>
    </w:pPr>
    <w:rPr>
      <w:rFonts w:ascii="Arial" w:hAnsi="Arial"/>
      <w:b/>
      <w:sz w:val="22"/>
    </w:rPr>
  </w:style>
  <w:style w:type="paragraph" w:styleId="Heading3">
    <w:name w:val="heading 3"/>
    <w:basedOn w:val="Normal"/>
    <w:next w:val="Normal"/>
    <w:link w:val="Heading3Char"/>
    <w:qFormat/>
    <w:rsid w:val="00705A08"/>
    <w:pPr>
      <w:keepNext/>
      <w:jc w:val="center"/>
      <w:outlineLvl w:val="2"/>
    </w:pPr>
    <w:rPr>
      <w:b/>
      <w:sz w:val="36"/>
    </w:rPr>
  </w:style>
  <w:style w:type="paragraph" w:styleId="Heading4">
    <w:name w:val="heading 4"/>
    <w:basedOn w:val="Normal"/>
    <w:next w:val="Normal"/>
    <w:link w:val="Heading4Char"/>
    <w:qFormat/>
    <w:rsid w:val="00705A08"/>
    <w:pPr>
      <w:keepNext/>
      <w:tabs>
        <w:tab w:val="center" w:pos="4680"/>
        <w:tab w:val="left" w:pos="5040"/>
        <w:tab w:val="left" w:pos="5760"/>
        <w:tab w:val="left" w:pos="6480"/>
        <w:tab w:val="left" w:pos="7200"/>
        <w:tab w:val="left" w:pos="7920"/>
        <w:tab w:val="left" w:pos="8640"/>
        <w:tab w:val="left" w:pos="9360"/>
      </w:tabs>
      <w:jc w:val="both"/>
      <w:outlineLvl w:val="3"/>
    </w:pPr>
    <w:rPr>
      <w:rFonts w:ascii="Arial" w:hAnsi="Arial"/>
      <w:b/>
      <w:sz w:val="32"/>
    </w:rPr>
  </w:style>
  <w:style w:type="paragraph" w:styleId="Heading5">
    <w:name w:val="heading 5"/>
    <w:basedOn w:val="Normal"/>
    <w:next w:val="Normal"/>
    <w:link w:val="Heading5Char"/>
    <w:qFormat/>
    <w:rsid w:val="00705A08"/>
    <w:pPr>
      <w:keepNext/>
      <w:jc w:val="center"/>
      <w:outlineLvl w:val="4"/>
    </w:pPr>
    <w:rPr>
      <w:rFonts w:ascii="Arial" w:hAnsi="Arial"/>
      <w:b/>
      <w:sz w:val="28"/>
    </w:rPr>
  </w:style>
  <w:style w:type="paragraph" w:styleId="Heading6">
    <w:name w:val="heading 6"/>
    <w:basedOn w:val="Normal"/>
    <w:next w:val="Normal"/>
    <w:link w:val="Heading6Char"/>
    <w:qFormat/>
    <w:rsid w:val="00705A08"/>
    <w:pPr>
      <w:keepNext/>
      <w:tabs>
        <w:tab w:val="right" w:pos="5610"/>
      </w:tabs>
      <w:spacing w:after="58"/>
      <w:outlineLvl w:val="5"/>
    </w:pPr>
    <w:rPr>
      <w:rFonts w:ascii="Arial" w:hAnsi="Arial"/>
      <w:b/>
    </w:rPr>
  </w:style>
  <w:style w:type="paragraph" w:styleId="Heading7">
    <w:name w:val="heading 7"/>
    <w:basedOn w:val="Normal"/>
    <w:next w:val="Normal"/>
    <w:link w:val="Heading7Char"/>
    <w:qFormat/>
    <w:rsid w:val="00705A08"/>
    <w:pPr>
      <w:keepNext/>
      <w:jc w:val="both"/>
      <w:outlineLvl w:val="6"/>
    </w:pPr>
    <w:rPr>
      <w:rFonts w:ascii="Arial" w:hAnsi="Arial"/>
      <w:b/>
    </w:rPr>
  </w:style>
  <w:style w:type="paragraph" w:styleId="Heading8">
    <w:name w:val="heading 8"/>
    <w:basedOn w:val="Normal"/>
    <w:next w:val="Normal"/>
    <w:link w:val="Heading8Char"/>
    <w:qFormat/>
    <w:rsid w:val="00705A08"/>
    <w:pPr>
      <w:keepNext/>
      <w:tabs>
        <w:tab w:val="left" w:pos="-1440"/>
      </w:tabs>
      <w:ind w:left="2160" w:hanging="2160"/>
      <w:jc w:val="center"/>
      <w:outlineLvl w:val="7"/>
    </w:pPr>
    <w:rPr>
      <w:rFonts w:ascii="Arial" w:hAnsi="Arial"/>
      <w:b/>
      <w:sz w:val="32"/>
    </w:rPr>
  </w:style>
  <w:style w:type="paragraph" w:styleId="Heading9">
    <w:name w:val="heading 9"/>
    <w:basedOn w:val="Normal"/>
    <w:next w:val="Normal"/>
    <w:link w:val="Heading9Char"/>
    <w:qFormat/>
    <w:rsid w:val="00705A08"/>
    <w:pPr>
      <w:keepNext/>
      <w:jc w:val="center"/>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5A08"/>
    <w:rPr>
      <w:rFonts w:ascii="Arial" w:eastAsia="Times New Roman" w:hAnsi="Arial" w:cs="Times New Roman"/>
      <w:b/>
      <w:snapToGrid w:val="0"/>
      <w:sz w:val="32"/>
      <w:szCs w:val="20"/>
      <w:u w:val="single"/>
    </w:rPr>
  </w:style>
  <w:style w:type="character" w:customStyle="1" w:styleId="Heading2Char">
    <w:name w:val="Heading 2 Char"/>
    <w:basedOn w:val="DefaultParagraphFont"/>
    <w:link w:val="Heading2"/>
    <w:rsid w:val="00705A08"/>
    <w:rPr>
      <w:rFonts w:ascii="Arial" w:eastAsia="Times New Roman" w:hAnsi="Arial" w:cs="Times New Roman"/>
      <w:b/>
      <w:snapToGrid w:val="0"/>
      <w:sz w:val="22"/>
      <w:szCs w:val="20"/>
    </w:rPr>
  </w:style>
  <w:style w:type="character" w:customStyle="1" w:styleId="Heading3Char">
    <w:name w:val="Heading 3 Char"/>
    <w:basedOn w:val="DefaultParagraphFont"/>
    <w:link w:val="Heading3"/>
    <w:rsid w:val="00705A08"/>
    <w:rPr>
      <w:rFonts w:ascii="Courier" w:eastAsia="Times New Roman" w:hAnsi="Courier" w:cs="Times New Roman"/>
      <w:b/>
      <w:snapToGrid w:val="0"/>
      <w:sz w:val="36"/>
      <w:szCs w:val="20"/>
    </w:rPr>
  </w:style>
  <w:style w:type="character" w:customStyle="1" w:styleId="Heading4Char">
    <w:name w:val="Heading 4 Char"/>
    <w:basedOn w:val="DefaultParagraphFont"/>
    <w:link w:val="Heading4"/>
    <w:rsid w:val="00705A08"/>
    <w:rPr>
      <w:rFonts w:ascii="Arial" w:eastAsia="Times New Roman" w:hAnsi="Arial" w:cs="Times New Roman"/>
      <w:b/>
      <w:snapToGrid w:val="0"/>
      <w:sz w:val="32"/>
      <w:szCs w:val="20"/>
    </w:rPr>
  </w:style>
  <w:style w:type="character" w:customStyle="1" w:styleId="Heading5Char">
    <w:name w:val="Heading 5 Char"/>
    <w:basedOn w:val="DefaultParagraphFont"/>
    <w:link w:val="Heading5"/>
    <w:rsid w:val="00705A08"/>
    <w:rPr>
      <w:rFonts w:ascii="Arial" w:eastAsia="Times New Roman" w:hAnsi="Arial" w:cs="Times New Roman"/>
      <w:b/>
      <w:snapToGrid w:val="0"/>
      <w:sz w:val="28"/>
      <w:szCs w:val="20"/>
    </w:rPr>
  </w:style>
  <w:style w:type="character" w:customStyle="1" w:styleId="Heading6Char">
    <w:name w:val="Heading 6 Char"/>
    <w:basedOn w:val="DefaultParagraphFont"/>
    <w:link w:val="Heading6"/>
    <w:rsid w:val="00705A08"/>
    <w:rPr>
      <w:rFonts w:ascii="Arial" w:eastAsia="Times New Roman" w:hAnsi="Arial" w:cs="Times New Roman"/>
      <w:b/>
      <w:snapToGrid w:val="0"/>
      <w:szCs w:val="20"/>
    </w:rPr>
  </w:style>
  <w:style w:type="character" w:customStyle="1" w:styleId="Heading7Char">
    <w:name w:val="Heading 7 Char"/>
    <w:basedOn w:val="DefaultParagraphFont"/>
    <w:link w:val="Heading7"/>
    <w:rsid w:val="00705A08"/>
    <w:rPr>
      <w:rFonts w:ascii="Arial" w:eastAsia="Times New Roman" w:hAnsi="Arial" w:cs="Times New Roman"/>
      <w:b/>
      <w:snapToGrid w:val="0"/>
      <w:szCs w:val="20"/>
    </w:rPr>
  </w:style>
  <w:style w:type="character" w:customStyle="1" w:styleId="Heading8Char">
    <w:name w:val="Heading 8 Char"/>
    <w:basedOn w:val="DefaultParagraphFont"/>
    <w:link w:val="Heading8"/>
    <w:rsid w:val="00705A08"/>
    <w:rPr>
      <w:rFonts w:ascii="Arial" w:eastAsia="Times New Roman" w:hAnsi="Arial" w:cs="Times New Roman"/>
      <w:b/>
      <w:snapToGrid w:val="0"/>
      <w:sz w:val="32"/>
      <w:szCs w:val="20"/>
    </w:rPr>
  </w:style>
  <w:style w:type="character" w:customStyle="1" w:styleId="Heading9Char">
    <w:name w:val="Heading 9 Char"/>
    <w:basedOn w:val="DefaultParagraphFont"/>
    <w:link w:val="Heading9"/>
    <w:rsid w:val="00705A08"/>
    <w:rPr>
      <w:rFonts w:ascii="Arial" w:eastAsia="Times New Roman" w:hAnsi="Arial" w:cs="Times New Roman"/>
      <w:b/>
      <w:snapToGrid w:val="0"/>
      <w:szCs w:val="20"/>
    </w:rPr>
  </w:style>
  <w:style w:type="character" w:styleId="FootnoteReference">
    <w:name w:val="footnote reference"/>
    <w:semiHidden/>
    <w:rsid w:val="00705A08"/>
  </w:style>
  <w:style w:type="paragraph" w:customStyle="1" w:styleId="Quick1">
    <w:name w:val="Quick 1."/>
    <w:basedOn w:val="Normal"/>
    <w:rsid w:val="00705A08"/>
    <w:pPr>
      <w:numPr>
        <w:numId w:val="2"/>
      </w:numPr>
      <w:ind w:left="720" w:hanging="720"/>
    </w:pPr>
  </w:style>
  <w:style w:type="paragraph" w:customStyle="1" w:styleId="Quicka">
    <w:name w:val="Quick a)"/>
    <w:basedOn w:val="Normal"/>
    <w:rsid w:val="00705A08"/>
    <w:pPr>
      <w:numPr>
        <w:numId w:val="1"/>
      </w:numPr>
      <w:ind w:left="1440" w:hanging="720"/>
    </w:pPr>
  </w:style>
  <w:style w:type="paragraph" w:customStyle="1" w:styleId="Level1">
    <w:name w:val="Level 1"/>
    <w:basedOn w:val="Normal"/>
    <w:rsid w:val="00705A08"/>
    <w:pPr>
      <w:numPr>
        <w:numId w:val="3"/>
      </w:numPr>
      <w:ind w:left="720" w:hanging="720"/>
      <w:outlineLvl w:val="0"/>
    </w:pPr>
  </w:style>
  <w:style w:type="paragraph" w:styleId="Title">
    <w:name w:val="Title"/>
    <w:basedOn w:val="Normal"/>
    <w:link w:val="TitleChar"/>
    <w:qFormat/>
    <w:rsid w:val="00705A08"/>
    <w:pPr>
      <w:widowControl/>
      <w:jc w:val="center"/>
    </w:pPr>
    <w:rPr>
      <w:rFonts w:ascii="Arial" w:hAnsi="Arial"/>
      <w:b/>
      <w:snapToGrid/>
      <w:sz w:val="28"/>
    </w:rPr>
  </w:style>
  <w:style w:type="character" w:customStyle="1" w:styleId="TitleChar">
    <w:name w:val="Title Char"/>
    <w:basedOn w:val="DefaultParagraphFont"/>
    <w:link w:val="Title"/>
    <w:rsid w:val="00705A08"/>
    <w:rPr>
      <w:rFonts w:ascii="Arial" w:eastAsia="Times New Roman" w:hAnsi="Arial" w:cs="Times New Roman"/>
      <w:b/>
      <w:sz w:val="28"/>
      <w:szCs w:val="20"/>
    </w:rPr>
  </w:style>
  <w:style w:type="paragraph" w:styleId="BodyText">
    <w:name w:val="Body Text"/>
    <w:basedOn w:val="Normal"/>
    <w:link w:val="BodyTextChar"/>
    <w:uiPriority w:val="1"/>
    <w:qFormat/>
    <w:rsid w:val="00705A08"/>
    <w:pPr>
      <w:widowControl/>
      <w:spacing w:line="480" w:lineRule="auto"/>
    </w:pPr>
    <w:rPr>
      <w:rFonts w:ascii="Arial" w:hAnsi="Arial"/>
      <w:snapToGrid/>
    </w:rPr>
  </w:style>
  <w:style w:type="character" w:customStyle="1" w:styleId="BodyTextChar">
    <w:name w:val="Body Text Char"/>
    <w:basedOn w:val="DefaultParagraphFont"/>
    <w:link w:val="BodyText"/>
    <w:rsid w:val="00705A08"/>
    <w:rPr>
      <w:rFonts w:ascii="Arial" w:eastAsia="Times New Roman" w:hAnsi="Arial" w:cs="Times New Roman"/>
      <w:szCs w:val="20"/>
    </w:rPr>
  </w:style>
  <w:style w:type="paragraph" w:styleId="BodyText2">
    <w:name w:val="Body Text 2"/>
    <w:basedOn w:val="Normal"/>
    <w:link w:val="BodyText2Char"/>
    <w:rsid w:val="00705A08"/>
    <w:pPr>
      <w:jc w:val="both"/>
    </w:pPr>
    <w:rPr>
      <w:rFonts w:ascii="Arial" w:hAnsi="Arial"/>
    </w:rPr>
  </w:style>
  <w:style w:type="character" w:customStyle="1" w:styleId="BodyText2Char">
    <w:name w:val="Body Text 2 Char"/>
    <w:basedOn w:val="DefaultParagraphFont"/>
    <w:link w:val="BodyText2"/>
    <w:rsid w:val="00705A08"/>
    <w:rPr>
      <w:rFonts w:ascii="Arial" w:eastAsia="Times New Roman" w:hAnsi="Arial" w:cs="Times New Roman"/>
      <w:snapToGrid w:val="0"/>
      <w:szCs w:val="20"/>
    </w:rPr>
  </w:style>
  <w:style w:type="character" w:styleId="Hyperlink">
    <w:name w:val="Hyperlink"/>
    <w:rsid w:val="00705A08"/>
    <w:rPr>
      <w:color w:val="0000FF"/>
      <w:u w:val="single"/>
    </w:rPr>
  </w:style>
  <w:style w:type="paragraph" w:styleId="BodyText3">
    <w:name w:val="Body Text 3"/>
    <w:basedOn w:val="Normal"/>
    <w:link w:val="BodyText3Char"/>
    <w:rsid w:val="00705A08"/>
    <w:pPr>
      <w:tabs>
        <w:tab w:val="center" w:pos="4680"/>
      </w:tabs>
      <w:jc w:val="center"/>
    </w:pPr>
    <w:rPr>
      <w:rFonts w:ascii="Arial" w:hAnsi="Arial"/>
      <w:b/>
      <w:sz w:val="28"/>
      <w:u w:val="single"/>
    </w:rPr>
  </w:style>
  <w:style w:type="character" w:customStyle="1" w:styleId="BodyText3Char">
    <w:name w:val="Body Text 3 Char"/>
    <w:basedOn w:val="DefaultParagraphFont"/>
    <w:link w:val="BodyText3"/>
    <w:rsid w:val="00705A08"/>
    <w:rPr>
      <w:rFonts w:ascii="Arial" w:eastAsia="Times New Roman" w:hAnsi="Arial" w:cs="Times New Roman"/>
      <w:b/>
      <w:snapToGrid w:val="0"/>
      <w:sz w:val="28"/>
      <w:szCs w:val="20"/>
      <w:u w:val="single"/>
    </w:rPr>
  </w:style>
  <w:style w:type="paragraph" w:styleId="BodyTextIndent">
    <w:name w:val="Body Text Indent"/>
    <w:basedOn w:val="Normal"/>
    <w:link w:val="BodyTextIndentChar"/>
    <w:rsid w:val="00705A08"/>
    <w:pPr>
      <w:widowControl/>
      <w:tabs>
        <w:tab w:val="left" w:pos="-1440"/>
      </w:tabs>
      <w:ind w:left="720" w:hanging="720"/>
      <w:jc w:val="both"/>
    </w:pPr>
    <w:rPr>
      <w:rFonts w:ascii="Arial" w:hAnsi="Arial"/>
      <w:snapToGrid/>
    </w:rPr>
  </w:style>
  <w:style w:type="character" w:customStyle="1" w:styleId="BodyTextIndentChar">
    <w:name w:val="Body Text Indent Char"/>
    <w:basedOn w:val="DefaultParagraphFont"/>
    <w:link w:val="BodyTextIndent"/>
    <w:rsid w:val="00705A08"/>
    <w:rPr>
      <w:rFonts w:ascii="Arial" w:eastAsia="Times New Roman" w:hAnsi="Arial" w:cs="Times New Roman"/>
      <w:szCs w:val="20"/>
    </w:rPr>
  </w:style>
  <w:style w:type="paragraph" w:styleId="BodyTextIndent2">
    <w:name w:val="Body Text Indent 2"/>
    <w:basedOn w:val="Normal"/>
    <w:link w:val="BodyTextIndent2Char"/>
    <w:rsid w:val="00705A08"/>
    <w:pPr>
      <w:tabs>
        <w:tab w:val="left" w:pos="-1440"/>
      </w:tabs>
      <w:ind w:left="2160" w:hanging="2160"/>
    </w:pPr>
    <w:rPr>
      <w:rFonts w:ascii="Arial" w:hAnsi="Arial"/>
      <w:b/>
    </w:rPr>
  </w:style>
  <w:style w:type="character" w:customStyle="1" w:styleId="BodyTextIndent2Char">
    <w:name w:val="Body Text Indent 2 Char"/>
    <w:basedOn w:val="DefaultParagraphFont"/>
    <w:link w:val="BodyTextIndent2"/>
    <w:rsid w:val="00705A08"/>
    <w:rPr>
      <w:rFonts w:ascii="Arial" w:eastAsia="Times New Roman" w:hAnsi="Arial" w:cs="Times New Roman"/>
      <w:b/>
      <w:snapToGrid w:val="0"/>
      <w:szCs w:val="20"/>
    </w:rPr>
  </w:style>
  <w:style w:type="paragraph" w:styleId="BodyTextIndent3">
    <w:name w:val="Body Text Indent 3"/>
    <w:basedOn w:val="Normal"/>
    <w:link w:val="BodyTextIndent3Char"/>
    <w:rsid w:val="00705A08"/>
    <w:pPr>
      <w:tabs>
        <w:tab w:val="left" w:pos="-1440"/>
      </w:tabs>
      <w:ind w:left="720"/>
      <w:jc w:val="both"/>
    </w:pPr>
    <w:rPr>
      <w:rFonts w:ascii="Arial" w:hAnsi="Arial"/>
    </w:rPr>
  </w:style>
  <w:style w:type="character" w:customStyle="1" w:styleId="BodyTextIndent3Char">
    <w:name w:val="Body Text Indent 3 Char"/>
    <w:basedOn w:val="DefaultParagraphFont"/>
    <w:link w:val="BodyTextIndent3"/>
    <w:rsid w:val="00705A08"/>
    <w:rPr>
      <w:rFonts w:ascii="Arial" w:eastAsia="Times New Roman" w:hAnsi="Arial" w:cs="Times New Roman"/>
      <w:snapToGrid w:val="0"/>
      <w:szCs w:val="20"/>
    </w:rPr>
  </w:style>
  <w:style w:type="paragraph" w:styleId="Footer">
    <w:name w:val="footer"/>
    <w:basedOn w:val="Normal"/>
    <w:link w:val="FooterChar"/>
    <w:uiPriority w:val="99"/>
    <w:rsid w:val="00705A08"/>
    <w:pPr>
      <w:widowControl/>
      <w:tabs>
        <w:tab w:val="center" w:pos="4320"/>
        <w:tab w:val="right" w:pos="8640"/>
      </w:tabs>
    </w:pPr>
    <w:rPr>
      <w:rFonts w:ascii="Times New Roman" w:hAnsi="Times New Roman"/>
      <w:snapToGrid/>
      <w:sz w:val="20"/>
    </w:rPr>
  </w:style>
  <w:style w:type="character" w:customStyle="1" w:styleId="FooterChar">
    <w:name w:val="Footer Char"/>
    <w:basedOn w:val="DefaultParagraphFont"/>
    <w:link w:val="Footer"/>
    <w:uiPriority w:val="99"/>
    <w:rsid w:val="00705A08"/>
    <w:rPr>
      <w:rFonts w:ascii="Times New Roman" w:eastAsia="Times New Roman" w:hAnsi="Times New Roman" w:cs="Times New Roman"/>
      <w:sz w:val="20"/>
      <w:szCs w:val="20"/>
    </w:rPr>
  </w:style>
  <w:style w:type="character" w:styleId="PageNumber">
    <w:name w:val="page number"/>
    <w:basedOn w:val="DefaultParagraphFont"/>
    <w:rsid w:val="00705A08"/>
  </w:style>
  <w:style w:type="character" w:styleId="FollowedHyperlink">
    <w:name w:val="FollowedHyperlink"/>
    <w:rsid w:val="00705A08"/>
    <w:rPr>
      <w:color w:val="800080"/>
      <w:u w:val="single"/>
    </w:rPr>
  </w:style>
  <w:style w:type="paragraph" w:styleId="Header">
    <w:name w:val="header"/>
    <w:basedOn w:val="Normal"/>
    <w:link w:val="HeaderChar"/>
    <w:rsid w:val="00705A08"/>
    <w:pPr>
      <w:tabs>
        <w:tab w:val="center" w:pos="4320"/>
        <w:tab w:val="right" w:pos="8640"/>
      </w:tabs>
    </w:pPr>
  </w:style>
  <w:style w:type="character" w:customStyle="1" w:styleId="HeaderChar">
    <w:name w:val="Header Char"/>
    <w:basedOn w:val="DefaultParagraphFont"/>
    <w:link w:val="Header"/>
    <w:rsid w:val="00705A08"/>
    <w:rPr>
      <w:rFonts w:ascii="Courier" w:eastAsia="Times New Roman" w:hAnsi="Courier" w:cs="Times New Roman"/>
      <w:snapToGrid w:val="0"/>
      <w:szCs w:val="20"/>
    </w:rPr>
  </w:style>
  <w:style w:type="character" w:styleId="Strong">
    <w:name w:val="Strong"/>
    <w:qFormat/>
    <w:rsid w:val="00705A08"/>
    <w:rPr>
      <w:b/>
    </w:rPr>
  </w:style>
  <w:style w:type="character" w:customStyle="1" w:styleId="emailstyle15">
    <w:name w:val="emailstyle15"/>
    <w:rsid w:val="00705A08"/>
    <w:rPr>
      <w:rFonts w:ascii="Arial" w:hAnsi="Arial" w:cs="Arial"/>
      <w:color w:val="000000"/>
      <w:sz w:val="20"/>
    </w:rPr>
  </w:style>
  <w:style w:type="paragraph" w:styleId="Subtitle">
    <w:name w:val="Subtitle"/>
    <w:basedOn w:val="Normal"/>
    <w:link w:val="SubtitleChar"/>
    <w:qFormat/>
    <w:rsid w:val="00705A08"/>
    <w:pPr>
      <w:tabs>
        <w:tab w:val="center" w:pos="4680"/>
      </w:tabs>
      <w:jc w:val="center"/>
    </w:pPr>
    <w:rPr>
      <w:rFonts w:ascii="Arial" w:hAnsi="Arial"/>
      <w:b/>
      <w:sz w:val="32"/>
    </w:rPr>
  </w:style>
  <w:style w:type="character" w:customStyle="1" w:styleId="SubtitleChar">
    <w:name w:val="Subtitle Char"/>
    <w:basedOn w:val="DefaultParagraphFont"/>
    <w:link w:val="Subtitle"/>
    <w:rsid w:val="00705A08"/>
    <w:rPr>
      <w:rFonts w:ascii="Arial" w:eastAsia="Times New Roman" w:hAnsi="Arial" w:cs="Times New Roman"/>
      <w:b/>
      <w:snapToGrid w:val="0"/>
      <w:sz w:val="32"/>
      <w:szCs w:val="20"/>
    </w:rPr>
  </w:style>
  <w:style w:type="paragraph" w:styleId="PlainText">
    <w:name w:val="Plain Text"/>
    <w:basedOn w:val="Normal"/>
    <w:link w:val="PlainTextChar"/>
    <w:uiPriority w:val="99"/>
    <w:rsid w:val="00705A08"/>
    <w:pPr>
      <w:widowControl/>
    </w:pPr>
    <w:rPr>
      <w:rFonts w:ascii="Courier New" w:hAnsi="Courier New" w:cs="Courier New"/>
      <w:snapToGrid/>
      <w:sz w:val="20"/>
    </w:rPr>
  </w:style>
  <w:style w:type="character" w:customStyle="1" w:styleId="PlainTextChar">
    <w:name w:val="Plain Text Char"/>
    <w:basedOn w:val="DefaultParagraphFont"/>
    <w:link w:val="PlainText"/>
    <w:uiPriority w:val="99"/>
    <w:rsid w:val="00705A08"/>
    <w:rPr>
      <w:rFonts w:ascii="Courier New" w:eastAsia="Times New Roman" w:hAnsi="Courier New" w:cs="Courier New"/>
      <w:sz w:val="20"/>
      <w:szCs w:val="20"/>
    </w:rPr>
  </w:style>
  <w:style w:type="paragraph" w:styleId="BlockText">
    <w:name w:val="Block Text"/>
    <w:basedOn w:val="Normal"/>
    <w:rsid w:val="00705A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900" w:hanging="1440"/>
      <w:jc w:val="both"/>
    </w:pPr>
    <w:rPr>
      <w:rFonts w:ascii="Arial" w:hAnsi="Arial"/>
    </w:rPr>
  </w:style>
  <w:style w:type="paragraph" w:styleId="Caption">
    <w:name w:val="caption"/>
    <w:basedOn w:val="Normal"/>
    <w:next w:val="Normal"/>
    <w:qFormat/>
    <w:rsid w:val="00705A08"/>
    <w:pPr>
      <w:jc w:val="center"/>
    </w:pPr>
    <w:rPr>
      <w:rFonts w:ascii="Arial" w:hAnsi="Arial"/>
      <w:b/>
      <w:sz w:val="28"/>
    </w:rPr>
  </w:style>
  <w:style w:type="character" w:customStyle="1" w:styleId="MessageHeaderLabel">
    <w:name w:val="Message Header Label"/>
    <w:rsid w:val="00705A08"/>
    <w:rPr>
      <w:rFonts w:ascii="Arial" w:hAnsi="Arial"/>
      <w:b/>
      <w:spacing w:val="-4"/>
      <w:sz w:val="18"/>
      <w:vertAlign w:val="baseline"/>
    </w:rPr>
  </w:style>
  <w:style w:type="paragraph" w:styleId="z-TopofForm">
    <w:name w:val="HTML Top of Form"/>
    <w:basedOn w:val="Normal"/>
    <w:next w:val="Normal"/>
    <w:link w:val="z-TopofFormChar"/>
    <w:hidden/>
    <w:rsid w:val="00705A08"/>
    <w:pPr>
      <w:widowControl/>
      <w:pBdr>
        <w:bottom w:val="single" w:sz="6" w:space="1" w:color="auto"/>
      </w:pBdr>
      <w:jc w:val="center"/>
    </w:pPr>
    <w:rPr>
      <w:rFonts w:ascii="Arial" w:hAnsi="Arial" w:cs="Arial"/>
      <w:snapToGrid/>
      <w:vanish/>
      <w:color w:val="000000"/>
      <w:sz w:val="16"/>
      <w:szCs w:val="16"/>
    </w:rPr>
  </w:style>
  <w:style w:type="character" w:customStyle="1" w:styleId="z-TopofFormChar">
    <w:name w:val="z-Top of Form Char"/>
    <w:basedOn w:val="DefaultParagraphFont"/>
    <w:link w:val="z-TopofForm"/>
    <w:rsid w:val="00705A08"/>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705A08"/>
    <w:pPr>
      <w:widowControl/>
      <w:pBdr>
        <w:top w:val="single" w:sz="6" w:space="1" w:color="auto"/>
      </w:pBdr>
      <w:jc w:val="center"/>
    </w:pPr>
    <w:rPr>
      <w:rFonts w:ascii="Arial" w:hAnsi="Arial" w:cs="Arial"/>
      <w:snapToGrid/>
      <w:vanish/>
      <w:color w:val="000000"/>
      <w:sz w:val="16"/>
      <w:szCs w:val="16"/>
    </w:rPr>
  </w:style>
  <w:style w:type="character" w:customStyle="1" w:styleId="z-BottomofFormChar">
    <w:name w:val="z-Bottom of Form Char"/>
    <w:basedOn w:val="DefaultParagraphFont"/>
    <w:link w:val="z-BottomofForm"/>
    <w:rsid w:val="00705A08"/>
    <w:rPr>
      <w:rFonts w:ascii="Arial" w:eastAsia="Times New Roman" w:hAnsi="Arial" w:cs="Arial"/>
      <w:vanish/>
      <w:color w:val="000000"/>
      <w:sz w:val="16"/>
      <w:szCs w:val="16"/>
    </w:rPr>
  </w:style>
  <w:style w:type="character" w:customStyle="1" w:styleId="small1">
    <w:name w:val="small1"/>
    <w:rsid w:val="00705A08"/>
    <w:rPr>
      <w:rFonts w:ascii="Verdana" w:hAnsi="Verdana" w:hint="default"/>
      <w:sz w:val="20"/>
      <w:szCs w:val="20"/>
    </w:rPr>
  </w:style>
  <w:style w:type="character" w:customStyle="1" w:styleId="tiny1">
    <w:name w:val="tiny1"/>
    <w:rsid w:val="00705A08"/>
    <w:rPr>
      <w:rFonts w:ascii="Verdana" w:hAnsi="Verdana" w:hint="default"/>
      <w:sz w:val="15"/>
      <w:szCs w:val="15"/>
    </w:rPr>
  </w:style>
  <w:style w:type="character" w:customStyle="1" w:styleId="price1">
    <w:name w:val="price1"/>
    <w:rsid w:val="00705A08"/>
    <w:rPr>
      <w:rFonts w:ascii="Verdana" w:hAnsi="Verdana" w:hint="default"/>
      <w:color w:val="990000"/>
      <w:sz w:val="20"/>
      <w:szCs w:val="20"/>
    </w:rPr>
  </w:style>
  <w:style w:type="paragraph" w:styleId="BalloonText">
    <w:name w:val="Balloon Text"/>
    <w:basedOn w:val="Normal"/>
    <w:link w:val="BalloonTextChar"/>
    <w:semiHidden/>
    <w:rsid w:val="00705A08"/>
    <w:rPr>
      <w:rFonts w:ascii="Tahoma" w:hAnsi="Tahoma" w:cs="Tahoma"/>
      <w:sz w:val="16"/>
      <w:szCs w:val="16"/>
    </w:rPr>
  </w:style>
  <w:style w:type="character" w:customStyle="1" w:styleId="BalloonTextChar">
    <w:name w:val="Balloon Text Char"/>
    <w:basedOn w:val="DefaultParagraphFont"/>
    <w:link w:val="BalloonText"/>
    <w:semiHidden/>
    <w:rsid w:val="00705A08"/>
    <w:rPr>
      <w:rFonts w:ascii="Tahoma" w:eastAsia="Times New Roman" w:hAnsi="Tahoma" w:cs="Tahoma"/>
      <w:snapToGrid w:val="0"/>
      <w:sz w:val="16"/>
      <w:szCs w:val="16"/>
    </w:rPr>
  </w:style>
  <w:style w:type="table" w:styleId="TableGrid">
    <w:name w:val="Table Grid"/>
    <w:basedOn w:val="TableNormal"/>
    <w:uiPriority w:val="59"/>
    <w:rsid w:val="00705A0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rsid w:val="00705A08"/>
    <w:pPr>
      <w:widowControl/>
    </w:pPr>
    <w:rPr>
      <w:rFonts w:ascii="Times New Roman" w:hAnsi="Times New Roman"/>
      <w:snapToGrid/>
      <w:szCs w:val="24"/>
    </w:rPr>
  </w:style>
  <w:style w:type="character" w:customStyle="1" w:styleId="E-mailSignatureChar">
    <w:name w:val="E-mail Signature Char"/>
    <w:basedOn w:val="DefaultParagraphFont"/>
    <w:link w:val="E-mailSignature"/>
    <w:rsid w:val="00705A08"/>
    <w:rPr>
      <w:rFonts w:ascii="Times New Roman" w:eastAsia="Times New Roman" w:hAnsi="Times New Roman" w:cs="Times New Roman"/>
    </w:rPr>
  </w:style>
  <w:style w:type="character" w:customStyle="1" w:styleId="breadcrumb1">
    <w:name w:val="breadcrumb1"/>
    <w:rsid w:val="00705A08"/>
    <w:rPr>
      <w:caps/>
      <w:sz w:val="17"/>
      <w:szCs w:val="17"/>
    </w:rPr>
  </w:style>
  <w:style w:type="character" w:customStyle="1" w:styleId="booklist-editor">
    <w:name w:val="booklist-editor"/>
    <w:basedOn w:val="DefaultParagraphFont"/>
    <w:rsid w:val="00705A08"/>
  </w:style>
  <w:style w:type="character" w:styleId="Emphasis">
    <w:name w:val="Emphasis"/>
    <w:qFormat/>
    <w:rsid w:val="00705A08"/>
    <w:rPr>
      <w:i/>
      <w:iCs/>
    </w:rPr>
  </w:style>
  <w:style w:type="paragraph" w:styleId="NormalWeb">
    <w:name w:val="Normal (Web)"/>
    <w:basedOn w:val="Normal"/>
    <w:uiPriority w:val="99"/>
    <w:unhideWhenUsed/>
    <w:rsid w:val="00705A08"/>
    <w:pPr>
      <w:widowControl/>
      <w:spacing w:before="100" w:beforeAutospacing="1" w:after="100" w:afterAutospacing="1"/>
    </w:pPr>
    <w:rPr>
      <w:rFonts w:ascii="Times New Roman" w:eastAsia="Calibri" w:hAnsi="Times New Roman"/>
      <w:snapToGrid/>
      <w:szCs w:val="24"/>
    </w:rPr>
  </w:style>
  <w:style w:type="paragraph" w:styleId="ListParagraph">
    <w:name w:val="List Paragraph"/>
    <w:basedOn w:val="Normal"/>
    <w:uiPriority w:val="1"/>
    <w:qFormat/>
    <w:rsid w:val="00705A08"/>
    <w:pPr>
      <w:ind w:left="720"/>
    </w:pPr>
  </w:style>
  <w:style w:type="paragraph" w:styleId="NoSpacing">
    <w:name w:val="No Spacing"/>
    <w:uiPriority w:val="1"/>
    <w:qFormat/>
    <w:rsid w:val="00705A08"/>
    <w:rPr>
      <w:rFonts w:ascii="Calibri" w:eastAsia="Times New Roman" w:hAnsi="Calibri" w:cs="Times New Roman"/>
      <w:sz w:val="22"/>
      <w:szCs w:val="22"/>
    </w:rPr>
  </w:style>
  <w:style w:type="paragraph" w:customStyle="1" w:styleId="Default">
    <w:name w:val="Default"/>
    <w:rsid w:val="00705A08"/>
    <w:pPr>
      <w:autoSpaceDE w:val="0"/>
      <w:autoSpaceDN w:val="0"/>
      <w:adjustRightInd w:val="0"/>
    </w:pPr>
    <w:rPr>
      <w:rFonts w:ascii="Arial" w:eastAsia="Calibri" w:hAnsi="Arial" w:cs="Arial"/>
      <w:color w:val="000000"/>
    </w:rPr>
  </w:style>
  <w:style w:type="table" w:customStyle="1" w:styleId="TableGrid1">
    <w:name w:val="Table Grid1"/>
    <w:basedOn w:val="TableNormal"/>
    <w:next w:val="TableGrid"/>
    <w:uiPriority w:val="39"/>
    <w:rsid w:val="00705A08"/>
    <w:rPr>
      <w:rFonts w:ascii="Times New Roman" w:eastAsia="Calibri" w:hAnsi="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go-summary">
    <w:name w:val="algo-summary"/>
    <w:rsid w:val="00705A08"/>
  </w:style>
  <w:style w:type="paragraph" w:styleId="Revision">
    <w:name w:val="Revision"/>
    <w:hidden/>
    <w:uiPriority w:val="99"/>
    <w:semiHidden/>
    <w:rsid w:val="00705A08"/>
    <w:rPr>
      <w:rFonts w:ascii="Courier" w:eastAsia="Times New Roman" w:hAnsi="Courier" w:cs="Times New Roman"/>
      <w:snapToGrid w:val="0"/>
      <w:szCs w:val="20"/>
    </w:rPr>
  </w:style>
  <w:style w:type="paragraph" w:styleId="TOCHeading">
    <w:name w:val="TOC Heading"/>
    <w:basedOn w:val="Heading1"/>
    <w:next w:val="Normal"/>
    <w:uiPriority w:val="39"/>
    <w:unhideWhenUsed/>
    <w:qFormat/>
    <w:rsid w:val="00705A08"/>
    <w:pPr>
      <w:keepLines/>
      <w:widowControl/>
      <w:spacing w:before="240" w:line="259" w:lineRule="auto"/>
      <w:jc w:val="left"/>
      <w:outlineLvl w:val="9"/>
    </w:pPr>
    <w:rPr>
      <w:rFonts w:ascii="Calibri Light" w:hAnsi="Calibri Light"/>
      <w:b w:val="0"/>
      <w:snapToGrid/>
      <w:color w:val="2E74B5"/>
      <w:szCs w:val="32"/>
      <w:u w:val="none"/>
    </w:rPr>
  </w:style>
  <w:style w:type="paragraph" w:styleId="TOC2">
    <w:name w:val="toc 2"/>
    <w:basedOn w:val="Normal"/>
    <w:next w:val="Normal"/>
    <w:autoRedefine/>
    <w:uiPriority w:val="39"/>
    <w:rsid w:val="00705A08"/>
    <w:pPr>
      <w:ind w:left="240"/>
    </w:pPr>
  </w:style>
  <w:style w:type="paragraph" w:styleId="TOC3">
    <w:name w:val="toc 3"/>
    <w:basedOn w:val="Normal"/>
    <w:next w:val="Normal"/>
    <w:autoRedefine/>
    <w:uiPriority w:val="39"/>
    <w:rsid w:val="00705A08"/>
    <w:pPr>
      <w:ind w:left="480"/>
    </w:pPr>
  </w:style>
  <w:style w:type="paragraph" w:styleId="TOC1">
    <w:name w:val="toc 1"/>
    <w:basedOn w:val="Normal"/>
    <w:next w:val="Normal"/>
    <w:autoRedefine/>
    <w:uiPriority w:val="39"/>
    <w:rsid w:val="00BD3B17"/>
    <w:rPr>
      <w:rFonts w:ascii="Arial" w:hAnsi="Arial" w:cs="Arial"/>
      <w:b/>
      <w:bCs/>
      <w:sz w:val="20"/>
    </w:rPr>
  </w:style>
  <w:style w:type="character" w:customStyle="1" w:styleId="UnresolvedMention1">
    <w:name w:val="Unresolved Mention1"/>
    <w:uiPriority w:val="99"/>
    <w:unhideWhenUsed/>
    <w:rsid w:val="00705A08"/>
    <w:rPr>
      <w:color w:val="605E5C"/>
      <w:shd w:val="clear" w:color="auto" w:fill="E1DFDD"/>
    </w:rPr>
  </w:style>
  <w:style w:type="character" w:styleId="CommentReference">
    <w:name w:val="annotation reference"/>
    <w:uiPriority w:val="99"/>
    <w:rsid w:val="00705A08"/>
    <w:rPr>
      <w:sz w:val="16"/>
      <w:szCs w:val="16"/>
    </w:rPr>
  </w:style>
  <w:style w:type="paragraph" w:styleId="CommentText">
    <w:name w:val="annotation text"/>
    <w:basedOn w:val="Normal"/>
    <w:link w:val="CommentTextChar"/>
    <w:rsid w:val="00705A08"/>
    <w:rPr>
      <w:sz w:val="20"/>
    </w:rPr>
  </w:style>
  <w:style w:type="character" w:customStyle="1" w:styleId="CommentTextChar">
    <w:name w:val="Comment Text Char"/>
    <w:basedOn w:val="DefaultParagraphFont"/>
    <w:link w:val="CommentText"/>
    <w:rsid w:val="00705A08"/>
    <w:rPr>
      <w:rFonts w:ascii="Courier" w:eastAsia="Times New Roman" w:hAnsi="Courier" w:cs="Times New Roman"/>
      <w:snapToGrid w:val="0"/>
      <w:sz w:val="20"/>
      <w:szCs w:val="20"/>
    </w:rPr>
  </w:style>
  <w:style w:type="paragraph" w:styleId="CommentSubject">
    <w:name w:val="annotation subject"/>
    <w:basedOn w:val="CommentText"/>
    <w:next w:val="CommentText"/>
    <w:link w:val="CommentSubjectChar"/>
    <w:rsid w:val="00705A08"/>
    <w:rPr>
      <w:b/>
      <w:bCs/>
    </w:rPr>
  </w:style>
  <w:style w:type="character" w:customStyle="1" w:styleId="CommentSubjectChar">
    <w:name w:val="Comment Subject Char"/>
    <w:basedOn w:val="CommentTextChar"/>
    <w:link w:val="CommentSubject"/>
    <w:rsid w:val="00705A08"/>
    <w:rPr>
      <w:rFonts w:ascii="Courier" w:eastAsia="Times New Roman" w:hAnsi="Courier" w:cs="Times New Roman"/>
      <w:b/>
      <w:bCs/>
      <w:snapToGrid w:val="0"/>
      <w:sz w:val="20"/>
      <w:szCs w:val="20"/>
    </w:rPr>
  </w:style>
  <w:style w:type="character" w:customStyle="1" w:styleId="UnresolvedMention2">
    <w:name w:val="Unresolved Mention2"/>
    <w:basedOn w:val="DefaultParagraphFont"/>
    <w:uiPriority w:val="99"/>
    <w:semiHidden/>
    <w:unhideWhenUsed/>
    <w:rsid w:val="00335096"/>
    <w:rPr>
      <w:color w:val="605E5C"/>
      <w:shd w:val="clear" w:color="auto" w:fill="E1DFDD"/>
    </w:rPr>
  </w:style>
  <w:style w:type="character" w:customStyle="1" w:styleId="UnresolvedMention3">
    <w:name w:val="Unresolved Mention3"/>
    <w:basedOn w:val="DefaultParagraphFont"/>
    <w:uiPriority w:val="99"/>
    <w:semiHidden/>
    <w:unhideWhenUsed/>
    <w:rsid w:val="00D33FDC"/>
    <w:rPr>
      <w:color w:val="605E5C"/>
      <w:shd w:val="clear" w:color="auto" w:fill="E1DFDD"/>
    </w:rPr>
  </w:style>
  <w:style w:type="character" w:customStyle="1" w:styleId="black">
    <w:name w:val="black"/>
    <w:basedOn w:val="DefaultParagraphFont"/>
    <w:rsid w:val="00D33FDC"/>
  </w:style>
  <w:style w:type="paragraph" w:customStyle="1" w:styleId="xmsonormal">
    <w:name w:val="x_msonormal"/>
    <w:basedOn w:val="Normal"/>
    <w:rsid w:val="007A530C"/>
    <w:pPr>
      <w:widowControl/>
    </w:pPr>
    <w:rPr>
      <w:rFonts w:ascii="Calibri" w:eastAsiaTheme="minorHAnsi" w:hAnsi="Calibri" w:cs="Calibri"/>
      <w:snapToGrid/>
      <w:sz w:val="22"/>
      <w:szCs w:val="22"/>
    </w:rPr>
  </w:style>
  <w:style w:type="character" w:customStyle="1" w:styleId="apple-converted-space">
    <w:name w:val="apple-converted-space"/>
    <w:rsid w:val="00385331"/>
  </w:style>
  <w:style w:type="character" w:styleId="UnresolvedMention">
    <w:name w:val="Unresolved Mention"/>
    <w:basedOn w:val="DefaultParagraphFont"/>
    <w:uiPriority w:val="99"/>
    <w:semiHidden/>
    <w:unhideWhenUsed/>
    <w:rsid w:val="00A81704"/>
    <w:rPr>
      <w:color w:val="605E5C"/>
      <w:shd w:val="clear" w:color="auto" w:fill="E1DFDD"/>
    </w:rPr>
  </w:style>
  <w:style w:type="paragraph" w:customStyle="1" w:styleId="xxmsonormal">
    <w:name w:val="x_xmsonormal"/>
    <w:basedOn w:val="Normal"/>
    <w:rsid w:val="003A7942"/>
    <w:pPr>
      <w:widowControl/>
    </w:pPr>
    <w:rPr>
      <w:rFonts w:ascii="Calibri" w:eastAsiaTheme="minorHAnsi" w:hAnsi="Calibri" w:cs="Calibri"/>
      <w:snapToGrid/>
      <w:sz w:val="22"/>
      <w:szCs w:val="22"/>
    </w:rPr>
  </w:style>
  <w:style w:type="numbering" w:customStyle="1" w:styleId="NoList1">
    <w:name w:val="No List1"/>
    <w:next w:val="NoList"/>
    <w:uiPriority w:val="99"/>
    <w:semiHidden/>
    <w:unhideWhenUsed/>
    <w:rsid w:val="00747F3B"/>
  </w:style>
  <w:style w:type="paragraph" w:customStyle="1" w:styleId="TableParagraph">
    <w:name w:val="Table Paragraph"/>
    <w:basedOn w:val="Normal"/>
    <w:uiPriority w:val="1"/>
    <w:qFormat/>
    <w:rsid w:val="00747F3B"/>
    <w:pPr>
      <w:widowControl/>
    </w:pPr>
    <w:rPr>
      <w:rFonts w:ascii="Calibri" w:eastAsia="Calibri" w:hAnsi="Calibri"/>
      <w:sz w:val="22"/>
      <w:szCs w:val="22"/>
    </w:rPr>
  </w:style>
  <w:style w:type="table" w:customStyle="1" w:styleId="GridTable4-Accent11">
    <w:name w:val="Grid Table 4 - Accent 11"/>
    <w:basedOn w:val="TableNormal"/>
    <w:next w:val="GridTable4-Accent1"/>
    <w:uiPriority w:val="49"/>
    <w:rsid w:val="00747F3B"/>
    <w:rPr>
      <w:rFonts w:ascii="Times New Roman" w:eastAsia="Times New Roman" w:hAnsi="Times New Roman"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747F3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2">
    <w:name w:val="Grid Table 4 - Accent 12"/>
    <w:basedOn w:val="TableNormal"/>
    <w:next w:val="GridTable4-Accent1"/>
    <w:uiPriority w:val="49"/>
    <w:rsid w:val="00747F3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Bullet">
    <w:name w:val="List Bullet"/>
    <w:basedOn w:val="Normal"/>
    <w:uiPriority w:val="99"/>
    <w:unhideWhenUsed/>
    <w:rsid w:val="004932A8"/>
    <w:pPr>
      <w:widowControl/>
      <w:numPr>
        <w:numId w:val="44"/>
      </w:numPr>
      <w:spacing w:after="200" w:line="276" w:lineRule="auto"/>
      <w:contextualSpacing/>
    </w:pPr>
    <w:rPr>
      <w:rFonts w:asciiTheme="minorHAnsi" w:eastAsiaTheme="minorEastAsia" w:hAnsiTheme="minorHAnsi" w:cstheme="minorBidi"/>
      <w:snapToGrid/>
      <w:sz w:val="22"/>
      <w:szCs w:val="22"/>
    </w:rPr>
  </w:style>
  <w:style w:type="character" w:styleId="PlaceholderText">
    <w:name w:val="Placeholder Text"/>
    <w:basedOn w:val="DefaultParagraphFont"/>
    <w:uiPriority w:val="99"/>
    <w:semiHidden/>
    <w:rsid w:val="00303526"/>
    <w:rPr>
      <w:color w:val="666666"/>
    </w:rPr>
  </w:style>
  <w:style w:type="character" w:styleId="IntenseEmphasis">
    <w:name w:val="Intense Emphasis"/>
    <w:basedOn w:val="DefaultParagraphFont"/>
    <w:uiPriority w:val="21"/>
    <w:qFormat/>
    <w:rsid w:val="00303526"/>
    <w:rPr>
      <w:i/>
      <w:iCs/>
      <w:color w:val="4472C4" w:themeColor="accent1"/>
    </w:rPr>
  </w:style>
  <w:style w:type="paragraph" w:styleId="Quote">
    <w:name w:val="Quote"/>
    <w:basedOn w:val="Normal"/>
    <w:next w:val="Normal"/>
    <w:link w:val="QuoteChar"/>
    <w:uiPriority w:val="29"/>
    <w:qFormat/>
    <w:rsid w:val="00E614A1"/>
    <w:pPr>
      <w:spacing w:before="160"/>
      <w:jc w:val="center"/>
    </w:pPr>
    <w:rPr>
      <w:i/>
      <w:iCs/>
      <w:color w:val="404040" w:themeColor="text1" w:themeTint="BF"/>
    </w:rPr>
  </w:style>
  <w:style w:type="character" w:customStyle="1" w:styleId="QuoteChar">
    <w:name w:val="Quote Char"/>
    <w:basedOn w:val="DefaultParagraphFont"/>
    <w:link w:val="Quote"/>
    <w:uiPriority w:val="29"/>
    <w:rsid w:val="00E614A1"/>
    <w:rPr>
      <w:rFonts w:ascii="Courier" w:eastAsia="Times New Roman" w:hAnsi="Courier" w:cs="Times New Roman"/>
      <w:i/>
      <w:iCs/>
      <w:snapToGrid w:val="0"/>
      <w:color w:val="404040" w:themeColor="text1" w:themeTint="BF"/>
      <w:szCs w:val="20"/>
    </w:rPr>
  </w:style>
  <w:style w:type="paragraph" w:styleId="IntenseQuote">
    <w:name w:val="Intense Quote"/>
    <w:basedOn w:val="Normal"/>
    <w:next w:val="Normal"/>
    <w:link w:val="IntenseQuoteChar"/>
    <w:uiPriority w:val="30"/>
    <w:qFormat/>
    <w:rsid w:val="00E614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14A1"/>
    <w:rPr>
      <w:rFonts w:ascii="Courier" w:eastAsia="Times New Roman" w:hAnsi="Courier" w:cs="Times New Roman"/>
      <w:i/>
      <w:iCs/>
      <w:snapToGrid w:val="0"/>
      <w:color w:val="2F5496" w:themeColor="accent1" w:themeShade="BF"/>
      <w:szCs w:val="20"/>
    </w:rPr>
  </w:style>
  <w:style w:type="character" w:styleId="IntenseReference">
    <w:name w:val="Intense Reference"/>
    <w:basedOn w:val="DefaultParagraphFont"/>
    <w:uiPriority w:val="32"/>
    <w:qFormat/>
    <w:rsid w:val="00E614A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2">
      <w:bodyDiv w:val="1"/>
      <w:marLeft w:val="0"/>
      <w:marRight w:val="0"/>
      <w:marTop w:val="0"/>
      <w:marBottom w:val="0"/>
      <w:divBdr>
        <w:top w:val="none" w:sz="0" w:space="0" w:color="auto"/>
        <w:left w:val="none" w:sz="0" w:space="0" w:color="auto"/>
        <w:bottom w:val="none" w:sz="0" w:space="0" w:color="auto"/>
        <w:right w:val="none" w:sz="0" w:space="0" w:color="auto"/>
      </w:divBdr>
    </w:div>
    <w:div w:id="92634455">
      <w:bodyDiv w:val="1"/>
      <w:marLeft w:val="0"/>
      <w:marRight w:val="0"/>
      <w:marTop w:val="0"/>
      <w:marBottom w:val="0"/>
      <w:divBdr>
        <w:top w:val="none" w:sz="0" w:space="0" w:color="auto"/>
        <w:left w:val="none" w:sz="0" w:space="0" w:color="auto"/>
        <w:bottom w:val="none" w:sz="0" w:space="0" w:color="auto"/>
        <w:right w:val="none" w:sz="0" w:space="0" w:color="auto"/>
      </w:divBdr>
    </w:div>
    <w:div w:id="131292552">
      <w:bodyDiv w:val="1"/>
      <w:marLeft w:val="0"/>
      <w:marRight w:val="0"/>
      <w:marTop w:val="0"/>
      <w:marBottom w:val="0"/>
      <w:divBdr>
        <w:top w:val="none" w:sz="0" w:space="0" w:color="auto"/>
        <w:left w:val="none" w:sz="0" w:space="0" w:color="auto"/>
        <w:bottom w:val="none" w:sz="0" w:space="0" w:color="auto"/>
        <w:right w:val="none" w:sz="0" w:space="0" w:color="auto"/>
      </w:divBdr>
    </w:div>
    <w:div w:id="141627811">
      <w:bodyDiv w:val="1"/>
      <w:marLeft w:val="0"/>
      <w:marRight w:val="0"/>
      <w:marTop w:val="0"/>
      <w:marBottom w:val="0"/>
      <w:divBdr>
        <w:top w:val="none" w:sz="0" w:space="0" w:color="auto"/>
        <w:left w:val="none" w:sz="0" w:space="0" w:color="auto"/>
        <w:bottom w:val="none" w:sz="0" w:space="0" w:color="auto"/>
        <w:right w:val="none" w:sz="0" w:space="0" w:color="auto"/>
      </w:divBdr>
      <w:divsChild>
        <w:div w:id="1543519156">
          <w:marLeft w:val="274"/>
          <w:marRight w:val="0"/>
          <w:marTop w:val="0"/>
          <w:marBottom w:val="0"/>
          <w:divBdr>
            <w:top w:val="none" w:sz="0" w:space="0" w:color="auto"/>
            <w:left w:val="none" w:sz="0" w:space="0" w:color="auto"/>
            <w:bottom w:val="none" w:sz="0" w:space="0" w:color="auto"/>
            <w:right w:val="none" w:sz="0" w:space="0" w:color="auto"/>
          </w:divBdr>
        </w:div>
      </w:divsChild>
    </w:div>
    <w:div w:id="182090040">
      <w:bodyDiv w:val="1"/>
      <w:marLeft w:val="0"/>
      <w:marRight w:val="0"/>
      <w:marTop w:val="0"/>
      <w:marBottom w:val="0"/>
      <w:divBdr>
        <w:top w:val="none" w:sz="0" w:space="0" w:color="auto"/>
        <w:left w:val="none" w:sz="0" w:space="0" w:color="auto"/>
        <w:bottom w:val="none" w:sz="0" w:space="0" w:color="auto"/>
        <w:right w:val="none" w:sz="0" w:space="0" w:color="auto"/>
      </w:divBdr>
    </w:div>
    <w:div w:id="238028383">
      <w:bodyDiv w:val="1"/>
      <w:marLeft w:val="0"/>
      <w:marRight w:val="0"/>
      <w:marTop w:val="0"/>
      <w:marBottom w:val="0"/>
      <w:divBdr>
        <w:top w:val="none" w:sz="0" w:space="0" w:color="auto"/>
        <w:left w:val="none" w:sz="0" w:space="0" w:color="auto"/>
        <w:bottom w:val="none" w:sz="0" w:space="0" w:color="auto"/>
        <w:right w:val="none" w:sz="0" w:space="0" w:color="auto"/>
      </w:divBdr>
    </w:div>
    <w:div w:id="267854858">
      <w:bodyDiv w:val="1"/>
      <w:marLeft w:val="0"/>
      <w:marRight w:val="0"/>
      <w:marTop w:val="0"/>
      <w:marBottom w:val="0"/>
      <w:divBdr>
        <w:top w:val="none" w:sz="0" w:space="0" w:color="auto"/>
        <w:left w:val="none" w:sz="0" w:space="0" w:color="auto"/>
        <w:bottom w:val="none" w:sz="0" w:space="0" w:color="auto"/>
        <w:right w:val="none" w:sz="0" w:space="0" w:color="auto"/>
      </w:divBdr>
    </w:div>
    <w:div w:id="298538583">
      <w:bodyDiv w:val="1"/>
      <w:marLeft w:val="0"/>
      <w:marRight w:val="0"/>
      <w:marTop w:val="0"/>
      <w:marBottom w:val="0"/>
      <w:divBdr>
        <w:top w:val="none" w:sz="0" w:space="0" w:color="auto"/>
        <w:left w:val="none" w:sz="0" w:space="0" w:color="auto"/>
        <w:bottom w:val="none" w:sz="0" w:space="0" w:color="auto"/>
        <w:right w:val="none" w:sz="0" w:space="0" w:color="auto"/>
      </w:divBdr>
      <w:divsChild>
        <w:div w:id="44718113">
          <w:marLeft w:val="0"/>
          <w:marRight w:val="0"/>
          <w:marTop w:val="0"/>
          <w:marBottom w:val="0"/>
          <w:divBdr>
            <w:top w:val="none" w:sz="0" w:space="0" w:color="auto"/>
            <w:left w:val="none" w:sz="0" w:space="0" w:color="auto"/>
            <w:bottom w:val="none" w:sz="0" w:space="0" w:color="auto"/>
            <w:right w:val="none" w:sz="0" w:space="0" w:color="auto"/>
          </w:divBdr>
          <w:divsChild>
            <w:div w:id="1883664091">
              <w:marLeft w:val="0"/>
              <w:marRight w:val="0"/>
              <w:marTop w:val="0"/>
              <w:marBottom w:val="360"/>
              <w:divBdr>
                <w:top w:val="none" w:sz="0" w:space="0" w:color="auto"/>
                <w:left w:val="none" w:sz="0" w:space="0" w:color="auto"/>
                <w:bottom w:val="none" w:sz="0" w:space="0" w:color="auto"/>
                <w:right w:val="none" w:sz="0" w:space="0" w:color="auto"/>
              </w:divBdr>
              <w:divsChild>
                <w:div w:id="185290467">
                  <w:marLeft w:val="30"/>
                  <w:marRight w:val="30"/>
                  <w:marTop w:val="75"/>
                  <w:marBottom w:val="180"/>
                  <w:divBdr>
                    <w:top w:val="none" w:sz="0" w:space="0" w:color="auto"/>
                    <w:left w:val="none" w:sz="0" w:space="0" w:color="auto"/>
                    <w:bottom w:val="none" w:sz="0" w:space="0" w:color="auto"/>
                    <w:right w:val="none" w:sz="0" w:space="0" w:color="auto"/>
                  </w:divBdr>
                </w:div>
              </w:divsChild>
            </w:div>
          </w:divsChild>
        </w:div>
        <w:div w:id="259410970">
          <w:marLeft w:val="0"/>
          <w:marRight w:val="0"/>
          <w:marTop w:val="180"/>
          <w:marBottom w:val="360"/>
          <w:divBdr>
            <w:top w:val="none" w:sz="0" w:space="0" w:color="auto"/>
            <w:left w:val="none" w:sz="0" w:space="0" w:color="auto"/>
            <w:bottom w:val="none" w:sz="0" w:space="0" w:color="auto"/>
            <w:right w:val="none" w:sz="0" w:space="0" w:color="auto"/>
          </w:divBdr>
          <w:divsChild>
            <w:div w:id="762451997">
              <w:marLeft w:val="0"/>
              <w:marRight w:val="0"/>
              <w:marTop w:val="0"/>
              <w:marBottom w:val="0"/>
              <w:divBdr>
                <w:top w:val="none" w:sz="0" w:space="0" w:color="auto"/>
                <w:left w:val="none" w:sz="0" w:space="0" w:color="auto"/>
                <w:bottom w:val="none" w:sz="0" w:space="0" w:color="auto"/>
                <w:right w:val="none" w:sz="0" w:space="0" w:color="auto"/>
              </w:divBdr>
              <w:divsChild>
                <w:div w:id="358823075">
                  <w:marLeft w:val="0"/>
                  <w:marRight w:val="0"/>
                  <w:marTop w:val="0"/>
                  <w:marBottom w:val="0"/>
                  <w:divBdr>
                    <w:top w:val="none" w:sz="0" w:space="0" w:color="auto"/>
                    <w:left w:val="none" w:sz="0" w:space="0" w:color="auto"/>
                    <w:bottom w:val="none" w:sz="0" w:space="0" w:color="auto"/>
                    <w:right w:val="none" w:sz="0" w:space="0" w:color="auto"/>
                  </w:divBdr>
                </w:div>
                <w:div w:id="1642420116">
                  <w:marLeft w:val="0"/>
                  <w:marRight w:val="0"/>
                  <w:marTop w:val="0"/>
                  <w:marBottom w:val="0"/>
                  <w:divBdr>
                    <w:top w:val="none" w:sz="0" w:space="0" w:color="auto"/>
                    <w:left w:val="none" w:sz="0" w:space="0" w:color="auto"/>
                    <w:bottom w:val="none" w:sz="0" w:space="0" w:color="auto"/>
                    <w:right w:val="none" w:sz="0" w:space="0" w:color="auto"/>
                  </w:divBdr>
                </w:div>
                <w:div w:id="1543134626">
                  <w:marLeft w:val="0"/>
                  <w:marRight w:val="0"/>
                  <w:marTop w:val="0"/>
                  <w:marBottom w:val="0"/>
                  <w:divBdr>
                    <w:top w:val="none" w:sz="0" w:space="0" w:color="auto"/>
                    <w:left w:val="none" w:sz="0" w:space="0" w:color="auto"/>
                    <w:bottom w:val="none" w:sz="0" w:space="0" w:color="auto"/>
                    <w:right w:val="none" w:sz="0" w:space="0" w:color="auto"/>
                  </w:divBdr>
                </w:div>
                <w:div w:id="1010451037">
                  <w:marLeft w:val="0"/>
                  <w:marRight w:val="0"/>
                  <w:marTop w:val="0"/>
                  <w:marBottom w:val="0"/>
                  <w:divBdr>
                    <w:top w:val="none" w:sz="0" w:space="0" w:color="auto"/>
                    <w:left w:val="none" w:sz="0" w:space="0" w:color="auto"/>
                    <w:bottom w:val="none" w:sz="0" w:space="0" w:color="auto"/>
                    <w:right w:val="none" w:sz="0" w:space="0" w:color="auto"/>
                  </w:divBdr>
                </w:div>
                <w:div w:id="192572659">
                  <w:marLeft w:val="0"/>
                  <w:marRight w:val="0"/>
                  <w:marTop w:val="0"/>
                  <w:marBottom w:val="0"/>
                  <w:divBdr>
                    <w:top w:val="none" w:sz="0" w:space="0" w:color="auto"/>
                    <w:left w:val="none" w:sz="0" w:space="0" w:color="auto"/>
                    <w:bottom w:val="none" w:sz="0" w:space="0" w:color="auto"/>
                    <w:right w:val="none" w:sz="0" w:space="0" w:color="auto"/>
                  </w:divBdr>
                </w:div>
                <w:div w:id="1642073611">
                  <w:marLeft w:val="0"/>
                  <w:marRight w:val="0"/>
                  <w:marTop w:val="0"/>
                  <w:marBottom w:val="0"/>
                  <w:divBdr>
                    <w:top w:val="none" w:sz="0" w:space="0" w:color="auto"/>
                    <w:left w:val="none" w:sz="0" w:space="0" w:color="auto"/>
                    <w:bottom w:val="none" w:sz="0" w:space="0" w:color="auto"/>
                    <w:right w:val="none" w:sz="0" w:space="0" w:color="auto"/>
                  </w:divBdr>
                  <w:divsChild>
                    <w:div w:id="1149899443">
                      <w:marLeft w:val="0"/>
                      <w:marRight w:val="0"/>
                      <w:marTop w:val="0"/>
                      <w:marBottom w:val="0"/>
                      <w:divBdr>
                        <w:top w:val="none" w:sz="0" w:space="0" w:color="auto"/>
                        <w:left w:val="none" w:sz="0" w:space="0" w:color="auto"/>
                        <w:bottom w:val="none" w:sz="0" w:space="0" w:color="auto"/>
                        <w:right w:val="none" w:sz="0" w:space="0" w:color="auto"/>
                      </w:divBdr>
                    </w:div>
                  </w:divsChild>
                </w:div>
                <w:div w:id="1314143557">
                  <w:marLeft w:val="0"/>
                  <w:marRight w:val="0"/>
                  <w:marTop w:val="0"/>
                  <w:marBottom w:val="0"/>
                  <w:divBdr>
                    <w:top w:val="none" w:sz="0" w:space="0" w:color="auto"/>
                    <w:left w:val="none" w:sz="0" w:space="0" w:color="auto"/>
                    <w:bottom w:val="none" w:sz="0" w:space="0" w:color="auto"/>
                    <w:right w:val="none" w:sz="0" w:space="0" w:color="auto"/>
                  </w:divBdr>
                </w:div>
                <w:div w:id="785272230">
                  <w:marLeft w:val="0"/>
                  <w:marRight w:val="0"/>
                  <w:marTop w:val="0"/>
                  <w:marBottom w:val="0"/>
                  <w:divBdr>
                    <w:top w:val="none" w:sz="0" w:space="0" w:color="auto"/>
                    <w:left w:val="none" w:sz="0" w:space="0" w:color="auto"/>
                    <w:bottom w:val="none" w:sz="0" w:space="0" w:color="auto"/>
                    <w:right w:val="none" w:sz="0" w:space="0" w:color="auto"/>
                  </w:divBdr>
                  <w:divsChild>
                    <w:div w:id="209271817">
                      <w:marLeft w:val="0"/>
                      <w:marRight w:val="0"/>
                      <w:marTop w:val="0"/>
                      <w:marBottom w:val="0"/>
                      <w:divBdr>
                        <w:top w:val="none" w:sz="0" w:space="0" w:color="auto"/>
                        <w:left w:val="none" w:sz="0" w:space="0" w:color="auto"/>
                        <w:bottom w:val="none" w:sz="0" w:space="0" w:color="auto"/>
                        <w:right w:val="none" w:sz="0" w:space="0" w:color="auto"/>
                      </w:divBdr>
                    </w:div>
                  </w:divsChild>
                </w:div>
                <w:div w:id="1367372641">
                  <w:marLeft w:val="0"/>
                  <w:marRight w:val="0"/>
                  <w:marTop w:val="150"/>
                  <w:marBottom w:val="150"/>
                  <w:divBdr>
                    <w:top w:val="none" w:sz="0" w:space="0" w:color="auto"/>
                    <w:left w:val="none" w:sz="0" w:space="0" w:color="auto"/>
                    <w:bottom w:val="none" w:sz="0" w:space="0" w:color="auto"/>
                    <w:right w:val="none" w:sz="0" w:space="0" w:color="auto"/>
                  </w:divBdr>
                  <w:divsChild>
                    <w:div w:id="1410889158">
                      <w:marLeft w:val="0"/>
                      <w:marRight w:val="0"/>
                      <w:marTop w:val="0"/>
                      <w:marBottom w:val="0"/>
                      <w:divBdr>
                        <w:top w:val="none" w:sz="0" w:space="0" w:color="auto"/>
                        <w:left w:val="none" w:sz="0" w:space="0" w:color="auto"/>
                        <w:bottom w:val="none" w:sz="0" w:space="0" w:color="auto"/>
                        <w:right w:val="none" w:sz="0" w:space="0" w:color="auto"/>
                      </w:divBdr>
                    </w:div>
                  </w:divsChild>
                </w:div>
                <w:div w:id="216165933">
                  <w:marLeft w:val="0"/>
                  <w:marRight w:val="0"/>
                  <w:marTop w:val="0"/>
                  <w:marBottom w:val="0"/>
                  <w:divBdr>
                    <w:top w:val="none" w:sz="0" w:space="0" w:color="auto"/>
                    <w:left w:val="none" w:sz="0" w:space="0" w:color="auto"/>
                    <w:bottom w:val="none" w:sz="0" w:space="0" w:color="auto"/>
                    <w:right w:val="none" w:sz="0" w:space="0" w:color="auto"/>
                  </w:divBdr>
                </w:div>
                <w:div w:id="1526627971">
                  <w:marLeft w:val="0"/>
                  <w:marRight w:val="0"/>
                  <w:marTop w:val="0"/>
                  <w:marBottom w:val="0"/>
                  <w:divBdr>
                    <w:top w:val="none" w:sz="0" w:space="0" w:color="auto"/>
                    <w:left w:val="none" w:sz="0" w:space="0" w:color="auto"/>
                    <w:bottom w:val="none" w:sz="0" w:space="0" w:color="auto"/>
                    <w:right w:val="none" w:sz="0" w:space="0" w:color="auto"/>
                  </w:divBdr>
                </w:div>
                <w:div w:id="360400366">
                  <w:marLeft w:val="0"/>
                  <w:marRight w:val="0"/>
                  <w:marTop w:val="0"/>
                  <w:marBottom w:val="0"/>
                  <w:divBdr>
                    <w:top w:val="none" w:sz="0" w:space="0" w:color="auto"/>
                    <w:left w:val="none" w:sz="0" w:space="0" w:color="auto"/>
                    <w:bottom w:val="none" w:sz="0" w:space="0" w:color="auto"/>
                    <w:right w:val="none" w:sz="0" w:space="0" w:color="auto"/>
                  </w:divBdr>
                </w:div>
                <w:div w:id="613100753">
                  <w:marLeft w:val="0"/>
                  <w:marRight w:val="0"/>
                  <w:marTop w:val="150"/>
                  <w:marBottom w:val="150"/>
                  <w:divBdr>
                    <w:top w:val="none" w:sz="0" w:space="0" w:color="auto"/>
                    <w:left w:val="none" w:sz="0" w:space="0" w:color="auto"/>
                    <w:bottom w:val="none" w:sz="0" w:space="0" w:color="auto"/>
                    <w:right w:val="none" w:sz="0" w:space="0" w:color="auto"/>
                  </w:divBdr>
                  <w:divsChild>
                    <w:div w:id="1748922213">
                      <w:marLeft w:val="0"/>
                      <w:marRight w:val="0"/>
                      <w:marTop w:val="0"/>
                      <w:marBottom w:val="0"/>
                      <w:divBdr>
                        <w:top w:val="none" w:sz="0" w:space="0" w:color="auto"/>
                        <w:left w:val="none" w:sz="0" w:space="0" w:color="auto"/>
                        <w:bottom w:val="none" w:sz="0" w:space="0" w:color="auto"/>
                        <w:right w:val="none" w:sz="0" w:space="0" w:color="auto"/>
                      </w:divBdr>
                    </w:div>
                  </w:divsChild>
                </w:div>
                <w:div w:id="1880969151">
                  <w:marLeft w:val="0"/>
                  <w:marRight w:val="0"/>
                  <w:marTop w:val="0"/>
                  <w:marBottom w:val="0"/>
                  <w:divBdr>
                    <w:top w:val="none" w:sz="0" w:space="0" w:color="auto"/>
                    <w:left w:val="none" w:sz="0" w:space="0" w:color="auto"/>
                    <w:bottom w:val="none" w:sz="0" w:space="0" w:color="auto"/>
                    <w:right w:val="none" w:sz="0" w:space="0" w:color="auto"/>
                  </w:divBdr>
                </w:div>
                <w:div w:id="1744373188">
                  <w:marLeft w:val="0"/>
                  <w:marRight w:val="0"/>
                  <w:marTop w:val="0"/>
                  <w:marBottom w:val="0"/>
                  <w:divBdr>
                    <w:top w:val="none" w:sz="0" w:space="0" w:color="auto"/>
                    <w:left w:val="none" w:sz="0" w:space="0" w:color="auto"/>
                    <w:bottom w:val="none" w:sz="0" w:space="0" w:color="auto"/>
                    <w:right w:val="none" w:sz="0" w:space="0" w:color="auto"/>
                  </w:divBdr>
                </w:div>
                <w:div w:id="370809359">
                  <w:marLeft w:val="0"/>
                  <w:marRight w:val="0"/>
                  <w:marTop w:val="150"/>
                  <w:marBottom w:val="150"/>
                  <w:divBdr>
                    <w:top w:val="none" w:sz="0" w:space="0" w:color="auto"/>
                    <w:left w:val="none" w:sz="0" w:space="0" w:color="auto"/>
                    <w:bottom w:val="none" w:sz="0" w:space="0" w:color="auto"/>
                    <w:right w:val="none" w:sz="0" w:space="0" w:color="auto"/>
                  </w:divBdr>
                  <w:divsChild>
                    <w:div w:id="2023362828">
                      <w:marLeft w:val="0"/>
                      <w:marRight w:val="0"/>
                      <w:marTop w:val="0"/>
                      <w:marBottom w:val="0"/>
                      <w:divBdr>
                        <w:top w:val="none" w:sz="0" w:space="0" w:color="auto"/>
                        <w:left w:val="none" w:sz="0" w:space="0" w:color="auto"/>
                        <w:bottom w:val="none" w:sz="0" w:space="0" w:color="auto"/>
                        <w:right w:val="none" w:sz="0" w:space="0" w:color="auto"/>
                      </w:divBdr>
                    </w:div>
                  </w:divsChild>
                </w:div>
                <w:div w:id="1294218744">
                  <w:marLeft w:val="0"/>
                  <w:marRight w:val="0"/>
                  <w:marTop w:val="0"/>
                  <w:marBottom w:val="0"/>
                  <w:divBdr>
                    <w:top w:val="none" w:sz="0" w:space="0" w:color="auto"/>
                    <w:left w:val="none" w:sz="0" w:space="0" w:color="auto"/>
                    <w:bottom w:val="none" w:sz="0" w:space="0" w:color="auto"/>
                    <w:right w:val="none" w:sz="0" w:space="0" w:color="auto"/>
                  </w:divBdr>
                </w:div>
                <w:div w:id="1968927619">
                  <w:marLeft w:val="0"/>
                  <w:marRight w:val="0"/>
                  <w:marTop w:val="0"/>
                  <w:marBottom w:val="0"/>
                  <w:divBdr>
                    <w:top w:val="none" w:sz="0" w:space="0" w:color="auto"/>
                    <w:left w:val="none" w:sz="0" w:space="0" w:color="auto"/>
                    <w:bottom w:val="none" w:sz="0" w:space="0" w:color="auto"/>
                    <w:right w:val="none" w:sz="0" w:space="0" w:color="auto"/>
                  </w:divBdr>
                </w:div>
                <w:div w:id="1495876534">
                  <w:marLeft w:val="0"/>
                  <w:marRight w:val="0"/>
                  <w:marTop w:val="0"/>
                  <w:marBottom w:val="0"/>
                  <w:divBdr>
                    <w:top w:val="none" w:sz="0" w:space="0" w:color="auto"/>
                    <w:left w:val="none" w:sz="0" w:space="0" w:color="auto"/>
                    <w:bottom w:val="none" w:sz="0" w:space="0" w:color="auto"/>
                    <w:right w:val="none" w:sz="0" w:space="0" w:color="auto"/>
                  </w:divBdr>
                </w:div>
                <w:div w:id="783958220">
                  <w:marLeft w:val="0"/>
                  <w:marRight w:val="0"/>
                  <w:marTop w:val="0"/>
                  <w:marBottom w:val="0"/>
                  <w:divBdr>
                    <w:top w:val="none" w:sz="0" w:space="0" w:color="auto"/>
                    <w:left w:val="none" w:sz="0" w:space="0" w:color="auto"/>
                    <w:bottom w:val="none" w:sz="0" w:space="0" w:color="auto"/>
                    <w:right w:val="none" w:sz="0" w:space="0" w:color="auto"/>
                  </w:divBdr>
                </w:div>
                <w:div w:id="1278490853">
                  <w:marLeft w:val="0"/>
                  <w:marRight w:val="0"/>
                  <w:marTop w:val="0"/>
                  <w:marBottom w:val="0"/>
                  <w:divBdr>
                    <w:top w:val="none" w:sz="0" w:space="0" w:color="auto"/>
                    <w:left w:val="none" w:sz="0" w:space="0" w:color="auto"/>
                    <w:bottom w:val="none" w:sz="0" w:space="0" w:color="auto"/>
                    <w:right w:val="none" w:sz="0" w:space="0" w:color="auto"/>
                  </w:divBdr>
                </w:div>
                <w:div w:id="895435505">
                  <w:marLeft w:val="0"/>
                  <w:marRight w:val="0"/>
                  <w:marTop w:val="0"/>
                  <w:marBottom w:val="0"/>
                  <w:divBdr>
                    <w:top w:val="none" w:sz="0" w:space="0" w:color="auto"/>
                    <w:left w:val="none" w:sz="0" w:space="0" w:color="auto"/>
                    <w:bottom w:val="none" w:sz="0" w:space="0" w:color="auto"/>
                    <w:right w:val="none" w:sz="0" w:space="0" w:color="auto"/>
                  </w:divBdr>
                </w:div>
                <w:div w:id="1342008073">
                  <w:marLeft w:val="0"/>
                  <w:marRight w:val="0"/>
                  <w:marTop w:val="0"/>
                  <w:marBottom w:val="0"/>
                  <w:divBdr>
                    <w:top w:val="none" w:sz="0" w:space="0" w:color="auto"/>
                    <w:left w:val="none" w:sz="0" w:space="0" w:color="auto"/>
                    <w:bottom w:val="none" w:sz="0" w:space="0" w:color="auto"/>
                    <w:right w:val="none" w:sz="0" w:space="0" w:color="auto"/>
                  </w:divBdr>
                </w:div>
                <w:div w:id="1911764884">
                  <w:marLeft w:val="0"/>
                  <w:marRight w:val="0"/>
                  <w:marTop w:val="0"/>
                  <w:marBottom w:val="0"/>
                  <w:divBdr>
                    <w:top w:val="none" w:sz="0" w:space="0" w:color="auto"/>
                    <w:left w:val="none" w:sz="0" w:space="0" w:color="auto"/>
                    <w:bottom w:val="none" w:sz="0" w:space="0" w:color="auto"/>
                    <w:right w:val="none" w:sz="0" w:space="0" w:color="auto"/>
                  </w:divBdr>
                </w:div>
                <w:div w:id="1250506756">
                  <w:marLeft w:val="0"/>
                  <w:marRight w:val="0"/>
                  <w:marTop w:val="0"/>
                  <w:marBottom w:val="0"/>
                  <w:divBdr>
                    <w:top w:val="none" w:sz="0" w:space="0" w:color="auto"/>
                    <w:left w:val="none" w:sz="0" w:space="0" w:color="auto"/>
                    <w:bottom w:val="none" w:sz="0" w:space="0" w:color="auto"/>
                    <w:right w:val="none" w:sz="0" w:space="0" w:color="auto"/>
                  </w:divBdr>
                </w:div>
                <w:div w:id="118495445">
                  <w:marLeft w:val="0"/>
                  <w:marRight w:val="0"/>
                  <w:marTop w:val="0"/>
                  <w:marBottom w:val="0"/>
                  <w:divBdr>
                    <w:top w:val="none" w:sz="0" w:space="0" w:color="auto"/>
                    <w:left w:val="none" w:sz="0" w:space="0" w:color="auto"/>
                    <w:bottom w:val="none" w:sz="0" w:space="0" w:color="auto"/>
                    <w:right w:val="none" w:sz="0" w:space="0" w:color="auto"/>
                  </w:divBdr>
                </w:div>
                <w:div w:id="943734225">
                  <w:marLeft w:val="0"/>
                  <w:marRight w:val="0"/>
                  <w:marTop w:val="0"/>
                  <w:marBottom w:val="0"/>
                  <w:divBdr>
                    <w:top w:val="none" w:sz="0" w:space="0" w:color="auto"/>
                    <w:left w:val="none" w:sz="0" w:space="0" w:color="auto"/>
                    <w:bottom w:val="none" w:sz="0" w:space="0" w:color="auto"/>
                    <w:right w:val="none" w:sz="0" w:space="0" w:color="auto"/>
                  </w:divBdr>
                </w:div>
                <w:div w:id="678236139">
                  <w:marLeft w:val="0"/>
                  <w:marRight w:val="0"/>
                  <w:marTop w:val="0"/>
                  <w:marBottom w:val="0"/>
                  <w:divBdr>
                    <w:top w:val="none" w:sz="0" w:space="0" w:color="auto"/>
                    <w:left w:val="none" w:sz="0" w:space="0" w:color="auto"/>
                    <w:bottom w:val="none" w:sz="0" w:space="0" w:color="auto"/>
                    <w:right w:val="none" w:sz="0" w:space="0" w:color="auto"/>
                  </w:divBdr>
                </w:div>
                <w:div w:id="13858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9440">
      <w:bodyDiv w:val="1"/>
      <w:marLeft w:val="0"/>
      <w:marRight w:val="0"/>
      <w:marTop w:val="0"/>
      <w:marBottom w:val="0"/>
      <w:divBdr>
        <w:top w:val="none" w:sz="0" w:space="0" w:color="auto"/>
        <w:left w:val="none" w:sz="0" w:space="0" w:color="auto"/>
        <w:bottom w:val="none" w:sz="0" w:space="0" w:color="auto"/>
        <w:right w:val="none" w:sz="0" w:space="0" w:color="auto"/>
      </w:divBdr>
    </w:div>
    <w:div w:id="533620674">
      <w:bodyDiv w:val="1"/>
      <w:marLeft w:val="0"/>
      <w:marRight w:val="0"/>
      <w:marTop w:val="0"/>
      <w:marBottom w:val="0"/>
      <w:divBdr>
        <w:top w:val="none" w:sz="0" w:space="0" w:color="auto"/>
        <w:left w:val="none" w:sz="0" w:space="0" w:color="auto"/>
        <w:bottom w:val="none" w:sz="0" w:space="0" w:color="auto"/>
        <w:right w:val="none" w:sz="0" w:space="0" w:color="auto"/>
      </w:divBdr>
    </w:div>
    <w:div w:id="552346986">
      <w:bodyDiv w:val="1"/>
      <w:marLeft w:val="0"/>
      <w:marRight w:val="0"/>
      <w:marTop w:val="0"/>
      <w:marBottom w:val="0"/>
      <w:divBdr>
        <w:top w:val="none" w:sz="0" w:space="0" w:color="auto"/>
        <w:left w:val="none" w:sz="0" w:space="0" w:color="auto"/>
        <w:bottom w:val="none" w:sz="0" w:space="0" w:color="auto"/>
        <w:right w:val="none" w:sz="0" w:space="0" w:color="auto"/>
      </w:divBdr>
    </w:div>
    <w:div w:id="552813617">
      <w:bodyDiv w:val="1"/>
      <w:marLeft w:val="0"/>
      <w:marRight w:val="0"/>
      <w:marTop w:val="0"/>
      <w:marBottom w:val="0"/>
      <w:divBdr>
        <w:top w:val="none" w:sz="0" w:space="0" w:color="auto"/>
        <w:left w:val="none" w:sz="0" w:space="0" w:color="auto"/>
        <w:bottom w:val="none" w:sz="0" w:space="0" w:color="auto"/>
        <w:right w:val="none" w:sz="0" w:space="0" w:color="auto"/>
      </w:divBdr>
    </w:div>
    <w:div w:id="553465471">
      <w:bodyDiv w:val="1"/>
      <w:marLeft w:val="0"/>
      <w:marRight w:val="0"/>
      <w:marTop w:val="0"/>
      <w:marBottom w:val="0"/>
      <w:divBdr>
        <w:top w:val="none" w:sz="0" w:space="0" w:color="auto"/>
        <w:left w:val="none" w:sz="0" w:space="0" w:color="auto"/>
        <w:bottom w:val="none" w:sz="0" w:space="0" w:color="auto"/>
        <w:right w:val="none" w:sz="0" w:space="0" w:color="auto"/>
      </w:divBdr>
    </w:div>
    <w:div w:id="574902897">
      <w:bodyDiv w:val="1"/>
      <w:marLeft w:val="0"/>
      <w:marRight w:val="0"/>
      <w:marTop w:val="0"/>
      <w:marBottom w:val="0"/>
      <w:divBdr>
        <w:top w:val="none" w:sz="0" w:space="0" w:color="auto"/>
        <w:left w:val="none" w:sz="0" w:space="0" w:color="auto"/>
        <w:bottom w:val="none" w:sz="0" w:space="0" w:color="auto"/>
        <w:right w:val="none" w:sz="0" w:space="0" w:color="auto"/>
      </w:divBdr>
    </w:div>
    <w:div w:id="597909485">
      <w:bodyDiv w:val="1"/>
      <w:marLeft w:val="0"/>
      <w:marRight w:val="0"/>
      <w:marTop w:val="0"/>
      <w:marBottom w:val="0"/>
      <w:divBdr>
        <w:top w:val="none" w:sz="0" w:space="0" w:color="auto"/>
        <w:left w:val="none" w:sz="0" w:space="0" w:color="auto"/>
        <w:bottom w:val="none" w:sz="0" w:space="0" w:color="auto"/>
        <w:right w:val="none" w:sz="0" w:space="0" w:color="auto"/>
      </w:divBdr>
    </w:div>
    <w:div w:id="641691819">
      <w:bodyDiv w:val="1"/>
      <w:marLeft w:val="0"/>
      <w:marRight w:val="0"/>
      <w:marTop w:val="0"/>
      <w:marBottom w:val="0"/>
      <w:divBdr>
        <w:top w:val="none" w:sz="0" w:space="0" w:color="auto"/>
        <w:left w:val="none" w:sz="0" w:space="0" w:color="auto"/>
        <w:bottom w:val="none" w:sz="0" w:space="0" w:color="auto"/>
        <w:right w:val="none" w:sz="0" w:space="0" w:color="auto"/>
      </w:divBdr>
    </w:div>
    <w:div w:id="704136146">
      <w:bodyDiv w:val="1"/>
      <w:marLeft w:val="0"/>
      <w:marRight w:val="0"/>
      <w:marTop w:val="0"/>
      <w:marBottom w:val="0"/>
      <w:divBdr>
        <w:top w:val="none" w:sz="0" w:space="0" w:color="auto"/>
        <w:left w:val="none" w:sz="0" w:space="0" w:color="auto"/>
        <w:bottom w:val="none" w:sz="0" w:space="0" w:color="auto"/>
        <w:right w:val="none" w:sz="0" w:space="0" w:color="auto"/>
      </w:divBdr>
    </w:div>
    <w:div w:id="722028035">
      <w:bodyDiv w:val="1"/>
      <w:marLeft w:val="0"/>
      <w:marRight w:val="0"/>
      <w:marTop w:val="0"/>
      <w:marBottom w:val="0"/>
      <w:divBdr>
        <w:top w:val="none" w:sz="0" w:space="0" w:color="auto"/>
        <w:left w:val="none" w:sz="0" w:space="0" w:color="auto"/>
        <w:bottom w:val="none" w:sz="0" w:space="0" w:color="auto"/>
        <w:right w:val="none" w:sz="0" w:space="0" w:color="auto"/>
      </w:divBdr>
    </w:div>
    <w:div w:id="723915899">
      <w:bodyDiv w:val="1"/>
      <w:marLeft w:val="0"/>
      <w:marRight w:val="0"/>
      <w:marTop w:val="0"/>
      <w:marBottom w:val="0"/>
      <w:divBdr>
        <w:top w:val="none" w:sz="0" w:space="0" w:color="auto"/>
        <w:left w:val="none" w:sz="0" w:space="0" w:color="auto"/>
        <w:bottom w:val="none" w:sz="0" w:space="0" w:color="auto"/>
        <w:right w:val="none" w:sz="0" w:space="0" w:color="auto"/>
      </w:divBdr>
    </w:div>
    <w:div w:id="728306325">
      <w:bodyDiv w:val="1"/>
      <w:marLeft w:val="0"/>
      <w:marRight w:val="0"/>
      <w:marTop w:val="0"/>
      <w:marBottom w:val="0"/>
      <w:divBdr>
        <w:top w:val="none" w:sz="0" w:space="0" w:color="auto"/>
        <w:left w:val="none" w:sz="0" w:space="0" w:color="auto"/>
        <w:bottom w:val="none" w:sz="0" w:space="0" w:color="auto"/>
        <w:right w:val="none" w:sz="0" w:space="0" w:color="auto"/>
      </w:divBdr>
      <w:divsChild>
        <w:div w:id="1227447992">
          <w:marLeft w:val="0"/>
          <w:marRight w:val="0"/>
          <w:marTop w:val="0"/>
          <w:marBottom w:val="0"/>
          <w:divBdr>
            <w:top w:val="none" w:sz="0" w:space="0" w:color="auto"/>
            <w:left w:val="none" w:sz="0" w:space="0" w:color="auto"/>
            <w:bottom w:val="none" w:sz="0" w:space="0" w:color="auto"/>
            <w:right w:val="none" w:sz="0" w:space="0" w:color="auto"/>
          </w:divBdr>
          <w:divsChild>
            <w:div w:id="2061860094">
              <w:marLeft w:val="0"/>
              <w:marRight w:val="0"/>
              <w:marTop w:val="0"/>
              <w:marBottom w:val="360"/>
              <w:divBdr>
                <w:top w:val="none" w:sz="0" w:space="0" w:color="auto"/>
                <w:left w:val="none" w:sz="0" w:space="0" w:color="auto"/>
                <w:bottom w:val="none" w:sz="0" w:space="0" w:color="auto"/>
                <w:right w:val="none" w:sz="0" w:space="0" w:color="auto"/>
              </w:divBdr>
              <w:divsChild>
                <w:div w:id="1147820436">
                  <w:marLeft w:val="30"/>
                  <w:marRight w:val="30"/>
                  <w:marTop w:val="75"/>
                  <w:marBottom w:val="180"/>
                  <w:divBdr>
                    <w:top w:val="none" w:sz="0" w:space="0" w:color="auto"/>
                    <w:left w:val="none" w:sz="0" w:space="0" w:color="auto"/>
                    <w:bottom w:val="none" w:sz="0" w:space="0" w:color="auto"/>
                    <w:right w:val="none" w:sz="0" w:space="0" w:color="auto"/>
                  </w:divBdr>
                </w:div>
              </w:divsChild>
            </w:div>
          </w:divsChild>
        </w:div>
        <w:div w:id="212620805">
          <w:marLeft w:val="0"/>
          <w:marRight w:val="0"/>
          <w:marTop w:val="180"/>
          <w:marBottom w:val="360"/>
          <w:divBdr>
            <w:top w:val="none" w:sz="0" w:space="0" w:color="auto"/>
            <w:left w:val="none" w:sz="0" w:space="0" w:color="auto"/>
            <w:bottom w:val="none" w:sz="0" w:space="0" w:color="auto"/>
            <w:right w:val="none" w:sz="0" w:space="0" w:color="auto"/>
          </w:divBdr>
          <w:divsChild>
            <w:div w:id="935820080">
              <w:marLeft w:val="0"/>
              <w:marRight w:val="0"/>
              <w:marTop w:val="0"/>
              <w:marBottom w:val="0"/>
              <w:divBdr>
                <w:top w:val="none" w:sz="0" w:space="0" w:color="auto"/>
                <w:left w:val="none" w:sz="0" w:space="0" w:color="auto"/>
                <w:bottom w:val="none" w:sz="0" w:space="0" w:color="auto"/>
                <w:right w:val="none" w:sz="0" w:space="0" w:color="auto"/>
              </w:divBdr>
              <w:divsChild>
                <w:div w:id="1606305175">
                  <w:marLeft w:val="0"/>
                  <w:marRight w:val="0"/>
                  <w:marTop w:val="0"/>
                  <w:marBottom w:val="0"/>
                  <w:divBdr>
                    <w:top w:val="none" w:sz="0" w:space="0" w:color="auto"/>
                    <w:left w:val="none" w:sz="0" w:space="0" w:color="auto"/>
                    <w:bottom w:val="none" w:sz="0" w:space="0" w:color="auto"/>
                    <w:right w:val="none" w:sz="0" w:space="0" w:color="auto"/>
                  </w:divBdr>
                </w:div>
                <w:div w:id="911085656">
                  <w:marLeft w:val="0"/>
                  <w:marRight w:val="0"/>
                  <w:marTop w:val="0"/>
                  <w:marBottom w:val="0"/>
                  <w:divBdr>
                    <w:top w:val="none" w:sz="0" w:space="0" w:color="auto"/>
                    <w:left w:val="none" w:sz="0" w:space="0" w:color="auto"/>
                    <w:bottom w:val="none" w:sz="0" w:space="0" w:color="auto"/>
                    <w:right w:val="none" w:sz="0" w:space="0" w:color="auto"/>
                  </w:divBdr>
                  <w:divsChild>
                    <w:div w:id="2022201468">
                      <w:marLeft w:val="0"/>
                      <w:marRight w:val="0"/>
                      <w:marTop w:val="0"/>
                      <w:marBottom w:val="0"/>
                      <w:divBdr>
                        <w:top w:val="none" w:sz="0" w:space="0" w:color="auto"/>
                        <w:left w:val="none" w:sz="0" w:space="0" w:color="auto"/>
                        <w:bottom w:val="none" w:sz="0" w:space="0" w:color="auto"/>
                        <w:right w:val="none" w:sz="0" w:space="0" w:color="auto"/>
                      </w:divBdr>
                      <w:divsChild>
                        <w:div w:id="1748654329">
                          <w:marLeft w:val="0"/>
                          <w:marRight w:val="0"/>
                          <w:marTop w:val="0"/>
                          <w:marBottom w:val="0"/>
                          <w:divBdr>
                            <w:top w:val="none" w:sz="0" w:space="0" w:color="auto"/>
                            <w:left w:val="none" w:sz="0" w:space="0" w:color="auto"/>
                            <w:bottom w:val="none" w:sz="0" w:space="0" w:color="auto"/>
                            <w:right w:val="none" w:sz="0" w:space="0" w:color="auto"/>
                          </w:divBdr>
                          <w:divsChild>
                            <w:div w:id="15806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3934">
                  <w:marLeft w:val="0"/>
                  <w:marRight w:val="0"/>
                  <w:marTop w:val="150"/>
                  <w:marBottom w:val="150"/>
                  <w:divBdr>
                    <w:top w:val="none" w:sz="0" w:space="0" w:color="auto"/>
                    <w:left w:val="none" w:sz="0" w:space="0" w:color="auto"/>
                    <w:bottom w:val="none" w:sz="0" w:space="0" w:color="auto"/>
                    <w:right w:val="none" w:sz="0" w:space="0" w:color="auto"/>
                  </w:divBdr>
                  <w:divsChild>
                    <w:div w:id="96142609">
                      <w:marLeft w:val="0"/>
                      <w:marRight w:val="0"/>
                      <w:marTop w:val="0"/>
                      <w:marBottom w:val="0"/>
                      <w:divBdr>
                        <w:top w:val="none" w:sz="0" w:space="0" w:color="auto"/>
                        <w:left w:val="none" w:sz="0" w:space="0" w:color="auto"/>
                        <w:bottom w:val="none" w:sz="0" w:space="0" w:color="auto"/>
                        <w:right w:val="none" w:sz="0" w:space="0" w:color="auto"/>
                      </w:divBdr>
                      <w:divsChild>
                        <w:div w:id="206355174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161890042">
                  <w:marLeft w:val="0"/>
                  <w:marRight w:val="0"/>
                  <w:marTop w:val="0"/>
                  <w:marBottom w:val="0"/>
                  <w:divBdr>
                    <w:top w:val="none" w:sz="0" w:space="0" w:color="auto"/>
                    <w:left w:val="none" w:sz="0" w:space="0" w:color="auto"/>
                    <w:bottom w:val="none" w:sz="0" w:space="0" w:color="auto"/>
                    <w:right w:val="none" w:sz="0" w:space="0" w:color="auto"/>
                  </w:divBdr>
                  <w:divsChild>
                    <w:div w:id="1004629585">
                      <w:marLeft w:val="0"/>
                      <w:marRight w:val="0"/>
                      <w:marTop w:val="0"/>
                      <w:marBottom w:val="0"/>
                      <w:divBdr>
                        <w:top w:val="none" w:sz="0" w:space="0" w:color="auto"/>
                        <w:left w:val="none" w:sz="0" w:space="0" w:color="auto"/>
                        <w:bottom w:val="none" w:sz="0" w:space="0" w:color="auto"/>
                        <w:right w:val="none" w:sz="0" w:space="0" w:color="auto"/>
                      </w:divBdr>
                      <w:divsChild>
                        <w:div w:id="798840282">
                          <w:marLeft w:val="0"/>
                          <w:marRight w:val="0"/>
                          <w:marTop w:val="0"/>
                          <w:marBottom w:val="0"/>
                          <w:divBdr>
                            <w:top w:val="none" w:sz="0" w:space="0" w:color="auto"/>
                            <w:left w:val="none" w:sz="0" w:space="0" w:color="auto"/>
                            <w:bottom w:val="none" w:sz="0" w:space="0" w:color="auto"/>
                            <w:right w:val="none" w:sz="0" w:space="0" w:color="auto"/>
                          </w:divBdr>
                        </w:div>
                      </w:divsChild>
                    </w:div>
                    <w:div w:id="129978095">
                      <w:marLeft w:val="0"/>
                      <w:marRight w:val="0"/>
                      <w:marTop w:val="0"/>
                      <w:marBottom w:val="0"/>
                      <w:divBdr>
                        <w:top w:val="none" w:sz="0" w:space="0" w:color="auto"/>
                        <w:left w:val="none" w:sz="0" w:space="0" w:color="auto"/>
                        <w:bottom w:val="none" w:sz="0" w:space="0" w:color="auto"/>
                        <w:right w:val="none" w:sz="0" w:space="0" w:color="auto"/>
                      </w:divBdr>
                      <w:divsChild>
                        <w:div w:id="97841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00457">
                  <w:marLeft w:val="0"/>
                  <w:marRight w:val="0"/>
                  <w:marTop w:val="0"/>
                  <w:marBottom w:val="0"/>
                  <w:divBdr>
                    <w:top w:val="none" w:sz="0" w:space="0" w:color="auto"/>
                    <w:left w:val="none" w:sz="0" w:space="0" w:color="auto"/>
                    <w:bottom w:val="none" w:sz="0" w:space="0" w:color="auto"/>
                    <w:right w:val="none" w:sz="0" w:space="0" w:color="auto"/>
                  </w:divBdr>
                </w:div>
                <w:div w:id="59716032">
                  <w:marLeft w:val="0"/>
                  <w:marRight w:val="0"/>
                  <w:marTop w:val="0"/>
                  <w:marBottom w:val="0"/>
                  <w:divBdr>
                    <w:top w:val="none" w:sz="0" w:space="0" w:color="auto"/>
                    <w:left w:val="none" w:sz="0" w:space="0" w:color="auto"/>
                    <w:bottom w:val="none" w:sz="0" w:space="0" w:color="auto"/>
                    <w:right w:val="none" w:sz="0" w:space="0" w:color="auto"/>
                  </w:divBdr>
                  <w:divsChild>
                    <w:div w:id="415252184">
                      <w:marLeft w:val="0"/>
                      <w:marRight w:val="0"/>
                      <w:marTop w:val="0"/>
                      <w:marBottom w:val="300"/>
                      <w:divBdr>
                        <w:top w:val="none" w:sz="0" w:space="0" w:color="auto"/>
                        <w:left w:val="none" w:sz="0" w:space="0" w:color="auto"/>
                        <w:bottom w:val="none" w:sz="0" w:space="0" w:color="auto"/>
                        <w:right w:val="none" w:sz="0" w:space="0" w:color="auto"/>
                      </w:divBdr>
                      <w:divsChild>
                        <w:div w:id="253325083">
                          <w:marLeft w:val="0"/>
                          <w:marRight w:val="0"/>
                          <w:marTop w:val="0"/>
                          <w:marBottom w:val="0"/>
                          <w:divBdr>
                            <w:top w:val="none" w:sz="0" w:space="0" w:color="auto"/>
                            <w:left w:val="none" w:sz="0" w:space="0" w:color="auto"/>
                            <w:bottom w:val="none" w:sz="0" w:space="0" w:color="auto"/>
                            <w:right w:val="none" w:sz="0" w:space="0" w:color="auto"/>
                          </w:divBdr>
                          <w:divsChild>
                            <w:div w:id="1142625549">
                              <w:marLeft w:val="0"/>
                              <w:marRight w:val="0"/>
                              <w:marTop w:val="0"/>
                              <w:marBottom w:val="0"/>
                              <w:divBdr>
                                <w:top w:val="none" w:sz="0" w:space="0" w:color="auto"/>
                                <w:left w:val="none" w:sz="0" w:space="0" w:color="auto"/>
                                <w:bottom w:val="none" w:sz="0" w:space="0" w:color="auto"/>
                                <w:right w:val="none" w:sz="0" w:space="0" w:color="auto"/>
                              </w:divBdr>
                              <w:divsChild>
                                <w:div w:id="947273817">
                                  <w:marLeft w:val="0"/>
                                  <w:marRight w:val="0"/>
                                  <w:marTop w:val="0"/>
                                  <w:marBottom w:val="0"/>
                                  <w:divBdr>
                                    <w:top w:val="none" w:sz="0" w:space="0" w:color="auto"/>
                                    <w:left w:val="none" w:sz="0" w:space="0" w:color="auto"/>
                                    <w:bottom w:val="none" w:sz="0" w:space="0" w:color="auto"/>
                                    <w:right w:val="none" w:sz="0" w:space="0" w:color="auto"/>
                                  </w:divBdr>
                                  <w:divsChild>
                                    <w:div w:id="885991632">
                                      <w:marLeft w:val="0"/>
                                      <w:marRight w:val="0"/>
                                      <w:marTop w:val="0"/>
                                      <w:marBottom w:val="0"/>
                                      <w:divBdr>
                                        <w:top w:val="none" w:sz="0" w:space="0" w:color="auto"/>
                                        <w:left w:val="none" w:sz="0" w:space="0" w:color="auto"/>
                                        <w:bottom w:val="none" w:sz="0" w:space="0" w:color="auto"/>
                                        <w:right w:val="none" w:sz="0" w:space="0" w:color="auto"/>
                                      </w:divBdr>
                                      <w:divsChild>
                                        <w:div w:id="1796172650">
                                          <w:marLeft w:val="0"/>
                                          <w:marRight w:val="0"/>
                                          <w:marTop w:val="0"/>
                                          <w:marBottom w:val="0"/>
                                          <w:divBdr>
                                            <w:top w:val="none" w:sz="0" w:space="0" w:color="auto"/>
                                            <w:left w:val="none" w:sz="0" w:space="0" w:color="auto"/>
                                            <w:bottom w:val="none" w:sz="0" w:space="0" w:color="auto"/>
                                            <w:right w:val="none" w:sz="0" w:space="0" w:color="auto"/>
                                          </w:divBdr>
                                        </w:div>
                                        <w:div w:id="360018199">
                                          <w:marLeft w:val="0"/>
                                          <w:marRight w:val="0"/>
                                          <w:marTop w:val="0"/>
                                          <w:marBottom w:val="0"/>
                                          <w:divBdr>
                                            <w:top w:val="none" w:sz="0" w:space="0" w:color="auto"/>
                                            <w:left w:val="none" w:sz="0" w:space="0" w:color="auto"/>
                                            <w:bottom w:val="none" w:sz="0" w:space="0" w:color="auto"/>
                                            <w:right w:val="none" w:sz="0" w:space="0" w:color="auto"/>
                                          </w:divBdr>
                                          <w:divsChild>
                                            <w:div w:id="326709268">
                                              <w:marLeft w:val="0"/>
                                              <w:marRight w:val="0"/>
                                              <w:marTop w:val="0"/>
                                              <w:marBottom w:val="0"/>
                                              <w:divBdr>
                                                <w:top w:val="none" w:sz="0" w:space="0" w:color="auto"/>
                                                <w:left w:val="none" w:sz="0" w:space="0" w:color="auto"/>
                                                <w:bottom w:val="none" w:sz="0" w:space="0" w:color="auto"/>
                                                <w:right w:val="none" w:sz="0" w:space="0" w:color="auto"/>
                                              </w:divBdr>
                                              <w:divsChild>
                                                <w:div w:id="570963884">
                                                  <w:marLeft w:val="0"/>
                                                  <w:marRight w:val="0"/>
                                                  <w:marTop w:val="0"/>
                                                  <w:marBottom w:val="0"/>
                                                  <w:divBdr>
                                                    <w:top w:val="none" w:sz="0" w:space="0" w:color="auto"/>
                                                    <w:left w:val="none" w:sz="0" w:space="0" w:color="auto"/>
                                                    <w:bottom w:val="none" w:sz="0" w:space="0" w:color="auto"/>
                                                    <w:right w:val="none" w:sz="0" w:space="0" w:color="auto"/>
                                                  </w:divBdr>
                                                  <w:divsChild>
                                                    <w:div w:id="343897274">
                                                      <w:marLeft w:val="0"/>
                                                      <w:marRight w:val="0"/>
                                                      <w:marTop w:val="0"/>
                                                      <w:marBottom w:val="0"/>
                                                      <w:divBdr>
                                                        <w:top w:val="none" w:sz="0" w:space="0" w:color="auto"/>
                                                        <w:left w:val="none" w:sz="0" w:space="0" w:color="auto"/>
                                                        <w:bottom w:val="none" w:sz="0" w:space="0" w:color="auto"/>
                                                        <w:right w:val="none" w:sz="0" w:space="0" w:color="auto"/>
                                                      </w:divBdr>
                                                      <w:divsChild>
                                                        <w:div w:id="6493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92817">
                                                  <w:marLeft w:val="0"/>
                                                  <w:marRight w:val="0"/>
                                                  <w:marTop w:val="0"/>
                                                  <w:marBottom w:val="0"/>
                                                  <w:divBdr>
                                                    <w:top w:val="none" w:sz="0" w:space="0" w:color="auto"/>
                                                    <w:left w:val="none" w:sz="0" w:space="0" w:color="auto"/>
                                                    <w:bottom w:val="none" w:sz="0" w:space="0" w:color="auto"/>
                                                    <w:right w:val="none" w:sz="0" w:space="0" w:color="auto"/>
                                                  </w:divBdr>
                                                  <w:divsChild>
                                                    <w:div w:id="1574776193">
                                                      <w:marLeft w:val="0"/>
                                                      <w:marRight w:val="0"/>
                                                      <w:marTop w:val="0"/>
                                                      <w:marBottom w:val="0"/>
                                                      <w:divBdr>
                                                        <w:top w:val="none" w:sz="0" w:space="0" w:color="auto"/>
                                                        <w:left w:val="none" w:sz="0" w:space="0" w:color="auto"/>
                                                        <w:bottom w:val="none" w:sz="0" w:space="0" w:color="auto"/>
                                                        <w:right w:val="none" w:sz="0" w:space="0" w:color="auto"/>
                                                      </w:divBdr>
                                                      <w:divsChild>
                                                        <w:div w:id="15440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731">
                                                  <w:marLeft w:val="0"/>
                                                  <w:marRight w:val="0"/>
                                                  <w:marTop w:val="0"/>
                                                  <w:marBottom w:val="0"/>
                                                  <w:divBdr>
                                                    <w:top w:val="none" w:sz="0" w:space="0" w:color="auto"/>
                                                    <w:left w:val="none" w:sz="0" w:space="0" w:color="auto"/>
                                                    <w:bottom w:val="none" w:sz="0" w:space="0" w:color="auto"/>
                                                    <w:right w:val="none" w:sz="0" w:space="0" w:color="auto"/>
                                                  </w:divBdr>
                                                  <w:divsChild>
                                                    <w:div w:id="2116707972">
                                                      <w:marLeft w:val="0"/>
                                                      <w:marRight w:val="0"/>
                                                      <w:marTop w:val="0"/>
                                                      <w:marBottom w:val="0"/>
                                                      <w:divBdr>
                                                        <w:top w:val="none" w:sz="0" w:space="0" w:color="auto"/>
                                                        <w:left w:val="none" w:sz="0" w:space="0" w:color="auto"/>
                                                        <w:bottom w:val="none" w:sz="0" w:space="0" w:color="auto"/>
                                                        <w:right w:val="none" w:sz="0" w:space="0" w:color="auto"/>
                                                      </w:divBdr>
                                                      <w:divsChild>
                                                        <w:div w:id="803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4319">
                                                  <w:marLeft w:val="0"/>
                                                  <w:marRight w:val="0"/>
                                                  <w:marTop w:val="0"/>
                                                  <w:marBottom w:val="0"/>
                                                  <w:divBdr>
                                                    <w:top w:val="none" w:sz="0" w:space="0" w:color="auto"/>
                                                    <w:left w:val="none" w:sz="0" w:space="0" w:color="auto"/>
                                                    <w:bottom w:val="none" w:sz="0" w:space="0" w:color="auto"/>
                                                    <w:right w:val="none" w:sz="0" w:space="0" w:color="auto"/>
                                                  </w:divBdr>
                                                  <w:divsChild>
                                                    <w:div w:id="478960876">
                                                      <w:marLeft w:val="0"/>
                                                      <w:marRight w:val="0"/>
                                                      <w:marTop w:val="0"/>
                                                      <w:marBottom w:val="0"/>
                                                      <w:divBdr>
                                                        <w:top w:val="none" w:sz="0" w:space="0" w:color="auto"/>
                                                        <w:left w:val="none" w:sz="0" w:space="0" w:color="auto"/>
                                                        <w:bottom w:val="none" w:sz="0" w:space="0" w:color="auto"/>
                                                        <w:right w:val="none" w:sz="0" w:space="0" w:color="auto"/>
                                                      </w:divBdr>
                                                      <w:divsChild>
                                                        <w:div w:id="10596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26354">
                                                  <w:marLeft w:val="0"/>
                                                  <w:marRight w:val="0"/>
                                                  <w:marTop w:val="0"/>
                                                  <w:marBottom w:val="0"/>
                                                  <w:divBdr>
                                                    <w:top w:val="none" w:sz="0" w:space="0" w:color="auto"/>
                                                    <w:left w:val="none" w:sz="0" w:space="0" w:color="auto"/>
                                                    <w:bottom w:val="none" w:sz="0" w:space="0" w:color="auto"/>
                                                    <w:right w:val="none" w:sz="0" w:space="0" w:color="auto"/>
                                                  </w:divBdr>
                                                  <w:divsChild>
                                                    <w:div w:id="1509909103">
                                                      <w:marLeft w:val="0"/>
                                                      <w:marRight w:val="0"/>
                                                      <w:marTop w:val="0"/>
                                                      <w:marBottom w:val="0"/>
                                                      <w:divBdr>
                                                        <w:top w:val="none" w:sz="0" w:space="0" w:color="auto"/>
                                                        <w:left w:val="none" w:sz="0" w:space="0" w:color="auto"/>
                                                        <w:bottom w:val="none" w:sz="0" w:space="0" w:color="auto"/>
                                                        <w:right w:val="none" w:sz="0" w:space="0" w:color="auto"/>
                                                      </w:divBdr>
                                                      <w:divsChild>
                                                        <w:div w:id="14205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8903">
                                                  <w:marLeft w:val="0"/>
                                                  <w:marRight w:val="0"/>
                                                  <w:marTop w:val="0"/>
                                                  <w:marBottom w:val="0"/>
                                                  <w:divBdr>
                                                    <w:top w:val="none" w:sz="0" w:space="0" w:color="auto"/>
                                                    <w:left w:val="none" w:sz="0" w:space="0" w:color="auto"/>
                                                    <w:bottom w:val="none" w:sz="0" w:space="0" w:color="auto"/>
                                                    <w:right w:val="none" w:sz="0" w:space="0" w:color="auto"/>
                                                  </w:divBdr>
                                                  <w:divsChild>
                                                    <w:div w:id="763961166">
                                                      <w:marLeft w:val="0"/>
                                                      <w:marRight w:val="0"/>
                                                      <w:marTop w:val="0"/>
                                                      <w:marBottom w:val="0"/>
                                                      <w:divBdr>
                                                        <w:top w:val="none" w:sz="0" w:space="0" w:color="auto"/>
                                                        <w:left w:val="none" w:sz="0" w:space="0" w:color="auto"/>
                                                        <w:bottom w:val="none" w:sz="0" w:space="0" w:color="auto"/>
                                                        <w:right w:val="none" w:sz="0" w:space="0" w:color="auto"/>
                                                      </w:divBdr>
                                                      <w:divsChild>
                                                        <w:div w:id="11485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65364">
                                                  <w:marLeft w:val="0"/>
                                                  <w:marRight w:val="0"/>
                                                  <w:marTop w:val="0"/>
                                                  <w:marBottom w:val="0"/>
                                                  <w:divBdr>
                                                    <w:top w:val="none" w:sz="0" w:space="0" w:color="auto"/>
                                                    <w:left w:val="none" w:sz="0" w:space="0" w:color="auto"/>
                                                    <w:bottom w:val="none" w:sz="0" w:space="0" w:color="auto"/>
                                                    <w:right w:val="none" w:sz="0" w:space="0" w:color="auto"/>
                                                  </w:divBdr>
                                                  <w:divsChild>
                                                    <w:div w:id="634140123">
                                                      <w:marLeft w:val="0"/>
                                                      <w:marRight w:val="0"/>
                                                      <w:marTop w:val="0"/>
                                                      <w:marBottom w:val="0"/>
                                                      <w:divBdr>
                                                        <w:top w:val="none" w:sz="0" w:space="0" w:color="auto"/>
                                                        <w:left w:val="none" w:sz="0" w:space="0" w:color="auto"/>
                                                        <w:bottom w:val="none" w:sz="0" w:space="0" w:color="auto"/>
                                                        <w:right w:val="none" w:sz="0" w:space="0" w:color="auto"/>
                                                      </w:divBdr>
                                                      <w:divsChild>
                                                        <w:div w:id="930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9114">
                                                  <w:marLeft w:val="0"/>
                                                  <w:marRight w:val="0"/>
                                                  <w:marTop w:val="0"/>
                                                  <w:marBottom w:val="0"/>
                                                  <w:divBdr>
                                                    <w:top w:val="none" w:sz="0" w:space="0" w:color="auto"/>
                                                    <w:left w:val="none" w:sz="0" w:space="0" w:color="auto"/>
                                                    <w:bottom w:val="none" w:sz="0" w:space="0" w:color="auto"/>
                                                    <w:right w:val="none" w:sz="0" w:space="0" w:color="auto"/>
                                                  </w:divBdr>
                                                  <w:divsChild>
                                                    <w:div w:id="290140244">
                                                      <w:marLeft w:val="0"/>
                                                      <w:marRight w:val="0"/>
                                                      <w:marTop w:val="0"/>
                                                      <w:marBottom w:val="0"/>
                                                      <w:divBdr>
                                                        <w:top w:val="none" w:sz="0" w:space="0" w:color="auto"/>
                                                        <w:left w:val="none" w:sz="0" w:space="0" w:color="auto"/>
                                                        <w:bottom w:val="none" w:sz="0" w:space="0" w:color="auto"/>
                                                        <w:right w:val="none" w:sz="0" w:space="0" w:color="auto"/>
                                                      </w:divBdr>
                                                      <w:divsChild>
                                                        <w:div w:id="5313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6959">
                                                  <w:marLeft w:val="0"/>
                                                  <w:marRight w:val="0"/>
                                                  <w:marTop w:val="0"/>
                                                  <w:marBottom w:val="0"/>
                                                  <w:divBdr>
                                                    <w:top w:val="none" w:sz="0" w:space="0" w:color="auto"/>
                                                    <w:left w:val="none" w:sz="0" w:space="0" w:color="auto"/>
                                                    <w:bottom w:val="none" w:sz="0" w:space="0" w:color="auto"/>
                                                    <w:right w:val="none" w:sz="0" w:space="0" w:color="auto"/>
                                                  </w:divBdr>
                                                  <w:divsChild>
                                                    <w:div w:id="67310002">
                                                      <w:marLeft w:val="0"/>
                                                      <w:marRight w:val="0"/>
                                                      <w:marTop w:val="0"/>
                                                      <w:marBottom w:val="0"/>
                                                      <w:divBdr>
                                                        <w:top w:val="none" w:sz="0" w:space="0" w:color="auto"/>
                                                        <w:left w:val="none" w:sz="0" w:space="0" w:color="auto"/>
                                                        <w:bottom w:val="none" w:sz="0" w:space="0" w:color="auto"/>
                                                        <w:right w:val="none" w:sz="0" w:space="0" w:color="auto"/>
                                                      </w:divBdr>
                                                      <w:divsChild>
                                                        <w:div w:id="19547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9250">
                                                  <w:marLeft w:val="0"/>
                                                  <w:marRight w:val="0"/>
                                                  <w:marTop w:val="0"/>
                                                  <w:marBottom w:val="0"/>
                                                  <w:divBdr>
                                                    <w:top w:val="none" w:sz="0" w:space="0" w:color="auto"/>
                                                    <w:left w:val="none" w:sz="0" w:space="0" w:color="auto"/>
                                                    <w:bottom w:val="none" w:sz="0" w:space="0" w:color="auto"/>
                                                    <w:right w:val="none" w:sz="0" w:space="0" w:color="auto"/>
                                                  </w:divBdr>
                                                  <w:divsChild>
                                                    <w:div w:id="534122040">
                                                      <w:marLeft w:val="0"/>
                                                      <w:marRight w:val="0"/>
                                                      <w:marTop w:val="0"/>
                                                      <w:marBottom w:val="0"/>
                                                      <w:divBdr>
                                                        <w:top w:val="none" w:sz="0" w:space="0" w:color="auto"/>
                                                        <w:left w:val="none" w:sz="0" w:space="0" w:color="auto"/>
                                                        <w:bottom w:val="none" w:sz="0" w:space="0" w:color="auto"/>
                                                        <w:right w:val="none" w:sz="0" w:space="0" w:color="auto"/>
                                                      </w:divBdr>
                                                      <w:divsChild>
                                                        <w:div w:id="4756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2650">
                                                  <w:marLeft w:val="0"/>
                                                  <w:marRight w:val="0"/>
                                                  <w:marTop w:val="0"/>
                                                  <w:marBottom w:val="0"/>
                                                  <w:divBdr>
                                                    <w:top w:val="none" w:sz="0" w:space="0" w:color="auto"/>
                                                    <w:left w:val="none" w:sz="0" w:space="0" w:color="auto"/>
                                                    <w:bottom w:val="none" w:sz="0" w:space="0" w:color="auto"/>
                                                    <w:right w:val="none" w:sz="0" w:space="0" w:color="auto"/>
                                                  </w:divBdr>
                                                  <w:divsChild>
                                                    <w:div w:id="169410867">
                                                      <w:marLeft w:val="0"/>
                                                      <w:marRight w:val="0"/>
                                                      <w:marTop w:val="0"/>
                                                      <w:marBottom w:val="0"/>
                                                      <w:divBdr>
                                                        <w:top w:val="none" w:sz="0" w:space="0" w:color="auto"/>
                                                        <w:left w:val="none" w:sz="0" w:space="0" w:color="auto"/>
                                                        <w:bottom w:val="none" w:sz="0" w:space="0" w:color="auto"/>
                                                        <w:right w:val="none" w:sz="0" w:space="0" w:color="auto"/>
                                                      </w:divBdr>
                                                      <w:divsChild>
                                                        <w:div w:id="198458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6999">
                                                  <w:marLeft w:val="0"/>
                                                  <w:marRight w:val="0"/>
                                                  <w:marTop w:val="0"/>
                                                  <w:marBottom w:val="0"/>
                                                  <w:divBdr>
                                                    <w:top w:val="none" w:sz="0" w:space="0" w:color="auto"/>
                                                    <w:left w:val="none" w:sz="0" w:space="0" w:color="auto"/>
                                                    <w:bottom w:val="none" w:sz="0" w:space="0" w:color="auto"/>
                                                    <w:right w:val="none" w:sz="0" w:space="0" w:color="auto"/>
                                                  </w:divBdr>
                                                  <w:divsChild>
                                                    <w:div w:id="1435440946">
                                                      <w:marLeft w:val="0"/>
                                                      <w:marRight w:val="0"/>
                                                      <w:marTop w:val="0"/>
                                                      <w:marBottom w:val="0"/>
                                                      <w:divBdr>
                                                        <w:top w:val="none" w:sz="0" w:space="0" w:color="auto"/>
                                                        <w:left w:val="none" w:sz="0" w:space="0" w:color="auto"/>
                                                        <w:bottom w:val="none" w:sz="0" w:space="0" w:color="auto"/>
                                                        <w:right w:val="none" w:sz="0" w:space="0" w:color="auto"/>
                                                      </w:divBdr>
                                                      <w:divsChild>
                                                        <w:div w:id="11347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91">
                                                  <w:marLeft w:val="0"/>
                                                  <w:marRight w:val="0"/>
                                                  <w:marTop w:val="0"/>
                                                  <w:marBottom w:val="0"/>
                                                  <w:divBdr>
                                                    <w:top w:val="none" w:sz="0" w:space="0" w:color="auto"/>
                                                    <w:left w:val="none" w:sz="0" w:space="0" w:color="auto"/>
                                                    <w:bottom w:val="none" w:sz="0" w:space="0" w:color="auto"/>
                                                    <w:right w:val="none" w:sz="0" w:space="0" w:color="auto"/>
                                                  </w:divBdr>
                                                  <w:divsChild>
                                                    <w:div w:id="767655925">
                                                      <w:marLeft w:val="0"/>
                                                      <w:marRight w:val="0"/>
                                                      <w:marTop w:val="0"/>
                                                      <w:marBottom w:val="0"/>
                                                      <w:divBdr>
                                                        <w:top w:val="none" w:sz="0" w:space="0" w:color="auto"/>
                                                        <w:left w:val="none" w:sz="0" w:space="0" w:color="auto"/>
                                                        <w:bottom w:val="none" w:sz="0" w:space="0" w:color="auto"/>
                                                        <w:right w:val="none" w:sz="0" w:space="0" w:color="auto"/>
                                                      </w:divBdr>
                                                      <w:divsChild>
                                                        <w:div w:id="5618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79307">
                                                  <w:marLeft w:val="0"/>
                                                  <w:marRight w:val="0"/>
                                                  <w:marTop w:val="0"/>
                                                  <w:marBottom w:val="0"/>
                                                  <w:divBdr>
                                                    <w:top w:val="none" w:sz="0" w:space="0" w:color="auto"/>
                                                    <w:left w:val="none" w:sz="0" w:space="0" w:color="auto"/>
                                                    <w:bottom w:val="none" w:sz="0" w:space="0" w:color="auto"/>
                                                    <w:right w:val="none" w:sz="0" w:space="0" w:color="auto"/>
                                                  </w:divBdr>
                                                  <w:divsChild>
                                                    <w:div w:id="742531469">
                                                      <w:marLeft w:val="0"/>
                                                      <w:marRight w:val="0"/>
                                                      <w:marTop w:val="0"/>
                                                      <w:marBottom w:val="0"/>
                                                      <w:divBdr>
                                                        <w:top w:val="none" w:sz="0" w:space="0" w:color="auto"/>
                                                        <w:left w:val="none" w:sz="0" w:space="0" w:color="auto"/>
                                                        <w:bottom w:val="none" w:sz="0" w:space="0" w:color="auto"/>
                                                        <w:right w:val="none" w:sz="0" w:space="0" w:color="auto"/>
                                                      </w:divBdr>
                                                      <w:divsChild>
                                                        <w:div w:id="17331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71404">
                                          <w:marLeft w:val="0"/>
                                          <w:marRight w:val="0"/>
                                          <w:marTop w:val="0"/>
                                          <w:marBottom w:val="0"/>
                                          <w:divBdr>
                                            <w:top w:val="none" w:sz="0" w:space="0" w:color="auto"/>
                                            <w:left w:val="none" w:sz="0" w:space="0" w:color="auto"/>
                                            <w:bottom w:val="none" w:sz="0" w:space="0" w:color="auto"/>
                                            <w:right w:val="none" w:sz="0" w:space="0" w:color="auto"/>
                                          </w:divBdr>
                                        </w:div>
                                        <w:div w:id="95180988">
                                          <w:marLeft w:val="0"/>
                                          <w:marRight w:val="0"/>
                                          <w:marTop w:val="0"/>
                                          <w:marBottom w:val="0"/>
                                          <w:divBdr>
                                            <w:top w:val="none" w:sz="0" w:space="0" w:color="auto"/>
                                            <w:left w:val="none" w:sz="0" w:space="0" w:color="auto"/>
                                            <w:bottom w:val="none" w:sz="0" w:space="0" w:color="auto"/>
                                            <w:right w:val="none" w:sz="0" w:space="0" w:color="auto"/>
                                          </w:divBdr>
                                          <w:divsChild>
                                            <w:div w:id="346910704">
                                              <w:marLeft w:val="0"/>
                                              <w:marRight w:val="0"/>
                                              <w:marTop w:val="0"/>
                                              <w:marBottom w:val="0"/>
                                              <w:divBdr>
                                                <w:top w:val="none" w:sz="0" w:space="0" w:color="auto"/>
                                                <w:left w:val="none" w:sz="0" w:space="0" w:color="auto"/>
                                                <w:bottom w:val="none" w:sz="0" w:space="0" w:color="auto"/>
                                                <w:right w:val="none" w:sz="0" w:space="0" w:color="auto"/>
                                              </w:divBdr>
                                              <w:divsChild>
                                                <w:div w:id="69424215">
                                                  <w:marLeft w:val="0"/>
                                                  <w:marRight w:val="0"/>
                                                  <w:marTop w:val="0"/>
                                                  <w:marBottom w:val="0"/>
                                                  <w:divBdr>
                                                    <w:top w:val="none" w:sz="0" w:space="0" w:color="auto"/>
                                                    <w:left w:val="none" w:sz="0" w:space="0" w:color="auto"/>
                                                    <w:bottom w:val="none" w:sz="0" w:space="0" w:color="auto"/>
                                                    <w:right w:val="none" w:sz="0" w:space="0" w:color="auto"/>
                                                  </w:divBdr>
                                                  <w:divsChild>
                                                    <w:div w:id="1282884876">
                                                      <w:marLeft w:val="0"/>
                                                      <w:marRight w:val="0"/>
                                                      <w:marTop w:val="0"/>
                                                      <w:marBottom w:val="0"/>
                                                      <w:divBdr>
                                                        <w:top w:val="none" w:sz="0" w:space="0" w:color="auto"/>
                                                        <w:left w:val="none" w:sz="0" w:space="0" w:color="auto"/>
                                                        <w:bottom w:val="none" w:sz="0" w:space="0" w:color="auto"/>
                                                        <w:right w:val="none" w:sz="0" w:space="0" w:color="auto"/>
                                                      </w:divBdr>
                                                      <w:divsChild>
                                                        <w:div w:id="3025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0903">
                                                  <w:marLeft w:val="0"/>
                                                  <w:marRight w:val="0"/>
                                                  <w:marTop w:val="0"/>
                                                  <w:marBottom w:val="0"/>
                                                  <w:divBdr>
                                                    <w:top w:val="none" w:sz="0" w:space="0" w:color="auto"/>
                                                    <w:left w:val="none" w:sz="0" w:space="0" w:color="auto"/>
                                                    <w:bottom w:val="none" w:sz="0" w:space="0" w:color="auto"/>
                                                    <w:right w:val="none" w:sz="0" w:space="0" w:color="auto"/>
                                                  </w:divBdr>
                                                  <w:divsChild>
                                                    <w:div w:id="1748845995">
                                                      <w:marLeft w:val="0"/>
                                                      <w:marRight w:val="0"/>
                                                      <w:marTop w:val="0"/>
                                                      <w:marBottom w:val="0"/>
                                                      <w:divBdr>
                                                        <w:top w:val="none" w:sz="0" w:space="0" w:color="auto"/>
                                                        <w:left w:val="none" w:sz="0" w:space="0" w:color="auto"/>
                                                        <w:bottom w:val="none" w:sz="0" w:space="0" w:color="auto"/>
                                                        <w:right w:val="none" w:sz="0" w:space="0" w:color="auto"/>
                                                      </w:divBdr>
                                                      <w:divsChild>
                                                        <w:div w:id="5238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3968">
                                                  <w:marLeft w:val="0"/>
                                                  <w:marRight w:val="0"/>
                                                  <w:marTop w:val="0"/>
                                                  <w:marBottom w:val="0"/>
                                                  <w:divBdr>
                                                    <w:top w:val="none" w:sz="0" w:space="0" w:color="auto"/>
                                                    <w:left w:val="none" w:sz="0" w:space="0" w:color="auto"/>
                                                    <w:bottom w:val="none" w:sz="0" w:space="0" w:color="auto"/>
                                                    <w:right w:val="none" w:sz="0" w:space="0" w:color="auto"/>
                                                  </w:divBdr>
                                                  <w:divsChild>
                                                    <w:div w:id="760217838">
                                                      <w:marLeft w:val="0"/>
                                                      <w:marRight w:val="0"/>
                                                      <w:marTop w:val="0"/>
                                                      <w:marBottom w:val="0"/>
                                                      <w:divBdr>
                                                        <w:top w:val="none" w:sz="0" w:space="0" w:color="auto"/>
                                                        <w:left w:val="none" w:sz="0" w:space="0" w:color="auto"/>
                                                        <w:bottom w:val="none" w:sz="0" w:space="0" w:color="auto"/>
                                                        <w:right w:val="none" w:sz="0" w:space="0" w:color="auto"/>
                                                      </w:divBdr>
                                                      <w:divsChild>
                                                        <w:div w:id="16099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11849">
                                          <w:marLeft w:val="0"/>
                                          <w:marRight w:val="0"/>
                                          <w:marTop w:val="0"/>
                                          <w:marBottom w:val="0"/>
                                          <w:divBdr>
                                            <w:top w:val="none" w:sz="0" w:space="0" w:color="auto"/>
                                            <w:left w:val="none" w:sz="0" w:space="0" w:color="auto"/>
                                            <w:bottom w:val="none" w:sz="0" w:space="0" w:color="auto"/>
                                            <w:right w:val="none" w:sz="0" w:space="0" w:color="auto"/>
                                          </w:divBdr>
                                        </w:div>
                                        <w:div w:id="2045515620">
                                          <w:marLeft w:val="0"/>
                                          <w:marRight w:val="0"/>
                                          <w:marTop w:val="0"/>
                                          <w:marBottom w:val="0"/>
                                          <w:divBdr>
                                            <w:top w:val="none" w:sz="0" w:space="0" w:color="auto"/>
                                            <w:left w:val="none" w:sz="0" w:space="0" w:color="auto"/>
                                            <w:bottom w:val="none" w:sz="0" w:space="0" w:color="auto"/>
                                            <w:right w:val="none" w:sz="0" w:space="0" w:color="auto"/>
                                          </w:divBdr>
                                          <w:divsChild>
                                            <w:div w:id="20253076">
                                              <w:marLeft w:val="0"/>
                                              <w:marRight w:val="0"/>
                                              <w:marTop w:val="0"/>
                                              <w:marBottom w:val="0"/>
                                              <w:divBdr>
                                                <w:top w:val="none" w:sz="0" w:space="0" w:color="auto"/>
                                                <w:left w:val="none" w:sz="0" w:space="0" w:color="auto"/>
                                                <w:bottom w:val="none" w:sz="0" w:space="0" w:color="auto"/>
                                                <w:right w:val="none" w:sz="0" w:space="0" w:color="auto"/>
                                              </w:divBdr>
                                              <w:divsChild>
                                                <w:div w:id="82193597">
                                                  <w:marLeft w:val="0"/>
                                                  <w:marRight w:val="0"/>
                                                  <w:marTop w:val="0"/>
                                                  <w:marBottom w:val="0"/>
                                                  <w:divBdr>
                                                    <w:top w:val="none" w:sz="0" w:space="0" w:color="auto"/>
                                                    <w:left w:val="none" w:sz="0" w:space="0" w:color="auto"/>
                                                    <w:bottom w:val="none" w:sz="0" w:space="0" w:color="auto"/>
                                                    <w:right w:val="none" w:sz="0" w:space="0" w:color="auto"/>
                                                  </w:divBdr>
                                                  <w:divsChild>
                                                    <w:div w:id="1279604243">
                                                      <w:marLeft w:val="0"/>
                                                      <w:marRight w:val="0"/>
                                                      <w:marTop w:val="0"/>
                                                      <w:marBottom w:val="0"/>
                                                      <w:divBdr>
                                                        <w:top w:val="none" w:sz="0" w:space="0" w:color="auto"/>
                                                        <w:left w:val="none" w:sz="0" w:space="0" w:color="auto"/>
                                                        <w:bottom w:val="none" w:sz="0" w:space="0" w:color="auto"/>
                                                        <w:right w:val="none" w:sz="0" w:space="0" w:color="auto"/>
                                                      </w:divBdr>
                                                      <w:divsChild>
                                                        <w:div w:id="7680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3537">
                                                  <w:marLeft w:val="0"/>
                                                  <w:marRight w:val="0"/>
                                                  <w:marTop w:val="0"/>
                                                  <w:marBottom w:val="0"/>
                                                  <w:divBdr>
                                                    <w:top w:val="none" w:sz="0" w:space="0" w:color="auto"/>
                                                    <w:left w:val="none" w:sz="0" w:space="0" w:color="auto"/>
                                                    <w:bottom w:val="none" w:sz="0" w:space="0" w:color="auto"/>
                                                    <w:right w:val="none" w:sz="0" w:space="0" w:color="auto"/>
                                                  </w:divBdr>
                                                  <w:divsChild>
                                                    <w:div w:id="798457834">
                                                      <w:marLeft w:val="0"/>
                                                      <w:marRight w:val="0"/>
                                                      <w:marTop w:val="0"/>
                                                      <w:marBottom w:val="0"/>
                                                      <w:divBdr>
                                                        <w:top w:val="none" w:sz="0" w:space="0" w:color="auto"/>
                                                        <w:left w:val="none" w:sz="0" w:space="0" w:color="auto"/>
                                                        <w:bottom w:val="none" w:sz="0" w:space="0" w:color="auto"/>
                                                        <w:right w:val="none" w:sz="0" w:space="0" w:color="auto"/>
                                                      </w:divBdr>
                                                      <w:divsChild>
                                                        <w:div w:id="16438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6527">
                                                  <w:marLeft w:val="0"/>
                                                  <w:marRight w:val="0"/>
                                                  <w:marTop w:val="0"/>
                                                  <w:marBottom w:val="0"/>
                                                  <w:divBdr>
                                                    <w:top w:val="none" w:sz="0" w:space="0" w:color="auto"/>
                                                    <w:left w:val="none" w:sz="0" w:space="0" w:color="auto"/>
                                                    <w:bottom w:val="none" w:sz="0" w:space="0" w:color="auto"/>
                                                    <w:right w:val="none" w:sz="0" w:space="0" w:color="auto"/>
                                                  </w:divBdr>
                                                  <w:divsChild>
                                                    <w:div w:id="600798397">
                                                      <w:marLeft w:val="0"/>
                                                      <w:marRight w:val="0"/>
                                                      <w:marTop w:val="0"/>
                                                      <w:marBottom w:val="0"/>
                                                      <w:divBdr>
                                                        <w:top w:val="none" w:sz="0" w:space="0" w:color="auto"/>
                                                        <w:left w:val="none" w:sz="0" w:space="0" w:color="auto"/>
                                                        <w:bottom w:val="none" w:sz="0" w:space="0" w:color="auto"/>
                                                        <w:right w:val="none" w:sz="0" w:space="0" w:color="auto"/>
                                                      </w:divBdr>
                                                      <w:divsChild>
                                                        <w:div w:id="14239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694">
                                                  <w:marLeft w:val="0"/>
                                                  <w:marRight w:val="0"/>
                                                  <w:marTop w:val="0"/>
                                                  <w:marBottom w:val="0"/>
                                                  <w:divBdr>
                                                    <w:top w:val="none" w:sz="0" w:space="0" w:color="auto"/>
                                                    <w:left w:val="none" w:sz="0" w:space="0" w:color="auto"/>
                                                    <w:bottom w:val="none" w:sz="0" w:space="0" w:color="auto"/>
                                                    <w:right w:val="none" w:sz="0" w:space="0" w:color="auto"/>
                                                  </w:divBdr>
                                                  <w:divsChild>
                                                    <w:div w:id="1480538916">
                                                      <w:marLeft w:val="0"/>
                                                      <w:marRight w:val="0"/>
                                                      <w:marTop w:val="0"/>
                                                      <w:marBottom w:val="0"/>
                                                      <w:divBdr>
                                                        <w:top w:val="none" w:sz="0" w:space="0" w:color="auto"/>
                                                        <w:left w:val="none" w:sz="0" w:space="0" w:color="auto"/>
                                                        <w:bottom w:val="none" w:sz="0" w:space="0" w:color="auto"/>
                                                        <w:right w:val="none" w:sz="0" w:space="0" w:color="auto"/>
                                                      </w:divBdr>
                                                      <w:divsChild>
                                                        <w:div w:id="17592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9514">
                                                  <w:marLeft w:val="0"/>
                                                  <w:marRight w:val="0"/>
                                                  <w:marTop w:val="0"/>
                                                  <w:marBottom w:val="0"/>
                                                  <w:divBdr>
                                                    <w:top w:val="none" w:sz="0" w:space="0" w:color="auto"/>
                                                    <w:left w:val="none" w:sz="0" w:space="0" w:color="auto"/>
                                                    <w:bottom w:val="none" w:sz="0" w:space="0" w:color="auto"/>
                                                    <w:right w:val="none" w:sz="0" w:space="0" w:color="auto"/>
                                                  </w:divBdr>
                                                  <w:divsChild>
                                                    <w:div w:id="164370825">
                                                      <w:marLeft w:val="0"/>
                                                      <w:marRight w:val="0"/>
                                                      <w:marTop w:val="0"/>
                                                      <w:marBottom w:val="0"/>
                                                      <w:divBdr>
                                                        <w:top w:val="none" w:sz="0" w:space="0" w:color="auto"/>
                                                        <w:left w:val="none" w:sz="0" w:space="0" w:color="auto"/>
                                                        <w:bottom w:val="none" w:sz="0" w:space="0" w:color="auto"/>
                                                        <w:right w:val="none" w:sz="0" w:space="0" w:color="auto"/>
                                                      </w:divBdr>
                                                      <w:divsChild>
                                                        <w:div w:id="18729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6603">
                                                  <w:marLeft w:val="0"/>
                                                  <w:marRight w:val="0"/>
                                                  <w:marTop w:val="0"/>
                                                  <w:marBottom w:val="0"/>
                                                  <w:divBdr>
                                                    <w:top w:val="none" w:sz="0" w:space="0" w:color="auto"/>
                                                    <w:left w:val="none" w:sz="0" w:space="0" w:color="auto"/>
                                                    <w:bottom w:val="none" w:sz="0" w:space="0" w:color="auto"/>
                                                    <w:right w:val="none" w:sz="0" w:space="0" w:color="auto"/>
                                                  </w:divBdr>
                                                  <w:divsChild>
                                                    <w:div w:id="1921913954">
                                                      <w:marLeft w:val="0"/>
                                                      <w:marRight w:val="0"/>
                                                      <w:marTop w:val="0"/>
                                                      <w:marBottom w:val="0"/>
                                                      <w:divBdr>
                                                        <w:top w:val="none" w:sz="0" w:space="0" w:color="auto"/>
                                                        <w:left w:val="none" w:sz="0" w:space="0" w:color="auto"/>
                                                        <w:bottom w:val="none" w:sz="0" w:space="0" w:color="auto"/>
                                                        <w:right w:val="none" w:sz="0" w:space="0" w:color="auto"/>
                                                      </w:divBdr>
                                                      <w:divsChild>
                                                        <w:div w:id="8768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9240">
                                                  <w:marLeft w:val="0"/>
                                                  <w:marRight w:val="0"/>
                                                  <w:marTop w:val="0"/>
                                                  <w:marBottom w:val="0"/>
                                                  <w:divBdr>
                                                    <w:top w:val="none" w:sz="0" w:space="0" w:color="auto"/>
                                                    <w:left w:val="none" w:sz="0" w:space="0" w:color="auto"/>
                                                    <w:bottom w:val="none" w:sz="0" w:space="0" w:color="auto"/>
                                                    <w:right w:val="none" w:sz="0" w:space="0" w:color="auto"/>
                                                  </w:divBdr>
                                                  <w:divsChild>
                                                    <w:div w:id="766584331">
                                                      <w:marLeft w:val="0"/>
                                                      <w:marRight w:val="0"/>
                                                      <w:marTop w:val="0"/>
                                                      <w:marBottom w:val="0"/>
                                                      <w:divBdr>
                                                        <w:top w:val="none" w:sz="0" w:space="0" w:color="auto"/>
                                                        <w:left w:val="none" w:sz="0" w:space="0" w:color="auto"/>
                                                        <w:bottom w:val="none" w:sz="0" w:space="0" w:color="auto"/>
                                                        <w:right w:val="none" w:sz="0" w:space="0" w:color="auto"/>
                                                      </w:divBdr>
                                                      <w:divsChild>
                                                        <w:div w:id="12279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3410">
                                                  <w:marLeft w:val="0"/>
                                                  <w:marRight w:val="0"/>
                                                  <w:marTop w:val="0"/>
                                                  <w:marBottom w:val="0"/>
                                                  <w:divBdr>
                                                    <w:top w:val="none" w:sz="0" w:space="0" w:color="auto"/>
                                                    <w:left w:val="none" w:sz="0" w:space="0" w:color="auto"/>
                                                    <w:bottom w:val="none" w:sz="0" w:space="0" w:color="auto"/>
                                                    <w:right w:val="none" w:sz="0" w:space="0" w:color="auto"/>
                                                  </w:divBdr>
                                                  <w:divsChild>
                                                    <w:div w:id="2101561478">
                                                      <w:marLeft w:val="0"/>
                                                      <w:marRight w:val="0"/>
                                                      <w:marTop w:val="0"/>
                                                      <w:marBottom w:val="0"/>
                                                      <w:divBdr>
                                                        <w:top w:val="none" w:sz="0" w:space="0" w:color="auto"/>
                                                        <w:left w:val="none" w:sz="0" w:space="0" w:color="auto"/>
                                                        <w:bottom w:val="none" w:sz="0" w:space="0" w:color="auto"/>
                                                        <w:right w:val="none" w:sz="0" w:space="0" w:color="auto"/>
                                                      </w:divBdr>
                                                      <w:divsChild>
                                                        <w:div w:id="11267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57514">
                                                  <w:marLeft w:val="0"/>
                                                  <w:marRight w:val="0"/>
                                                  <w:marTop w:val="0"/>
                                                  <w:marBottom w:val="0"/>
                                                  <w:divBdr>
                                                    <w:top w:val="none" w:sz="0" w:space="0" w:color="auto"/>
                                                    <w:left w:val="none" w:sz="0" w:space="0" w:color="auto"/>
                                                    <w:bottom w:val="none" w:sz="0" w:space="0" w:color="auto"/>
                                                    <w:right w:val="none" w:sz="0" w:space="0" w:color="auto"/>
                                                  </w:divBdr>
                                                  <w:divsChild>
                                                    <w:div w:id="1073771309">
                                                      <w:marLeft w:val="0"/>
                                                      <w:marRight w:val="0"/>
                                                      <w:marTop w:val="0"/>
                                                      <w:marBottom w:val="0"/>
                                                      <w:divBdr>
                                                        <w:top w:val="none" w:sz="0" w:space="0" w:color="auto"/>
                                                        <w:left w:val="none" w:sz="0" w:space="0" w:color="auto"/>
                                                        <w:bottom w:val="none" w:sz="0" w:space="0" w:color="auto"/>
                                                        <w:right w:val="none" w:sz="0" w:space="0" w:color="auto"/>
                                                      </w:divBdr>
                                                      <w:divsChild>
                                                        <w:div w:id="9820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50589">
                                                  <w:marLeft w:val="0"/>
                                                  <w:marRight w:val="0"/>
                                                  <w:marTop w:val="0"/>
                                                  <w:marBottom w:val="0"/>
                                                  <w:divBdr>
                                                    <w:top w:val="none" w:sz="0" w:space="0" w:color="auto"/>
                                                    <w:left w:val="none" w:sz="0" w:space="0" w:color="auto"/>
                                                    <w:bottom w:val="none" w:sz="0" w:space="0" w:color="auto"/>
                                                    <w:right w:val="none" w:sz="0" w:space="0" w:color="auto"/>
                                                  </w:divBdr>
                                                  <w:divsChild>
                                                    <w:div w:id="664015555">
                                                      <w:marLeft w:val="0"/>
                                                      <w:marRight w:val="0"/>
                                                      <w:marTop w:val="0"/>
                                                      <w:marBottom w:val="0"/>
                                                      <w:divBdr>
                                                        <w:top w:val="none" w:sz="0" w:space="0" w:color="auto"/>
                                                        <w:left w:val="none" w:sz="0" w:space="0" w:color="auto"/>
                                                        <w:bottom w:val="none" w:sz="0" w:space="0" w:color="auto"/>
                                                        <w:right w:val="none" w:sz="0" w:space="0" w:color="auto"/>
                                                      </w:divBdr>
                                                      <w:divsChild>
                                                        <w:div w:id="14710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3305">
                                                  <w:marLeft w:val="0"/>
                                                  <w:marRight w:val="0"/>
                                                  <w:marTop w:val="0"/>
                                                  <w:marBottom w:val="0"/>
                                                  <w:divBdr>
                                                    <w:top w:val="none" w:sz="0" w:space="0" w:color="auto"/>
                                                    <w:left w:val="none" w:sz="0" w:space="0" w:color="auto"/>
                                                    <w:bottom w:val="none" w:sz="0" w:space="0" w:color="auto"/>
                                                    <w:right w:val="none" w:sz="0" w:space="0" w:color="auto"/>
                                                  </w:divBdr>
                                                  <w:divsChild>
                                                    <w:div w:id="471824210">
                                                      <w:marLeft w:val="0"/>
                                                      <w:marRight w:val="0"/>
                                                      <w:marTop w:val="0"/>
                                                      <w:marBottom w:val="0"/>
                                                      <w:divBdr>
                                                        <w:top w:val="none" w:sz="0" w:space="0" w:color="auto"/>
                                                        <w:left w:val="none" w:sz="0" w:space="0" w:color="auto"/>
                                                        <w:bottom w:val="none" w:sz="0" w:space="0" w:color="auto"/>
                                                        <w:right w:val="none" w:sz="0" w:space="0" w:color="auto"/>
                                                      </w:divBdr>
                                                      <w:divsChild>
                                                        <w:div w:id="14780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5826">
                                                  <w:marLeft w:val="0"/>
                                                  <w:marRight w:val="0"/>
                                                  <w:marTop w:val="0"/>
                                                  <w:marBottom w:val="0"/>
                                                  <w:divBdr>
                                                    <w:top w:val="none" w:sz="0" w:space="0" w:color="auto"/>
                                                    <w:left w:val="none" w:sz="0" w:space="0" w:color="auto"/>
                                                    <w:bottom w:val="none" w:sz="0" w:space="0" w:color="auto"/>
                                                    <w:right w:val="none" w:sz="0" w:space="0" w:color="auto"/>
                                                  </w:divBdr>
                                                  <w:divsChild>
                                                    <w:div w:id="590092437">
                                                      <w:marLeft w:val="0"/>
                                                      <w:marRight w:val="0"/>
                                                      <w:marTop w:val="0"/>
                                                      <w:marBottom w:val="0"/>
                                                      <w:divBdr>
                                                        <w:top w:val="none" w:sz="0" w:space="0" w:color="auto"/>
                                                        <w:left w:val="none" w:sz="0" w:space="0" w:color="auto"/>
                                                        <w:bottom w:val="none" w:sz="0" w:space="0" w:color="auto"/>
                                                        <w:right w:val="none" w:sz="0" w:space="0" w:color="auto"/>
                                                      </w:divBdr>
                                                      <w:divsChild>
                                                        <w:div w:id="50104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059">
                                                  <w:marLeft w:val="0"/>
                                                  <w:marRight w:val="0"/>
                                                  <w:marTop w:val="0"/>
                                                  <w:marBottom w:val="0"/>
                                                  <w:divBdr>
                                                    <w:top w:val="none" w:sz="0" w:space="0" w:color="auto"/>
                                                    <w:left w:val="none" w:sz="0" w:space="0" w:color="auto"/>
                                                    <w:bottom w:val="none" w:sz="0" w:space="0" w:color="auto"/>
                                                    <w:right w:val="none" w:sz="0" w:space="0" w:color="auto"/>
                                                  </w:divBdr>
                                                  <w:divsChild>
                                                    <w:div w:id="1114716428">
                                                      <w:marLeft w:val="0"/>
                                                      <w:marRight w:val="0"/>
                                                      <w:marTop w:val="0"/>
                                                      <w:marBottom w:val="0"/>
                                                      <w:divBdr>
                                                        <w:top w:val="none" w:sz="0" w:space="0" w:color="auto"/>
                                                        <w:left w:val="none" w:sz="0" w:space="0" w:color="auto"/>
                                                        <w:bottom w:val="none" w:sz="0" w:space="0" w:color="auto"/>
                                                        <w:right w:val="none" w:sz="0" w:space="0" w:color="auto"/>
                                                      </w:divBdr>
                                                      <w:divsChild>
                                                        <w:div w:id="11589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3072">
                                                  <w:marLeft w:val="0"/>
                                                  <w:marRight w:val="0"/>
                                                  <w:marTop w:val="0"/>
                                                  <w:marBottom w:val="0"/>
                                                  <w:divBdr>
                                                    <w:top w:val="none" w:sz="0" w:space="0" w:color="auto"/>
                                                    <w:left w:val="none" w:sz="0" w:space="0" w:color="auto"/>
                                                    <w:bottom w:val="none" w:sz="0" w:space="0" w:color="auto"/>
                                                    <w:right w:val="none" w:sz="0" w:space="0" w:color="auto"/>
                                                  </w:divBdr>
                                                  <w:divsChild>
                                                    <w:div w:id="712771249">
                                                      <w:marLeft w:val="0"/>
                                                      <w:marRight w:val="0"/>
                                                      <w:marTop w:val="0"/>
                                                      <w:marBottom w:val="0"/>
                                                      <w:divBdr>
                                                        <w:top w:val="none" w:sz="0" w:space="0" w:color="auto"/>
                                                        <w:left w:val="none" w:sz="0" w:space="0" w:color="auto"/>
                                                        <w:bottom w:val="none" w:sz="0" w:space="0" w:color="auto"/>
                                                        <w:right w:val="none" w:sz="0" w:space="0" w:color="auto"/>
                                                      </w:divBdr>
                                                      <w:divsChild>
                                                        <w:div w:id="20682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27469">
                                          <w:marLeft w:val="0"/>
                                          <w:marRight w:val="0"/>
                                          <w:marTop w:val="0"/>
                                          <w:marBottom w:val="0"/>
                                          <w:divBdr>
                                            <w:top w:val="none" w:sz="0" w:space="0" w:color="auto"/>
                                            <w:left w:val="none" w:sz="0" w:space="0" w:color="auto"/>
                                            <w:bottom w:val="none" w:sz="0" w:space="0" w:color="auto"/>
                                            <w:right w:val="none" w:sz="0" w:space="0" w:color="auto"/>
                                          </w:divBdr>
                                        </w:div>
                                        <w:div w:id="1765876504">
                                          <w:marLeft w:val="0"/>
                                          <w:marRight w:val="0"/>
                                          <w:marTop w:val="0"/>
                                          <w:marBottom w:val="0"/>
                                          <w:divBdr>
                                            <w:top w:val="none" w:sz="0" w:space="0" w:color="auto"/>
                                            <w:left w:val="none" w:sz="0" w:space="0" w:color="auto"/>
                                            <w:bottom w:val="none" w:sz="0" w:space="0" w:color="auto"/>
                                            <w:right w:val="none" w:sz="0" w:space="0" w:color="auto"/>
                                          </w:divBdr>
                                          <w:divsChild>
                                            <w:div w:id="1809664785">
                                              <w:marLeft w:val="0"/>
                                              <w:marRight w:val="0"/>
                                              <w:marTop w:val="0"/>
                                              <w:marBottom w:val="0"/>
                                              <w:divBdr>
                                                <w:top w:val="none" w:sz="0" w:space="0" w:color="auto"/>
                                                <w:left w:val="none" w:sz="0" w:space="0" w:color="auto"/>
                                                <w:bottom w:val="none" w:sz="0" w:space="0" w:color="auto"/>
                                                <w:right w:val="none" w:sz="0" w:space="0" w:color="auto"/>
                                              </w:divBdr>
                                              <w:divsChild>
                                                <w:div w:id="731738143">
                                                  <w:marLeft w:val="0"/>
                                                  <w:marRight w:val="0"/>
                                                  <w:marTop w:val="0"/>
                                                  <w:marBottom w:val="0"/>
                                                  <w:divBdr>
                                                    <w:top w:val="none" w:sz="0" w:space="0" w:color="auto"/>
                                                    <w:left w:val="none" w:sz="0" w:space="0" w:color="auto"/>
                                                    <w:bottom w:val="none" w:sz="0" w:space="0" w:color="auto"/>
                                                    <w:right w:val="none" w:sz="0" w:space="0" w:color="auto"/>
                                                  </w:divBdr>
                                                  <w:divsChild>
                                                    <w:div w:id="136578049">
                                                      <w:marLeft w:val="0"/>
                                                      <w:marRight w:val="0"/>
                                                      <w:marTop w:val="0"/>
                                                      <w:marBottom w:val="0"/>
                                                      <w:divBdr>
                                                        <w:top w:val="none" w:sz="0" w:space="0" w:color="auto"/>
                                                        <w:left w:val="none" w:sz="0" w:space="0" w:color="auto"/>
                                                        <w:bottom w:val="none" w:sz="0" w:space="0" w:color="auto"/>
                                                        <w:right w:val="none" w:sz="0" w:space="0" w:color="auto"/>
                                                      </w:divBdr>
                                                      <w:divsChild>
                                                        <w:div w:id="8175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47252">
                                                  <w:marLeft w:val="0"/>
                                                  <w:marRight w:val="0"/>
                                                  <w:marTop w:val="0"/>
                                                  <w:marBottom w:val="0"/>
                                                  <w:divBdr>
                                                    <w:top w:val="none" w:sz="0" w:space="0" w:color="auto"/>
                                                    <w:left w:val="none" w:sz="0" w:space="0" w:color="auto"/>
                                                    <w:bottom w:val="none" w:sz="0" w:space="0" w:color="auto"/>
                                                    <w:right w:val="none" w:sz="0" w:space="0" w:color="auto"/>
                                                  </w:divBdr>
                                                  <w:divsChild>
                                                    <w:div w:id="1165784330">
                                                      <w:marLeft w:val="0"/>
                                                      <w:marRight w:val="0"/>
                                                      <w:marTop w:val="0"/>
                                                      <w:marBottom w:val="0"/>
                                                      <w:divBdr>
                                                        <w:top w:val="none" w:sz="0" w:space="0" w:color="auto"/>
                                                        <w:left w:val="none" w:sz="0" w:space="0" w:color="auto"/>
                                                        <w:bottom w:val="none" w:sz="0" w:space="0" w:color="auto"/>
                                                        <w:right w:val="none" w:sz="0" w:space="0" w:color="auto"/>
                                                      </w:divBdr>
                                                      <w:divsChild>
                                                        <w:div w:id="18964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64068">
                                                  <w:marLeft w:val="0"/>
                                                  <w:marRight w:val="0"/>
                                                  <w:marTop w:val="0"/>
                                                  <w:marBottom w:val="0"/>
                                                  <w:divBdr>
                                                    <w:top w:val="none" w:sz="0" w:space="0" w:color="auto"/>
                                                    <w:left w:val="none" w:sz="0" w:space="0" w:color="auto"/>
                                                    <w:bottom w:val="none" w:sz="0" w:space="0" w:color="auto"/>
                                                    <w:right w:val="none" w:sz="0" w:space="0" w:color="auto"/>
                                                  </w:divBdr>
                                                  <w:divsChild>
                                                    <w:div w:id="1545362555">
                                                      <w:marLeft w:val="0"/>
                                                      <w:marRight w:val="0"/>
                                                      <w:marTop w:val="0"/>
                                                      <w:marBottom w:val="0"/>
                                                      <w:divBdr>
                                                        <w:top w:val="none" w:sz="0" w:space="0" w:color="auto"/>
                                                        <w:left w:val="none" w:sz="0" w:space="0" w:color="auto"/>
                                                        <w:bottom w:val="none" w:sz="0" w:space="0" w:color="auto"/>
                                                        <w:right w:val="none" w:sz="0" w:space="0" w:color="auto"/>
                                                      </w:divBdr>
                                                      <w:divsChild>
                                                        <w:div w:id="15370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2581">
                                                  <w:marLeft w:val="0"/>
                                                  <w:marRight w:val="0"/>
                                                  <w:marTop w:val="0"/>
                                                  <w:marBottom w:val="0"/>
                                                  <w:divBdr>
                                                    <w:top w:val="none" w:sz="0" w:space="0" w:color="auto"/>
                                                    <w:left w:val="none" w:sz="0" w:space="0" w:color="auto"/>
                                                    <w:bottom w:val="none" w:sz="0" w:space="0" w:color="auto"/>
                                                    <w:right w:val="none" w:sz="0" w:space="0" w:color="auto"/>
                                                  </w:divBdr>
                                                  <w:divsChild>
                                                    <w:div w:id="1228800701">
                                                      <w:marLeft w:val="0"/>
                                                      <w:marRight w:val="0"/>
                                                      <w:marTop w:val="0"/>
                                                      <w:marBottom w:val="0"/>
                                                      <w:divBdr>
                                                        <w:top w:val="none" w:sz="0" w:space="0" w:color="auto"/>
                                                        <w:left w:val="none" w:sz="0" w:space="0" w:color="auto"/>
                                                        <w:bottom w:val="none" w:sz="0" w:space="0" w:color="auto"/>
                                                        <w:right w:val="none" w:sz="0" w:space="0" w:color="auto"/>
                                                      </w:divBdr>
                                                      <w:divsChild>
                                                        <w:div w:id="21292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53931">
                                          <w:marLeft w:val="0"/>
                                          <w:marRight w:val="0"/>
                                          <w:marTop w:val="0"/>
                                          <w:marBottom w:val="0"/>
                                          <w:divBdr>
                                            <w:top w:val="none" w:sz="0" w:space="0" w:color="auto"/>
                                            <w:left w:val="none" w:sz="0" w:space="0" w:color="auto"/>
                                            <w:bottom w:val="none" w:sz="0" w:space="0" w:color="auto"/>
                                            <w:right w:val="none" w:sz="0" w:space="0" w:color="auto"/>
                                          </w:divBdr>
                                        </w:div>
                                        <w:div w:id="615523214">
                                          <w:marLeft w:val="0"/>
                                          <w:marRight w:val="0"/>
                                          <w:marTop w:val="0"/>
                                          <w:marBottom w:val="0"/>
                                          <w:divBdr>
                                            <w:top w:val="none" w:sz="0" w:space="0" w:color="auto"/>
                                            <w:left w:val="none" w:sz="0" w:space="0" w:color="auto"/>
                                            <w:bottom w:val="none" w:sz="0" w:space="0" w:color="auto"/>
                                            <w:right w:val="none" w:sz="0" w:space="0" w:color="auto"/>
                                          </w:divBdr>
                                          <w:divsChild>
                                            <w:div w:id="1353219792">
                                              <w:marLeft w:val="0"/>
                                              <w:marRight w:val="0"/>
                                              <w:marTop w:val="0"/>
                                              <w:marBottom w:val="0"/>
                                              <w:divBdr>
                                                <w:top w:val="none" w:sz="0" w:space="0" w:color="auto"/>
                                                <w:left w:val="none" w:sz="0" w:space="0" w:color="auto"/>
                                                <w:bottom w:val="none" w:sz="0" w:space="0" w:color="auto"/>
                                                <w:right w:val="none" w:sz="0" w:space="0" w:color="auto"/>
                                              </w:divBdr>
                                              <w:divsChild>
                                                <w:div w:id="2031056027">
                                                  <w:marLeft w:val="0"/>
                                                  <w:marRight w:val="0"/>
                                                  <w:marTop w:val="0"/>
                                                  <w:marBottom w:val="0"/>
                                                  <w:divBdr>
                                                    <w:top w:val="none" w:sz="0" w:space="0" w:color="auto"/>
                                                    <w:left w:val="none" w:sz="0" w:space="0" w:color="auto"/>
                                                    <w:bottom w:val="none" w:sz="0" w:space="0" w:color="auto"/>
                                                    <w:right w:val="none" w:sz="0" w:space="0" w:color="auto"/>
                                                  </w:divBdr>
                                                  <w:divsChild>
                                                    <w:div w:id="1694651831">
                                                      <w:marLeft w:val="0"/>
                                                      <w:marRight w:val="0"/>
                                                      <w:marTop w:val="0"/>
                                                      <w:marBottom w:val="0"/>
                                                      <w:divBdr>
                                                        <w:top w:val="none" w:sz="0" w:space="0" w:color="auto"/>
                                                        <w:left w:val="none" w:sz="0" w:space="0" w:color="auto"/>
                                                        <w:bottom w:val="none" w:sz="0" w:space="0" w:color="auto"/>
                                                        <w:right w:val="none" w:sz="0" w:space="0" w:color="auto"/>
                                                      </w:divBdr>
                                                      <w:divsChild>
                                                        <w:div w:id="19565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84139">
                                                  <w:marLeft w:val="0"/>
                                                  <w:marRight w:val="0"/>
                                                  <w:marTop w:val="0"/>
                                                  <w:marBottom w:val="0"/>
                                                  <w:divBdr>
                                                    <w:top w:val="none" w:sz="0" w:space="0" w:color="auto"/>
                                                    <w:left w:val="none" w:sz="0" w:space="0" w:color="auto"/>
                                                    <w:bottom w:val="none" w:sz="0" w:space="0" w:color="auto"/>
                                                    <w:right w:val="none" w:sz="0" w:space="0" w:color="auto"/>
                                                  </w:divBdr>
                                                  <w:divsChild>
                                                    <w:div w:id="1278024051">
                                                      <w:marLeft w:val="0"/>
                                                      <w:marRight w:val="0"/>
                                                      <w:marTop w:val="0"/>
                                                      <w:marBottom w:val="0"/>
                                                      <w:divBdr>
                                                        <w:top w:val="none" w:sz="0" w:space="0" w:color="auto"/>
                                                        <w:left w:val="none" w:sz="0" w:space="0" w:color="auto"/>
                                                        <w:bottom w:val="none" w:sz="0" w:space="0" w:color="auto"/>
                                                        <w:right w:val="none" w:sz="0" w:space="0" w:color="auto"/>
                                                      </w:divBdr>
                                                      <w:divsChild>
                                                        <w:div w:id="20406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00634">
                                                  <w:marLeft w:val="0"/>
                                                  <w:marRight w:val="0"/>
                                                  <w:marTop w:val="0"/>
                                                  <w:marBottom w:val="0"/>
                                                  <w:divBdr>
                                                    <w:top w:val="none" w:sz="0" w:space="0" w:color="auto"/>
                                                    <w:left w:val="none" w:sz="0" w:space="0" w:color="auto"/>
                                                    <w:bottom w:val="none" w:sz="0" w:space="0" w:color="auto"/>
                                                    <w:right w:val="none" w:sz="0" w:space="0" w:color="auto"/>
                                                  </w:divBdr>
                                                  <w:divsChild>
                                                    <w:div w:id="1547524490">
                                                      <w:marLeft w:val="0"/>
                                                      <w:marRight w:val="0"/>
                                                      <w:marTop w:val="0"/>
                                                      <w:marBottom w:val="0"/>
                                                      <w:divBdr>
                                                        <w:top w:val="none" w:sz="0" w:space="0" w:color="auto"/>
                                                        <w:left w:val="none" w:sz="0" w:space="0" w:color="auto"/>
                                                        <w:bottom w:val="none" w:sz="0" w:space="0" w:color="auto"/>
                                                        <w:right w:val="none" w:sz="0" w:space="0" w:color="auto"/>
                                                      </w:divBdr>
                                                      <w:divsChild>
                                                        <w:div w:id="6885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84455">
                                                  <w:marLeft w:val="0"/>
                                                  <w:marRight w:val="0"/>
                                                  <w:marTop w:val="0"/>
                                                  <w:marBottom w:val="0"/>
                                                  <w:divBdr>
                                                    <w:top w:val="none" w:sz="0" w:space="0" w:color="auto"/>
                                                    <w:left w:val="none" w:sz="0" w:space="0" w:color="auto"/>
                                                    <w:bottom w:val="none" w:sz="0" w:space="0" w:color="auto"/>
                                                    <w:right w:val="none" w:sz="0" w:space="0" w:color="auto"/>
                                                  </w:divBdr>
                                                  <w:divsChild>
                                                    <w:div w:id="1732847678">
                                                      <w:marLeft w:val="0"/>
                                                      <w:marRight w:val="0"/>
                                                      <w:marTop w:val="0"/>
                                                      <w:marBottom w:val="0"/>
                                                      <w:divBdr>
                                                        <w:top w:val="none" w:sz="0" w:space="0" w:color="auto"/>
                                                        <w:left w:val="none" w:sz="0" w:space="0" w:color="auto"/>
                                                        <w:bottom w:val="none" w:sz="0" w:space="0" w:color="auto"/>
                                                        <w:right w:val="none" w:sz="0" w:space="0" w:color="auto"/>
                                                      </w:divBdr>
                                                      <w:divsChild>
                                                        <w:div w:id="10188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71505">
                                          <w:marLeft w:val="0"/>
                                          <w:marRight w:val="0"/>
                                          <w:marTop w:val="0"/>
                                          <w:marBottom w:val="0"/>
                                          <w:divBdr>
                                            <w:top w:val="none" w:sz="0" w:space="0" w:color="auto"/>
                                            <w:left w:val="none" w:sz="0" w:space="0" w:color="auto"/>
                                            <w:bottom w:val="none" w:sz="0" w:space="0" w:color="auto"/>
                                            <w:right w:val="none" w:sz="0" w:space="0" w:color="auto"/>
                                          </w:divBdr>
                                        </w:div>
                                        <w:div w:id="1135106022">
                                          <w:marLeft w:val="0"/>
                                          <w:marRight w:val="0"/>
                                          <w:marTop w:val="0"/>
                                          <w:marBottom w:val="0"/>
                                          <w:divBdr>
                                            <w:top w:val="none" w:sz="0" w:space="0" w:color="auto"/>
                                            <w:left w:val="none" w:sz="0" w:space="0" w:color="auto"/>
                                            <w:bottom w:val="none" w:sz="0" w:space="0" w:color="auto"/>
                                            <w:right w:val="none" w:sz="0" w:space="0" w:color="auto"/>
                                          </w:divBdr>
                                          <w:divsChild>
                                            <w:div w:id="1916088018">
                                              <w:marLeft w:val="0"/>
                                              <w:marRight w:val="0"/>
                                              <w:marTop w:val="0"/>
                                              <w:marBottom w:val="0"/>
                                              <w:divBdr>
                                                <w:top w:val="none" w:sz="0" w:space="0" w:color="auto"/>
                                                <w:left w:val="none" w:sz="0" w:space="0" w:color="auto"/>
                                                <w:bottom w:val="none" w:sz="0" w:space="0" w:color="auto"/>
                                                <w:right w:val="none" w:sz="0" w:space="0" w:color="auto"/>
                                              </w:divBdr>
                                              <w:divsChild>
                                                <w:div w:id="739132751">
                                                  <w:marLeft w:val="0"/>
                                                  <w:marRight w:val="0"/>
                                                  <w:marTop w:val="0"/>
                                                  <w:marBottom w:val="0"/>
                                                  <w:divBdr>
                                                    <w:top w:val="none" w:sz="0" w:space="0" w:color="auto"/>
                                                    <w:left w:val="none" w:sz="0" w:space="0" w:color="auto"/>
                                                    <w:bottom w:val="none" w:sz="0" w:space="0" w:color="auto"/>
                                                    <w:right w:val="none" w:sz="0" w:space="0" w:color="auto"/>
                                                  </w:divBdr>
                                                  <w:divsChild>
                                                    <w:div w:id="1347050243">
                                                      <w:marLeft w:val="0"/>
                                                      <w:marRight w:val="0"/>
                                                      <w:marTop w:val="0"/>
                                                      <w:marBottom w:val="0"/>
                                                      <w:divBdr>
                                                        <w:top w:val="none" w:sz="0" w:space="0" w:color="auto"/>
                                                        <w:left w:val="none" w:sz="0" w:space="0" w:color="auto"/>
                                                        <w:bottom w:val="none" w:sz="0" w:space="0" w:color="auto"/>
                                                        <w:right w:val="none" w:sz="0" w:space="0" w:color="auto"/>
                                                      </w:divBdr>
                                                      <w:divsChild>
                                                        <w:div w:id="69704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1409">
                                                  <w:marLeft w:val="0"/>
                                                  <w:marRight w:val="0"/>
                                                  <w:marTop w:val="0"/>
                                                  <w:marBottom w:val="0"/>
                                                  <w:divBdr>
                                                    <w:top w:val="none" w:sz="0" w:space="0" w:color="auto"/>
                                                    <w:left w:val="none" w:sz="0" w:space="0" w:color="auto"/>
                                                    <w:bottom w:val="none" w:sz="0" w:space="0" w:color="auto"/>
                                                    <w:right w:val="none" w:sz="0" w:space="0" w:color="auto"/>
                                                  </w:divBdr>
                                                  <w:divsChild>
                                                    <w:div w:id="316692112">
                                                      <w:marLeft w:val="0"/>
                                                      <w:marRight w:val="0"/>
                                                      <w:marTop w:val="0"/>
                                                      <w:marBottom w:val="0"/>
                                                      <w:divBdr>
                                                        <w:top w:val="none" w:sz="0" w:space="0" w:color="auto"/>
                                                        <w:left w:val="none" w:sz="0" w:space="0" w:color="auto"/>
                                                        <w:bottom w:val="none" w:sz="0" w:space="0" w:color="auto"/>
                                                        <w:right w:val="none" w:sz="0" w:space="0" w:color="auto"/>
                                                      </w:divBdr>
                                                      <w:divsChild>
                                                        <w:div w:id="44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2627">
                                                  <w:marLeft w:val="0"/>
                                                  <w:marRight w:val="0"/>
                                                  <w:marTop w:val="0"/>
                                                  <w:marBottom w:val="0"/>
                                                  <w:divBdr>
                                                    <w:top w:val="none" w:sz="0" w:space="0" w:color="auto"/>
                                                    <w:left w:val="none" w:sz="0" w:space="0" w:color="auto"/>
                                                    <w:bottom w:val="none" w:sz="0" w:space="0" w:color="auto"/>
                                                    <w:right w:val="none" w:sz="0" w:space="0" w:color="auto"/>
                                                  </w:divBdr>
                                                  <w:divsChild>
                                                    <w:div w:id="238757841">
                                                      <w:marLeft w:val="0"/>
                                                      <w:marRight w:val="0"/>
                                                      <w:marTop w:val="0"/>
                                                      <w:marBottom w:val="0"/>
                                                      <w:divBdr>
                                                        <w:top w:val="none" w:sz="0" w:space="0" w:color="auto"/>
                                                        <w:left w:val="none" w:sz="0" w:space="0" w:color="auto"/>
                                                        <w:bottom w:val="none" w:sz="0" w:space="0" w:color="auto"/>
                                                        <w:right w:val="none" w:sz="0" w:space="0" w:color="auto"/>
                                                      </w:divBdr>
                                                      <w:divsChild>
                                                        <w:div w:id="134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525927">
                                          <w:marLeft w:val="0"/>
                                          <w:marRight w:val="0"/>
                                          <w:marTop w:val="0"/>
                                          <w:marBottom w:val="0"/>
                                          <w:divBdr>
                                            <w:top w:val="none" w:sz="0" w:space="0" w:color="auto"/>
                                            <w:left w:val="none" w:sz="0" w:space="0" w:color="auto"/>
                                            <w:bottom w:val="none" w:sz="0" w:space="0" w:color="auto"/>
                                            <w:right w:val="none" w:sz="0" w:space="0" w:color="auto"/>
                                          </w:divBdr>
                                        </w:div>
                                        <w:div w:id="624435427">
                                          <w:marLeft w:val="0"/>
                                          <w:marRight w:val="0"/>
                                          <w:marTop w:val="0"/>
                                          <w:marBottom w:val="0"/>
                                          <w:divBdr>
                                            <w:top w:val="none" w:sz="0" w:space="0" w:color="auto"/>
                                            <w:left w:val="none" w:sz="0" w:space="0" w:color="auto"/>
                                            <w:bottom w:val="none" w:sz="0" w:space="0" w:color="auto"/>
                                            <w:right w:val="none" w:sz="0" w:space="0" w:color="auto"/>
                                          </w:divBdr>
                                          <w:divsChild>
                                            <w:div w:id="1295796684">
                                              <w:marLeft w:val="0"/>
                                              <w:marRight w:val="0"/>
                                              <w:marTop w:val="0"/>
                                              <w:marBottom w:val="0"/>
                                              <w:divBdr>
                                                <w:top w:val="none" w:sz="0" w:space="0" w:color="auto"/>
                                                <w:left w:val="none" w:sz="0" w:space="0" w:color="auto"/>
                                                <w:bottom w:val="none" w:sz="0" w:space="0" w:color="auto"/>
                                                <w:right w:val="none" w:sz="0" w:space="0" w:color="auto"/>
                                              </w:divBdr>
                                              <w:divsChild>
                                                <w:div w:id="25832279">
                                                  <w:marLeft w:val="0"/>
                                                  <w:marRight w:val="0"/>
                                                  <w:marTop w:val="0"/>
                                                  <w:marBottom w:val="0"/>
                                                  <w:divBdr>
                                                    <w:top w:val="none" w:sz="0" w:space="0" w:color="auto"/>
                                                    <w:left w:val="none" w:sz="0" w:space="0" w:color="auto"/>
                                                    <w:bottom w:val="none" w:sz="0" w:space="0" w:color="auto"/>
                                                    <w:right w:val="none" w:sz="0" w:space="0" w:color="auto"/>
                                                  </w:divBdr>
                                                  <w:divsChild>
                                                    <w:div w:id="88895399">
                                                      <w:marLeft w:val="0"/>
                                                      <w:marRight w:val="0"/>
                                                      <w:marTop w:val="0"/>
                                                      <w:marBottom w:val="0"/>
                                                      <w:divBdr>
                                                        <w:top w:val="none" w:sz="0" w:space="0" w:color="auto"/>
                                                        <w:left w:val="none" w:sz="0" w:space="0" w:color="auto"/>
                                                        <w:bottom w:val="none" w:sz="0" w:space="0" w:color="auto"/>
                                                        <w:right w:val="none" w:sz="0" w:space="0" w:color="auto"/>
                                                      </w:divBdr>
                                                      <w:divsChild>
                                                        <w:div w:id="8164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7640">
                                                  <w:marLeft w:val="0"/>
                                                  <w:marRight w:val="0"/>
                                                  <w:marTop w:val="0"/>
                                                  <w:marBottom w:val="0"/>
                                                  <w:divBdr>
                                                    <w:top w:val="none" w:sz="0" w:space="0" w:color="auto"/>
                                                    <w:left w:val="none" w:sz="0" w:space="0" w:color="auto"/>
                                                    <w:bottom w:val="none" w:sz="0" w:space="0" w:color="auto"/>
                                                    <w:right w:val="none" w:sz="0" w:space="0" w:color="auto"/>
                                                  </w:divBdr>
                                                  <w:divsChild>
                                                    <w:div w:id="1001547275">
                                                      <w:marLeft w:val="0"/>
                                                      <w:marRight w:val="0"/>
                                                      <w:marTop w:val="0"/>
                                                      <w:marBottom w:val="0"/>
                                                      <w:divBdr>
                                                        <w:top w:val="none" w:sz="0" w:space="0" w:color="auto"/>
                                                        <w:left w:val="none" w:sz="0" w:space="0" w:color="auto"/>
                                                        <w:bottom w:val="none" w:sz="0" w:space="0" w:color="auto"/>
                                                        <w:right w:val="none" w:sz="0" w:space="0" w:color="auto"/>
                                                      </w:divBdr>
                                                      <w:divsChild>
                                                        <w:div w:id="1321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3010">
                                                  <w:marLeft w:val="0"/>
                                                  <w:marRight w:val="0"/>
                                                  <w:marTop w:val="0"/>
                                                  <w:marBottom w:val="0"/>
                                                  <w:divBdr>
                                                    <w:top w:val="none" w:sz="0" w:space="0" w:color="auto"/>
                                                    <w:left w:val="none" w:sz="0" w:space="0" w:color="auto"/>
                                                    <w:bottom w:val="none" w:sz="0" w:space="0" w:color="auto"/>
                                                    <w:right w:val="none" w:sz="0" w:space="0" w:color="auto"/>
                                                  </w:divBdr>
                                                  <w:divsChild>
                                                    <w:div w:id="68233586">
                                                      <w:marLeft w:val="0"/>
                                                      <w:marRight w:val="0"/>
                                                      <w:marTop w:val="0"/>
                                                      <w:marBottom w:val="0"/>
                                                      <w:divBdr>
                                                        <w:top w:val="none" w:sz="0" w:space="0" w:color="auto"/>
                                                        <w:left w:val="none" w:sz="0" w:space="0" w:color="auto"/>
                                                        <w:bottom w:val="none" w:sz="0" w:space="0" w:color="auto"/>
                                                        <w:right w:val="none" w:sz="0" w:space="0" w:color="auto"/>
                                                      </w:divBdr>
                                                      <w:divsChild>
                                                        <w:div w:id="1422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6028">
                                                  <w:marLeft w:val="0"/>
                                                  <w:marRight w:val="0"/>
                                                  <w:marTop w:val="0"/>
                                                  <w:marBottom w:val="0"/>
                                                  <w:divBdr>
                                                    <w:top w:val="none" w:sz="0" w:space="0" w:color="auto"/>
                                                    <w:left w:val="none" w:sz="0" w:space="0" w:color="auto"/>
                                                    <w:bottom w:val="none" w:sz="0" w:space="0" w:color="auto"/>
                                                    <w:right w:val="none" w:sz="0" w:space="0" w:color="auto"/>
                                                  </w:divBdr>
                                                  <w:divsChild>
                                                    <w:div w:id="675883257">
                                                      <w:marLeft w:val="0"/>
                                                      <w:marRight w:val="0"/>
                                                      <w:marTop w:val="0"/>
                                                      <w:marBottom w:val="0"/>
                                                      <w:divBdr>
                                                        <w:top w:val="none" w:sz="0" w:space="0" w:color="auto"/>
                                                        <w:left w:val="none" w:sz="0" w:space="0" w:color="auto"/>
                                                        <w:bottom w:val="none" w:sz="0" w:space="0" w:color="auto"/>
                                                        <w:right w:val="none" w:sz="0" w:space="0" w:color="auto"/>
                                                      </w:divBdr>
                                                      <w:divsChild>
                                                        <w:div w:id="1841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30837">
                                                  <w:marLeft w:val="0"/>
                                                  <w:marRight w:val="0"/>
                                                  <w:marTop w:val="0"/>
                                                  <w:marBottom w:val="0"/>
                                                  <w:divBdr>
                                                    <w:top w:val="none" w:sz="0" w:space="0" w:color="auto"/>
                                                    <w:left w:val="none" w:sz="0" w:space="0" w:color="auto"/>
                                                    <w:bottom w:val="none" w:sz="0" w:space="0" w:color="auto"/>
                                                    <w:right w:val="none" w:sz="0" w:space="0" w:color="auto"/>
                                                  </w:divBdr>
                                                  <w:divsChild>
                                                    <w:div w:id="301424032">
                                                      <w:marLeft w:val="0"/>
                                                      <w:marRight w:val="0"/>
                                                      <w:marTop w:val="0"/>
                                                      <w:marBottom w:val="0"/>
                                                      <w:divBdr>
                                                        <w:top w:val="none" w:sz="0" w:space="0" w:color="auto"/>
                                                        <w:left w:val="none" w:sz="0" w:space="0" w:color="auto"/>
                                                        <w:bottom w:val="none" w:sz="0" w:space="0" w:color="auto"/>
                                                        <w:right w:val="none" w:sz="0" w:space="0" w:color="auto"/>
                                                      </w:divBdr>
                                                      <w:divsChild>
                                                        <w:div w:id="19033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46389">
                                          <w:marLeft w:val="0"/>
                                          <w:marRight w:val="0"/>
                                          <w:marTop w:val="0"/>
                                          <w:marBottom w:val="0"/>
                                          <w:divBdr>
                                            <w:top w:val="none" w:sz="0" w:space="0" w:color="auto"/>
                                            <w:left w:val="none" w:sz="0" w:space="0" w:color="auto"/>
                                            <w:bottom w:val="none" w:sz="0" w:space="0" w:color="auto"/>
                                            <w:right w:val="none" w:sz="0" w:space="0" w:color="auto"/>
                                          </w:divBdr>
                                        </w:div>
                                        <w:div w:id="221407220">
                                          <w:marLeft w:val="0"/>
                                          <w:marRight w:val="0"/>
                                          <w:marTop w:val="0"/>
                                          <w:marBottom w:val="0"/>
                                          <w:divBdr>
                                            <w:top w:val="none" w:sz="0" w:space="0" w:color="auto"/>
                                            <w:left w:val="none" w:sz="0" w:space="0" w:color="auto"/>
                                            <w:bottom w:val="none" w:sz="0" w:space="0" w:color="auto"/>
                                            <w:right w:val="none" w:sz="0" w:space="0" w:color="auto"/>
                                          </w:divBdr>
                                          <w:divsChild>
                                            <w:div w:id="14114356">
                                              <w:marLeft w:val="0"/>
                                              <w:marRight w:val="0"/>
                                              <w:marTop w:val="0"/>
                                              <w:marBottom w:val="0"/>
                                              <w:divBdr>
                                                <w:top w:val="none" w:sz="0" w:space="0" w:color="auto"/>
                                                <w:left w:val="none" w:sz="0" w:space="0" w:color="auto"/>
                                                <w:bottom w:val="none" w:sz="0" w:space="0" w:color="auto"/>
                                                <w:right w:val="none" w:sz="0" w:space="0" w:color="auto"/>
                                              </w:divBdr>
                                              <w:divsChild>
                                                <w:div w:id="1725565685">
                                                  <w:marLeft w:val="0"/>
                                                  <w:marRight w:val="0"/>
                                                  <w:marTop w:val="0"/>
                                                  <w:marBottom w:val="0"/>
                                                  <w:divBdr>
                                                    <w:top w:val="none" w:sz="0" w:space="0" w:color="auto"/>
                                                    <w:left w:val="none" w:sz="0" w:space="0" w:color="auto"/>
                                                    <w:bottom w:val="none" w:sz="0" w:space="0" w:color="auto"/>
                                                    <w:right w:val="none" w:sz="0" w:space="0" w:color="auto"/>
                                                  </w:divBdr>
                                                  <w:divsChild>
                                                    <w:div w:id="22170945">
                                                      <w:marLeft w:val="0"/>
                                                      <w:marRight w:val="0"/>
                                                      <w:marTop w:val="0"/>
                                                      <w:marBottom w:val="0"/>
                                                      <w:divBdr>
                                                        <w:top w:val="none" w:sz="0" w:space="0" w:color="auto"/>
                                                        <w:left w:val="none" w:sz="0" w:space="0" w:color="auto"/>
                                                        <w:bottom w:val="none" w:sz="0" w:space="0" w:color="auto"/>
                                                        <w:right w:val="none" w:sz="0" w:space="0" w:color="auto"/>
                                                      </w:divBdr>
                                                      <w:divsChild>
                                                        <w:div w:id="21313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077">
                                                  <w:marLeft w:val="0"/>
                                                  <w:marRight w:val="0"/>
                                                  <w:marTop w:val="0"/>
                                                  <w:marBottom w:val="0"/>
                                                  <w:divBdr>
                                                    <w:top w:val="none" w:sz="0" w:space="0" w:color="auto"/>
                                                    <w:left w:val="none" w:sz="0" w:space="0" w:color="auto"/>
                                                    <w:bottom w:val="none" w:sz="0" w:space="0" w:color="auto"/>
                                                    <w:right w:val="none" w:sz="0" w:space="0" w:color="auto"/>
                                                  </w:divBdr>
                                                  <w:divsChild>
                                                    <w:div w:id="973677107">
                                                      <w:marLeft w:val="0"/>
                                                      <w:marRight w:val="0"/>
                                                      <w:marTop w:val="0"/>
                                                      <w:marBottom w:val="0"/>
                                                      <w:divBdr>
                                                        <w:top w:val="none" w:sz="0" w:space="0" w:color="auto"/>
                                                        <w:left w:val="none" w:sz="0" w:space="0" w:color="auto"/>
                                                        <w:bottom w:val="none" w:sz="0" w:space="0" w:color="auto"/>
                                                        <w:right w:val="none" w:sz="0" w:space="0" w:color="auto"/>
                                                      </w:divBdr>
                                                      <w:divsChild>
                                                        <w:div w:id="17202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0595">
                                                  <w:marLeft w:val="0"/>
                                                  <w:marRight w:val="0"/>
                                                  <w:marTop w:val="0"/>
                                                  <w:marBottom w:val="0"/>
                                                  <w:divBdr>
                                                    <w:top w:val="none" w:sz="0" w:space="0" w:color="auto"/>
                                                    <w:left w:val="none" w:sz="0" w:space="0" w:color="auto"/>
                                                    <w:bottom w:val="none" w:sz="0" w:space="0" w:color="auto"/>
                                                    <w:right w:val="none" w:sz="0" w:space="0" w:color="auto"/>
                                                  </w:divBdr>
                                                  <w:divsChild>
                                                    <w:div w:id="1343166628">
                                                      <w:marLeft w:val="0"/>
                                                      <w:marRight w:val="0"/>
                                                      <w:marTop w:val="0"/>
                                                      <w:marBottom w:val="0"/>
                                                      <w:divBdr>
                                                        <w:top w:val="none" w:sz="0" w:space="0" w:color="auto"/>
                                                        <w:left w:val="none" w:sz="0" w:space="0" w:color="auto"/>
                                                        <w:bottom w:val="none" w:sz="0" w:space="0" w:color="auto"/>
                                                        <w:right w:val="none" w:sz="0" w:space="0" w:color="auto"/>
                                                      </w:divBdr>
                                                      <w:divsChild>
                                                        <w:div w:id="16097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7785">
                                                  <w:marLeft w:val="0"/>
                                                  <w:marRight w:val="0"/>
                                                  <w:marTop w:val="0"/>
                                                  <w:marBottom w:val="0"/>
                                                  <w:divBdr>
                                                    <w:top w:val="none" w:sz="0" w:space="0" w:color="auto"/>
                                                    <w:left w:val="none" w:sz="0" w:space="0" w:color="auto"/>
                                                    <w:bottom w:val="none" w:sz="0" w:space="0" w:color="auto"/>
                                                    <w:right w:val="none" w:sz="0" w:space="0" w:color="auto"/>
                                                  </w:divBdr>
                                                  <w:divsChild>
                                                    <w:div w:id="263925753">
                                                      <w:marLeft w:val="0"/>
                                                      <w:marRight w:val="0"/>
                                                      <w:marTop w:val="0"/>
                                                      <w:marBottom w:val="0"/>
                                                      <w:divBdr>
                                                        <w:top w:val="none" w:sz="0" w:space="0" w:color="auto"/>
                                                        <w:left w:val="none" w:sz="0" w:space="0" w:color="auto"/>
                                                        <w:bottom w:val="none" w:sz="0" w:space="0" w:color="auto"/>
                                                        <w:right w:val="none" w:sz="0" w:space="0" w:color="auto"/>
                                                      </w:divBdr>
                                                      <w:divsChild>
                                                        <w:div w:id="300816710">
                                                          <w:marLeft w:val="0"/>
                                                          <w:marRight w:val="0"/>
                                                          <w:marTop w:val="0"/>
                                                          <w:marBottom w:val="0"/>
                                                          <w:divBdr>
                                                            <w:top w:val="none" w:sz="0" w:space="0" w:color="auto"/>
                                                            <w:left w:val="none" w:sz="0" w:space="0" w:color="auto"/>
                                                            <w:bottom w:val="none" w:sz="0" w:space="0" w:color="auto"/>
                                                            <w:right w:val="none" w:sz="0" w:space="0" w:color="auto"/>
                                                          </w:divBdr>
                                                        </w:div>
                                                        <w:div w:id="678119985">
                                                          <w:marLeft w:val="0"/>
                                                          <w:marRight w:val="0"/>
                                                          <w:marTop w:val="0"/>
                                                          <w:marBottom w:val="0"/>
                                                          <w:divBdr>
                                                            <w:top w:val="none" w:sz="0" w:space="0" w:color="auto"/>
                                                            <w:left w:val="none" w:sz="0" w:space="0" w:color="auto"/>
                                                            <w:bottom w:val="none" w:sz="0" w:space="0" w:color="auto"/>
                                                            <w:right w:val="none" w:sz="0" w:space="0" w:color="auto"/>
                                                          </w:divBdr>
                                                        </w:div>
                                                        <w:div w:id="12729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3619">
                                                  <w:marLeft w:val="0"/>
                                                  <w:marRight w:val="0"/>
                                                  <w:marTop w:val="0"/>
                                                  <w:marBottom w:val="0"/>
                                                  <w:divBdr>
                                                    <w:top w:val="none" w:sz="0" w:space="0" w:color="auto"/>
                                                    <w:left w:val="none" w:sz="0" w:space="0" w:color="auto"/>
                                                    <w:bottom w:val="none" w:sz="0" w:space="0" w:color="auto"/>
                                                    <w:right w:val="none" w:sz="0" w:space="0" w:color="auto"/>
                                                  </w:divBdr>
                                                  <w:divsChild>
                                                    <w:div w:id="821166833">
                                                      <w:marLeft w:val="0"/>
                                                      <w:marRight w:val="0"/>
                                                      <w:marTop w:val="0"/>
                                                      <w:marBottom w:val="0"/>
                                                      <w:divBdr>
                                                        <w:top w:val="none" w:sz="0" w:space="0" w:color="auto"/>
                                                        <w:left w:val="none" w:sz="0" w:space="0" w:color="auto"/>
                                                        <w:bottom w:val="none" w:sz="0" w:space="0" w:color="auto"/>
                                                        <w:right w:val="none" w:sz="0" w:space="0" w:color="auto"/>
                                                      </w:divBdr>
                                                      <w:divsChild>
                                                        <w:div w:id="19912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83438">
                                          <w:marLeft w:val="0"/>
                                          <w:marRight w:val="0"/>
                                          <w:marTop w:val="0"/>
                                          <w:marBottom w:val="0"/>
                                          <w:divBdr>
                                            <w:top w:val="none" w:sz="0" w:space="0" w:color="auto"/>
                                            <w:left w:val="none" w:sz="0" w:space="0" w:color="auto"/>
                                            <w:bottom w:val="none" w:sz="0" w:space="0" w:color="auto"/>
                                            <w:right w:val="none" w:sz="0" w:space="0" w:color="auto"/>
                                          </w:divBdr>
                                        </w:div>
                                        <w:div w:id="1760328541">
                                          <w:marLeft w:val="0"/>
                                          <w:marRight w:val="0"/>
                                          <w:marTop w:val="0"/>
                                          <w:marBottom w:val="0"/>
                                          <w:divBdr>
                                            <w:top w:val="none" w:sz="0" w:space="0" w:color="auto"/>
                                            <w:left w:val="none" w:sz="0" w:space="0" w:color="auto"/>
                                            <w:bottom w:val="none" w:sz="0" w:space="0" w:color="auto"/>
                                            <w:right w:val="none" w:sz="0" w:space="0" w:color="auto"/>
                                          </w:divBdr>
                                          <w:divsChild>
                                            <w:div w:id="1276987840">
                                              <w:marLeft w:val="0"/>
                                              <w:marRight w:val="0"/>
                                              <w:marTop w:val="0"/>
                                              <w:marBottom w:val="0"/>
                                              <w:divBdr>
                                                <w:top w:val="none" w:sz="0" w:space="0" w:color="auto"/>
                                                <w:left w:val="none" w:sz="0" w:space="0" w:color="auto"/>
                                                <w:bottom w:val="none" w:sz="0" w:space="0" w:color="auto"/>
                                                <w:right w:val="none" w:sz="0" w:space="0" w:color="auto"/>
                                              </w:divBdr>
                                              <w:divsChild>
                                                <w:div w:id="1058477936">
                                                  <w:marLeft w:val="0"/>
                                                  <w:marRight w:val="0"/>
                                                  <w:marTop w:val="0"/>
                                                  <w:marBottom w:val="0"/>
                                                  <w:divBdr>
                                                    <w:top w:val="none" w:sz="0" w:space="0" w:color="auto"/>
                                                    <w:left w:val="none" w:sz="0" w:space="0" w:color="auto"/>
                                                    <w:bottom w:val="none" w:sz="0" w:space="0" w:color="auto"/>
                                                    <w:right w:val="none" w:sz="0" w:space="0" w:color="auto"/>
                                                  </w:divBdr>
                                                  <w:divsChild>
                                                    <w:div w:id="1240140455">
                                                      <w:marLeft w:val="0"/>
                                                      <w:marRight w:val="0"/>
                                                      <w:marTop w:val="0"/>
                                                      <w:marBottom w:val="0"/>
                                                      <w:divBdr>
                                                        <w:top w:val="none" w:sz="0" w:space="0" w:color="auto"/>
                                                        <w:left w:val="none" w:sz="0" w:space="0" w:color="auto"/>
                                                        <w:bottom w:val="none" w:sz="0" w:space="0" w:color="auto"/>
                                                        <w:right w:val="none" w:sz="0" w:space="0" w:color="auto"/>
                                                      </w:divBdr>
                                                      <w:divsChild>
                                                        <w:div w:id="14614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5783">
                                                  <w:marLeft w:val="0"/>
                                                  <w:marRight w:val="0"/>
                                                  <w:marTop w:val="0"/>
                                                  <w:marBottom w:val="0"/>
                                                  <w:divBdr>
                                                    <w:top w:val="none" w:sz="0" w:space="0" w:color="auto"/>
                                                    <w:left w:val="none" w:sz="0" w:space="0" w:color="auto"/>
                                                    <w:bottom w:val="none" w:sz="0" w:space="0" w:color="auto"/>
                                                    <w:right w:val="none" w:sz="0" w:space="0" w:color="auto"/>
                                                  </w:divBdr>
                                                  <w:divsChild>
                                                    <w:div w:id="935527893">
                                                      <w:marLeft w:val="0"/>
                                                      <w:marRight w:val="0"/>
                                                      <w:marTop w:val="0"/>
                                                      <w:marBottom w:val="0"/>
                                                      <w:divBdr>
                                                        <w:top w:val="none" w:sz="0" w:space="0" w:color="auto"/>
                                                        <w:left w:val="none" w:sz="0" w:space="0" w:color="auto"/>
                                                        <w:bottom w:val="none" w:sz="0" w:space="0" w:color="auto"/>
                                                        <w:right w:val="none" w:sz="0" w:space="0" w:color="auto"/>
                                                      </w:divBdr>
                                                      <w:divsChild>
                                                        <w:div w:id="9954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6402">
                                                  <w:marLeft w:val="0"/>
                                                  <w:marRight w:val="0"/>
                                                  <w:marTop w:val="0"/>
                                                  <w:marBottom w:val="0"/>
                                                  <w:divBdr>
                                                    <w:top w:val="none" w:sz="0" w:space="0" w:color="auto"/>
                                                    <w:left w:val="none" w:sz="0" w:space="0" w:color="auto"/>
                                                    <w:bottom w:val="none" w:sz="0" w:space="0" w:color="auto"/>
                                                    <w:right w:val="none" w:sz="0" w:space="0" w:color="auto"/>
                                                  </w:divBdr>
                                                  <w:divsChild>
                                                    <w:div w:id="1331955468">
                                                      <w:marLeft w:val="0"/>
                                                      <w:marRight w:val="0"/>
                                                      <w:marTop w:val="0"/>
                                                      <w:marBottom w:val="0"/>
                                                      <w:divBdr>
                                                        <w:top w:val="none" w:sz="0" w:space="0" w:color="auto"/>
                                                        <w:left w:val="none" w:sz="0" w:space="0" w:color="auto"/>
                                                        <w:bottom w:val="none" w:sz="0" w:space="0" w:color="auto"/>
                                                        <w:right w:val="none" w:sz="0" w:space="0" w:color="auto"/>
                                                      </w:divBdr>
                                                      <w:divsChild>
                                                        <w:div w:id="10577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4917">
                                                  <w:marLeft w:val="0"/>
                                                  <w:marRight w:val="0"/>
                                                  <w:marTop w:val="0"/>
                                                  <w:marBottom w:val="0"/>
                                                  <w:divBdr>
                                                    <w:top w:val="none" w:sz="0" w:space="0" w:color="auto"/>
                                                    <w:left w:val="none" w:sz="0" w:space="0" w:color="auto"/>
                                                    <w:bottom w:val="none" w:sz="0" w:space="0" w:color="auto"/>
                                                    <w:right w:val="none" w:sz="0" w:space="0" w:color="auto"/>
                                                  </w:divBdr>
                                                  <w:divsChild>
                                                    <w:div w:id="1691561524">
                                                      <w:marLeft w:val="0"/>
                                                      <w:marRight w:val="0"/>
                                                      <w:marTop w:val="0"/>
                                                      <w:marBottom w:val="0"/>
                                                      <w:divBdr>
                                                        <w:top w:val="none" w:sz="0" w:space="0" w:color="auto"/>
                                                        <w:left w:val="none" w:sz="0" w:space="0" w:color="auto"/>
                                                        <w:bottom w:val="none" w:sz="0" w:space="0" w:color="auto"/>
                                                        <w:right w:val="none" w:sz="0" w:space="0" w:color="auto"/>
                                                      </w:divBdr>
                                                      <w:divsChild>
                                                        <w:div w:id="21458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1779">
                                                  <w:marLeft w:val="0"/>
                                                  <w:marRight w:val="0"/>
                                                  <w:marTop w:val="0"/>
                                                  <w:marBottom w:val="0"/>
                                                  <w:divBdr>
                                                    <w:top w:val="none" w:sz="0" w:space="0" w:color="auto"/>
                                                    <w:left w:val="none" w:sz="0" w:space="0" w:color="auto"/>
                                                    <w:bottom w:val="none" w:sz="0" w:space="0" w:color="auto"/>
                                                    <w:right w:val="none" w:sz="0" w:space="0" w:color="auto"/>
                                                  </w:divBdr>
                                                  <w:divsChild>
                                                    <w:div w:id="1635871145">
                                                      <w:marLeft w:val="0"/>
                                                      <w:marRight w:val="0"/>
                                                      <w:marTop w:val="0"/>
                                                      <w:marBottom w:val="0"/>
                                                      <w:divBdr>
                                                        <w:top w:val="none" w:sz="0" w:space="0" w:color="auto"/>
                                                        <w:left w:val="none" w:sz="0" w:space="0" w:color="auto"/>
                                                        <w:bottom w:val="none" w:sz="0" w:space="0" w:color="auto"/>
                                                        <w:right w:val="none" w:sz="0" w:space="0" w:color="auto"/>
                                                      </w:divBdr>
                                                      <w:divsChild>
                                                        <w:div w:id="18619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91657">
                                          <w:marLeft w:val="0"/>
                                          <w:marRight w:val="0"/>
                                          <w:marTop w:val="0"/>
                                          <w:marBottom w:val="0"/>
                                          <w:divBdr>
                                            <w:top w:val="none" w:sz="0" w:space="0" w:color="auto"/>
                                            <w:left w:val="none" w:sz="0" w:space="0" w:color="auto"/>
                                            <w:bottom w:val="none" w:sz="0" w:space="0" w:color="auto"/>
                                            <w:right w:val="none" w:sz="0" w:space="0" w:color="auto"/>
                                          </w:divBdr>
                                        </w:div>
                                        <w:div w:id="940918677">
                                          <w:marLeft w:val="0"/>
                                          <w:marRight w:val="0"/>
                                          <w:marTop w:val="0"/>
                                          <w:marBottom w:val="0"/>
                                          <w:divBdr>
                                            <w:top w:val="none" w:sz="0" w:space="0" w:color="auto"/>
                                            <w:left w:val="none" w:sz="0" w:space="0" w:color="auto"/>
                                            <w:bottom w:val="none" w:sz="0" w:space="0" w:color="auto"/>
                                            <w:right w:val="none" w:sz="0" w:space="0" w:color="auto"/>
                                          </w:divBdr>
                                          <w:divsChild>
                                            <w:div w:id="1081023445">
                                              <w:marLeft w:val="0"/>
                                              <w:marRight w:val="0"/>
                                              <w:marTop w:val="0"/>
                                              <w:marBottom w:val="0"/>
                                              <w:divBdr>
                                                <w:top w:val="none" w:sz="0" w:space="0" w:color="auto"/>
                                                <w:left w:val="none" w:sz="0" w:space="0" w:color="auto"/>
                                                <w:bottom w:val="none" w:sz="0" w:space="0" w:color="auto"/>
                                                <w:right w:val="none" w:sz="0" w:space="0" w:color="auto"/>
                                              </w:divBdr>
                                              <w:divsChild>
                                                <w:div w:id="536091754">
                                                  <w:marLeft w:val="0"/>
                                                  <w:marRight w:val="0"/>
                                                  <w:marTop w:val="0"/>
                                                  <w:marBottom w:val="0"/>
                                                  <w:divBdr>
                                                    <w:top w:val="none" w:sz="0" w:space="0" w:color="auto"/>
                                                    <w:left w:val="none" w:sz="0" w:space="0" w:color="auto"/>
                                                    <w:bottom w:val="none" w:sz="0" w:space="0" w:color="auto"/>
                                                    <w:right w:val="none" w:sz="0" w:space="0" w:color="auto"/>
                                                  </w:divBdr>
                                                  <w:divsChild>
                                                    <w:div w:id="870847023">
                                                      <w:marLeft w:val="0"/>
                                                      <w:marRight w:val="0"/>
                                                      <w:marTop w:val="0"/>
                                                      <w:marBottom w:val="0"/>
                                                      <w:divBdr>
                                                        <w:top w:val="none" w:sz="0" w:space="0" w:color="auto"/>
                                                        <w:left w:val="none" w:sz="0" w:space="0" w:color="auto"/>
                                                        <w:bottom w:val="none" w:sz="0" w:space="0" w:color="auto"/>
                                                        <w:right w:val="none" w:sz="0" w:space="0" w:color="auto"/>
                                                      </w:divBdr>
                                                      <w:divsChild>
                                                        <w:div w:id="11785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675">
                                                  <w:marLeft w:val="0"/>
                                                  <w:marRight w:val="0"/>
                                                  <w:marTop w:val="0"/>
                                                  <w:marBottom w:val="0"/>
                                                  <w:divBdr>
                                                    <w:top w:val="none" w:sz="0" w:space="0" w:color="auto"/>
                                                    <w:left w:val="none" w:sz="0" w:space="0" w:color="auto"/>
                                                    <w:bottom w:val="none" w:sz="0" w:space="0" w:color="auto"/>
                                                    <w:right w:val="none" w:sz="0" w:space="0" w:color="auto"/>
                                                  </w:divBdr>
                                                  <w:divsChild>
                                                    <w:div w:id="252012159">
                                                      <w:marLeft w:val="0"/>
                                                      <w:marRight w:val="0"/>
                                                      <w:marTop w:val="0"/>
                                                      <w:marBottom w:val="0"/>
                                                      <w:divBdr>
                                                        <w:top w:val="none" w:sz="0" w:space="0" w:color="auto"/>
                                                        <w:left w:val="none" w:sz="0" w:space="0" w:color="auto"/>
                                                        <w:bottom w:val="none" w:sz="0" w:space="0" w:color="auto"/>
                                                        <w:right w:val="none" w:sz="0" w:space="0" w:color="auto"/>
                                                      </w:divBdr>
                                                      <w:divsChild>
                                                        <w:div w:id="81068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64855">
                                                  <w:marLeft w:val="0"/>
                                                  <w:marRight w:val="0"/>
                                                  <w:marTop w:val="0"/>
                                                  <w:marBottom w:val="0"/>
                                                  <w:divBdr>
                                                    <w:top w:val="none" w:sz="0" w:space="0" w:color="auto"/>
                                                    <w:left w:val="none" w:sz="0" w:space="0" w:color="auto"/>
                                                    <w:bottom w:val="none" w:sz="0" w:space="0" w:color="auto"/>
                                                    <w:right w:val="none" w:sz="0" w:space="0" w:color="auto"/>
                                                  </w:divBdr>
                                                  <w:divsChild>
                                                    <w:div w:id="793862694">
                                                      <w:marLeft w:val="0"/>
                                                      <w:marRight w:val="0"/>
                                                      <w:marTop w:val="0"/>
                                                      <w:marBottom w:val="0"/>
                                                      <w:divBdr>
                                                        <w:top w:val="none" w:sz="0" w:space="0" w:color="auto"/>
                                                        <w:left w:val="none" w:sz="0" w:space="0" w:color="auto"/>
                                                        <w:bottom w:val="none" w:sz="0" w:space="0" w:color="auto"/>
                                                        <w:right w:val="none" w:sz="0" w:space="0" w:color="auto"/>
                                                      </w:divBdr>
                                                      <w:divsChild>
                                                        <w:div w:id="9743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14088">
                                          <w:marLeft w:val="0"/>
                                          <w:marRight w:val="0"/>
                                          <w:marTop w:val="0"/>
                                          <w:marBottom w:val="0"/>
                                          <w:divBdr>
                                            <w:top w:val="none" w:sz="0" w:space="0" w:color="auto"/>
                                            <w:left w:val="none" w:sz="0" w:space="0" w:color="auto"/>
                                            <w:bottom w:val="none" w:sz="0" w:space="0" w:color="auto"/>
                                            <w:right w:val="none" w:sz="0" w:space="0" w:color="auto"/>
                                          </w:divBdr>
                                        </w:div>
                                        <w:div w:id="616261099">
                                          <w:marLeft w:val="0"/>
                                          <w:marRight w:val="0"/>
                                          <w:marTop w:val="0"/>
                                          <w:marBottom w:val="0"/>
                                          <w:divBdr>
                                            <w:top w:val="none" w:sz="0" w:space="0" w:color="auto"/>
                                            <w:left w:val="none" w:sz="0" w:space="0" w:color="auto"/>
                                            <w:bottom w:val="none" w:sz="0" w:space="0" w:color="auto"/>
                                            <w:right w:val="none" w:sz="0" w:space="0" w:color="auto"/>
                                          </w:divBdr>
                                          <w:divsChild>
                                            <w:div w:id="1630821240">
                                              <w:marLeft w:val="0"/>
                                              <w:marRight w:val="0"/>
                                              <w:marTop w:val="0"/>
                                              <w:marBottom w:val="0"/>
                                              <w:divBdr>
                                                <w:top w:val="none" w:sz="0" w:space="0" w:color="auto"/>
                                                <w:left w:val="none" w:sz="0" w:space="0" w:color="auto"/>
                                                <w:bottom w:val="none" w:sz="0" w:space="0" w:color="auto"/>
                                                <w:right w:val="none" w:sz="0" w:space="0" w:color="auto"/>
                                              </w:divBdr>
                                              <w:divsChild>
                                                <w:div w:id="516769129">
                                                  <w:marLeft w:val="0"/>
                                                  <w:marRight w:val="0"/>
                                                  <w:marTop w:val="0"/>
                                                  <w:marBottom w:val="0"/>
                                                  <w:divBdr>
                                                    <w:top w:val="none" w:sz="0" w:space="0" w:color="auto"/>
                                                    <w:left w:val="none" w:sz="0" w:space="0" w:color="auto"/>
                                                    <w:bottom w:val="none" w:sz="0" w:space="0" w:color="auto"/>
                                                    <w:right w:val="none" w:sz="0" w:space="0" w:color="auto"/>
                                                  </w:divBdr>
                                                  <w:divsChild>
                                                    <w:div w:id="1198930458">
                                                      <w:marLeft w:val="0"/>
                                                      <w:marRight w:val="0"/>
                                                      <w:marTop w:val="0"/>
                                                      <w:marBottom w:val="0"/>
                                                      <w:divBdr>
                                                        <w:top w:val="none" w:sz="0" w:space="0" w:color="auto"/>
                                                        <w:left w:val="none" w:sz="0" w:space="0" w:color="auto"/>
                                                        <w:bottom w:val="none" w:sz="0" w:space="0" w:color="auto"/>
                                                        <w:right w:val="none" w:sz="0" w:space="0" w:color="auto"/>
                                                      </w:divBdr>
                                                      <w:divsChild>
                                                        <w:div w:id="155932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73995">
                                          <w:marLeft w:val="0"/>
                                          <w:marRight w:val="0"/>
                                          <w:marTop w:val="0"/>
                                          <w:marBottom w:val="0"/>
                                          <w:divBdr>
                                            <w:top w:val="none" w:sz="0" w:space="0" w:color="auto"/>
                                            <w:left w:val="none" w:sz="0" w:space="0" w:color="auto"/>
                                            <w:bottom w:val="none" w:sz="0" w:space="0" w:color="auto"/>
                                            <w:right w:val="none" w:sz="0" w:space="0" w:color="auto"/>
                                          </w:divBdr>
                                        </w:div>
                                        <w:div w:id="96951412">
                                          <w:marLeft w:val="0"/>
                                          <w:marRight w:val="0"/>
                                          <w:marTop w:val="0"/>
                                          <w:marBottom w:val="0"/>
                                          <w:divBdr>
                                            <w:top w:val="none" w:sz="0" w:space="0" w:color="auto"/>
                                            <w:left w:val="none" w:sz="0" w:space="0" w:color="auto"/>
                                            <w:bottom w:val="none" w:sz="0" w:space="0" w:color="auto"/>
                                            <w:right w:val="none" w:sz="0" w:space="0" w:color="auto"/>
                                          </w:divBdr>
                                          <w:divsChild>
                                            <w:div w:id="2108848477">
                                              <w:marLeft w:val="0"/>
                                              <w:marRight w:val="0"/>
                                              <w:marTop w:val="0"/>
                                              <w:marBottom w:val="0"/>
                                              <w:divBdr>
                                                <w:top w:val="none" w:sz="0" w:space="0" w:color="auto"/>
                                                <w:left w:val="none" w:sz="0" w:space="0" w:color="auto"/>
                                                <w:bottom w:val="none" w:sz="0" w:space="0" w:color="auto"/>
                                                <w:right w:val="none" w:sz="0" w:space="0" w:color="auto"/>
                                              </w:divBdr>
                                              <w:divsChild>
                                                <w:div w:id="98379375">
                                                  <w:marLeft w:val="0"/>
                                                  <w:marRight w:val="0"/>
                                                  <w:marTop w:val="0"/>
                                                  <w:marBottom w:val="0"/>
                                                  <w:divBdr>
                                                    <w:top w:val="none" w:sz="0" w:space="0" w:color="auto"/>
                                                    <w:left w:val="none" w:sz="0" w:space="0" w:color="auto"/>
                                                    <w:bottom w:val="none" w:sz="0" w:space="0" w:color="auto"/>
                                                    <w:right w:val="none" w:sz="0" w:space="0" w:color="auto"/>
                                                  </w:divBdr>
                                                  <w:divsChild>
                                                    <w:div w:id="256788368">
                                                      <w:marLeft w:val="0"/>
                                                      <w:marRight w:val="0"/>
                                                      <w:marTop w:val="0"/>
                                                      <w:marBottom w:val="0"/>
                                                      <w:divBdr>
                                                        <w:top w:val="none" w:sz="0" w:space="0" w:color="auto"/>
                                                        <w:left w:val="none" w:sz="0" w:space="0" w:color="auto"/>
                                                        <w:bottom w:val="none" w:sz="0" w:space="0" w:color="auto"/>
                                                        <w:right w:val="none" w:sz="0" w:space="0" w:color="auto"/>
                                                      </w:divBdr>
                                                      <w:divsChild>
                                                        <w:div w:id="14397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03923">
                                          <w:marLeft w:val="0"/>
                                          <w:marRight w:val="0"/>
                                          <w:marTop w:val="0"/>
                                          <w:marBottom w:val="0"/>
                                          <w:divBdr>
                                            <w:top w:val="none" w:sz="0" w:space="0" w:color="auto"/>
                                            <w:left w:val="none" w:sz="0" w:space="0" w:color="auto"/>
                                            <w:bottom w:val="none" w:sz="0" w:space="0" w:color="auto"/>
                                            <w:right w:val="none" w:sz="0" w:space="0" w:color="auto"/>
                                          </w:divBdr>
                                        </w:div>
                                        <w:div w:id="715206234">
                                          <w:marLeft w:val="0"/>
                                          <w:marRight w:val="0"/>
                                          <w:marTop w:val="0"/>
                                          <w:marBottom w:val="0"/>
                                          <w:divBdr>
                                            <w:top w:val="none" w:sz="0" w:space="0" w:color="auto"/>
                                            <w:left w:val="none" w:sz="0" w:space="0" w:color="auto"/>
                                            <w:bottom w:val="none" w:sz="0" w:space="0" w:color="auto"/>
                                            <w:right w:val="none" w:sz="0" w:space="0" w:color="auto"/>
                                          </w:divBdr>
                                          <w:divsChild>
                                            <w:div w:id="1560901184">
                                              <w:marLeft w:val="0"/>
                                              <w:marRight w:val="0"/>
                                              <w:marTop w:val="0"/>
                                              <w:marBottom w:val="0"/>
                                              <w:divBdr>
                                                <w:top w:val="none" w:sz="0" w:space="0" w:color="auto"/>
                                                <w:left w:val="none" w:sz="0" w:space="0" w:color="auto"/>
                                                <w:bottom w:val="none" w:sz="0" w:space="0" w:color="auto"/>
                                                <w:right w:val="none" w:sz="0" w:space="0" w:color="auto"/>
                                              </w:divBdr>
                                              <w:divsChild>
                                                <w:div w:id="168373653">
                                                  <w:marLeft w:val="0"/>
                                                  <w:marRight w:val="0"/>
                                                  <w:marTop w:val="0"/>
                                                  <w:marBottom w:val="0"/>
                                                  <w:divBdr>
                                                    <w:top w:val="none" w:sz="0" w:space="0" w:color="auto"/>
                                                    <w:left w:val="none" w:sz="0" w:space="0" w:color="auto"/>
                                                    <w:bottom w:val="none" w:sz="0" w:space="0" w:color="auto"/>
                                                    <w:right w:val="none" w:sz="0" w:space="0" w:color="auto"/>
                                                  </w:divBdr>
                                                  <w:divsChild>
                                                    <w:div w:id="517232306">
                                                      <w:marLeft w:val="0"/>
                                                      <w:marRight w:val="0"/>
                                                      <w:marTop w:val="0"/>
                                                      <w:marBottom w:val="0"/>
                                                      <w:divBdr>
                                                        <w:top w:val="none" w:sz="0" w:space="0" w:color="auto"/>
                                                        <w:left w:val="none" w:sz="0" w:space="0" w:color="auto"/>
                                                        <w:bottom w:val="none" w:sz="0" w:space="0" w:color="auto"/>
                                                        <w:right w:val="none" w:sz="0" w:space="0" w:color="auto"/>
                                                      </w:divBdr>
                                                      <w:divsChild>
                                                        <w:div w:id="7600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58604">
                                                  <w:marLeft w:val="0"/>
                                                  <w:marRight w:val="0"/>
                                                  <w:marTop w:val="0"/>
                                                  <w:marBottom w:val="0"/>
                                                  <w:divBdr>
                                                    <w:top w:val="none" w:sz="0" w:space="0" w:color="auto"/>
                                                    <w:left w:val="none" w:sz="0" w:space="0" w:color="auto"/>
                                                    <w:bottom w:val="none" w:sz="0" w:space="0" w:color="auto"/>
                                                    <w:right w:val="none" w:sz="0" w:space="0" w:color="auto"/>
                                                  </w:divBdr>
                                                  <w:divsChild>
                                                    <w:div w:id="759371576">
                                                      <w:marLeft w:val="0"/>
                                                      <w:marRight w:val="0"/>
                                                      <w:marTop w:val="0"/>
                                                      <w:marBottom w:val="0"/>
                                                      <w:divBdr>
                                                        <w:top w:val="none" w:sz="0" w:space="0" w:color="auto"/>
                                                        <w:left w:val="none" w:sz="0" w:space="0" w:color="auto"/>
                                                        <w:bottom w:val="none" w:sz="0" w:space="0" w:color="auto"/>
                                                        <w:right w:val="none" w:sz="0" w:space="0" w:color="auto"/>
                                                      </w:divBdr>
                                                      <w:divsChild>
                                                        <w:div w:id="120482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95291">
                                          <w:marLeft w:val="0"/>
                                          <w:marRight w:val="0"/>
                                          <w:marTop w:val="0"/>
                                          <w:marBottom w:val="0"/>
                                          <w:divBdr>
                                            <w:top w:val="none" w:sz="0" w:space="0" w:color="auto"/>
                                            <w:left w:val="none" w:sz="0" w:space="0" w:color="auto"/>
                                            <w:bottom w:val="none" w:sz="0" w:space="0" w:color="auto"/>
                                            <w:right w:val="none" w:sz="0" w:space="0" w:color="auto"/>
                                          </w:divBdr>
                                        </w:div>
                                        <w:div w:id="1497183457">
                                          <w:marLeft w:val="0"/>
                                          <w:marRight w:val="0"/>
                                          <w:marTop w:val="0"/>
                                          <w:marBottom w:val="0"/>
                                          <w:divBdr>
                                            <w:top w:val="none" w:sz="0" w:space="0" w:color="auto"/>
                                            <w:left w:val="none" w:sz="0" w:space="0" w:color="auto"/>
                                            <w:bottom w:val="none" w:sz="0" w:space="0" w:color="auto"/>
                                            <w:right w:val="none" w:sz="0" w:space="0" w:color="auto"/>
                                          </w:divBdr>
                                          <w:divsChild>
                                            <w:div w:id="1468160309">
                                              <w:marLeft w:val="0"/>
                                              <w:marRight w:val="0"/>
                                              <w:marTop w:val="0"/>
                                              <w:marBottom w:val="0"/>
                                              <w:divBdr>
                                                <w:top w:val="none" w:sz="0" w:space="0" w:color="auto"/>
                                                <w:left w:val="none" w:sz="0" w:space="0" w:color="auto"/>
                                                <w:bottom w:val="none" w:sz="0" w:space="0" w:color="auto"/>
                                                <w:right w:val="none" w:sz="0" w:space="0" w:color="auto"/>
                                              </w:divBdr>
                                              <w:divsChild>
                                                <w:div w:id="300039084">
                                                  <w:marLeft w:val="0"/>
                                                  <w:marRight w:val="0"/>
                                                  <w:marTop w:val="0"/>
                                                  <w:marBottom w:val="0"/>
                                                  <w:divBdr>
                                                    <w:top w:val="none" w:sz="0" w:space="0" w:color="auto"/>
                                                    <w:left w:val="none" w:sz="0" w:space="0" w:color="auto"/>
                                                    <w:bottom w:val="none" w:sz="0" w:space="0" w:color="auto"/>
                                                    <w:right w:val="none" w:sz="0" w:space="0" w:color="auto"/>
                                                  </w:divBdr>
                                                  <w:divsChild>
                                                    <w:div w:id="1374961342">
                                                      <w:marLeft w:val="0"/>
                                                      <w:marRight w:val="0"/>
                                                      <w:marTop w:val="0"/>
                                                      <w:marBottom w:val="0"/>
                                                      <w:divBdr>
                                                        <w:top w:val="none" w:sz="0" w:space="0" w:color="auto"/>
                                                        <w:left w:val="none" w:sz="0" w:space="0" w:color="auto"/>
                                                        <w:bottom w:val="none" w:sz="0" w:space="0" w:color="auto"/>
                                                        <w:right w:val="none" w:sz="0" w:space="0" w:color="auto"/>
                                                      </w:divBdr>
                                                      <w:divsChild>
                                                        <w:div w:id="42604920">
                                                          <w:marLeft w:val="0"/>
                                                          <w:marRight w:val="0"/>
                                                          <w:marTop w:val="0"/>
                                                          <w:marBottom w:val="0"/>
                                                          <w:divBdr>
                                                            <w:top w:val="none" w:sz="0" w:space="0" w:color="auto"/>
                                                            <w:left w:val="none" w:sz="0" w:space="0" w:color="auto"/>
                                                            <w:bottom w:val="none" w:sz="0" w:space="0" w:color="auto"/>
                                                            <w:right w:val="none" w:sz="0" w:space="0" w:color="auto"/>
                                                          </w:divBdr>
                                                        </w:div>
                                                        <w:div w:id="7046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7017457">
      <w:bodyDiv w:val="1"/>
      <w:marLeft w:val="0"/>
      <w:marRight w:val="0"/>
      <w:marTop w:val="0"/>
      <w:marBottom w:val="0"/>
      <w:divBdr>
        <w:top w:val="none" w:sz="0" w:space="0" w:color="auto"/>
        <w:left w:val="none" w:sz="0" w:space="0" w:color="auto"/>
        <w:bottom w:val="none" w:sz="0" w:space="0" w:color="auto"/>
        <w:right w:val="none" w:sz="0" w:space="0" w:color="auto"/>
      </w:divBdr>
    </w:div>
    <w:div w:id="857937277">
      <w:bodyDiv w:val="1"/>
      <w:marLeft w:val="0"/>
      <w:marRight w:val="0"/>
      <w:marTop w:val="0"/>
      <w:marBottom w:val="0"/>
      <w:divBdr>
        <w:top w:val="none" w:sz="0" w:space="0" w:color="auto"/>
        <w:left w:val="none" w:sz="0" w:space="0" w:color="auto"/>
        <w:bottom w:val="none" w:sz="0" w:space="0" w:color="auto"/>
        <w:right w:val="none" w:sz="0" w:space="0" w:color="auto"/>
      </w:divBdr>
    </w:div>
    <w:div w:id="968780291">
      <w:bodyDiv w:val="1"/>
      <w:marLeft w:val="0"/>
      <w:marRight w:val="0"/>
      <w:marTop w:val="0"/>
      <w:marBottom w:val="0"/>
      <w:divBdr>
        <w:top w:val="none" w:sz="0" w:space="0" w:color="auto"/>
        <w:left w:val="none" w:sz="0" w:space="0" w:color="auto"/>
        <w:bottom w:val="none" w:sz="0" w:space="0" w:color="auto"/>
        <w:right w:val="none" w:sz="0" w:space="0" w:color="auto"/>
      </w:divBdr>
      <w:divsChild>
        <w:div w:id="724795038">
          <w:marLeft w:val="547"/>
          <w:marRight w:val="0"/>
          <w:marTop w:val="0"/>
          <w:marBottom w:val="0"/>
          <w:divBdr>
            <w:top w:val="none" w:sz="0" w:space="0" w:color="auto"/>
            <w:left w:val="none" w:sz="0" w:space="0" w:color="auto"/>
            <w:bottom w:val="none" w:sz="0" w:space="0" w:color="auto"/>
            <w:right w:val="none" w:sz="0" w:space="0" w:color="auto"/>
          </w:divBdr>
        </w:div>
        <w:div w:id="729307883">
          <w:marLeft w:val="547"/>
          <w:marRight w:val="0"/>
          <w:marTop w:val="0"/>
          <w:marBottom w:val="0"/>
          <w:divBdr>
            <w:top w:val="none" w:sz="0" w:space="0" w:color="auto"/>
            <w:left w:val="none" w:sz="0" w:space="0" w:color="auto"/>
            <w:bottom w:val="none" w:sz="0" w:space="0" w:color="auto"/>
            <w:right w:val="none" w:sz="0" w:space="0" w:color="auto"/>
          </w:divBdr>
        </w:div>
        <w:div w:id="798642841">
          <w:marLeft w:val="547"/>
          <w:marRight w:val="0"/>
          <w:marTop w:val="0"/>
          <w:marBottom w:val="0"/>
          <w:divBdr>
            <w:top w:val="none" w:sz="0" w:space="0" w:color="auto"/>
            <w:left w:val="none" w:sz="0" w:space="0" w:color="auto"/>
            <w:bottom w:val="none" w:sz="0" w:space="0" w:color="auto"/>
            <w:right w:val="none" w:sz="0" w:space="0" w:color="auto"/>
          </w:divBdr>
        </w:div>
        <w:div w:id="1260916536">
          <w:marLeft w:val="547"/>
          <w:marRight w:val="0"/>
          <w:marTop w:val="0"/>
          <w:marBottom w:val="0"/>
          <w:divBdr>
            <w:top w:val="none" w:sz="0" w:space="0" w:color="auto"/>
            <w:left w:val="none" w:sz="0" w:space="0" w:color="auto"/>
            <w:bottom w:val="none" w:sz="0" w:space="0" w:color="auto"/>
            <w:right w:val="none" w:sz="0" w:space="0" w:color="auto"/>
          </w:divBdr>
        </w:div>
        <w:div w:id="1842768948">
          <w:marLeft w:val="547"/>
          <w:marRight w:val="0"/>
          <w:marTop w:val="0"/>
          <w:marBottom w:val="0"/>
          <w:divBdr>
            <w:top w:val="none" w:sz="0" w:space="0" w:color="auto"/>
            <w:left w:val="none" w:sz="0" w:space="0" w:color="auto"/>
            <w:bottom w:val="none" w:sz="0" w:space="0" w:color="auto"/>
            <w:right w:val="none" w:sz="0" w:space="0" w:color="auto"/>
          </w:divBdr>
        </w:div>
        <w:div w:id="1143500987">
          <w:marLeft w:val="547"/>
          <w:marRight w:val="0"/>
          <w:marTop w:val="0"/>
          <w:marBottom w:val="0"/>
          <w:divBdr>
            <w:top w:val="none" w:sz="0" w:space="0" w:color="auto"/>
            <w:left w:val="none" w:sz="0" w:space="0" w:color="auto"/>
            <w:bottom w:val="none" w:sz="0" w:space="0" w:color="auto"/>
            <w:right w:val="none" w:sz="0" w:space="0" w:color="auto"/>
          </w:divBdr>
        </w:div>
        <w:div w:id="557664220">
          <w:marLeft w:val="547"/>
          <w:marRight w:val="0"/>
          <w:marTop w:val="0"/>
          <w:marBottom w:val="0"/>
          <w:divBdr>
            <w:top w:val="none" w:sz="0" w:space="0" w:color="auto"/>
            <w:left w:val="none" w:sz="0" w:space="0" w:color="auto"/>
            <w:bottom w:val="none" w:sz="0" w:space="0" w:color="auto"/>
            <w:right w:val="none" w:sz="0" w:space="0" w:color="auto"/>
          </w:divBdr>
        </w:div>
        <w:div w:id="1915778145">
          <w:marLeft w:val="547"/>
          <w:marRight w:val="0"/>
          <w:marTop w:val="0"/>
          <w:marBottom w:val="0"/>
          <w:divBdr>
            <w:top w:val="none" w:sz="0" w:space="0" w:color="auto"/>
            <w:left w:val="none" w:sz="0" w:space="0" w:color="auto"/>
            <w:bottom w:val="none" w:sz="0" w:space="0" w:color="auto"/>
            <w:right w:val="none" w:sz="0" w:space="0" w:color="auto"/>
          </w:divBdr>
        </w:div>
      </w:divsChild>
    </w:div>
    <w:div w:id="1000276404">
      <w:bodyDiv w:val="1"/>
      <w:marLeft w:val="0"/>
      <w:marRight w:val="0"/>
      <w:marTop w:val="0"/>
      <w:marBottom w:val="0"/>
      <w:divBdr>
        <w:top w:val="none" w:sz="0" w:space="0" w:color="auto"/>
        <w:left w:val="none" w:sz="0" w:space="0" w:color="auto"/>
        <w:bottom w:val="none" w:sz="0" w:space="0" w:color="auto"/>
        <w:right w:val="none" w:sz="0" w:space="0" w:color="auto"/>
      </w:divBdr>
      <w:divsChild>
        <w:div w:id="481654224">
          <w:marLeft w:val="360"/>
          <w:marRight w:val="0"/>
          <w:marTop w:val="120"/>
          <w:marBottom w:val="0"/>
          <w:divBdr>
            <w:top w:val="none" w:sz="0" w:space="0" w:color="auto"/>
            <w:left w:val="none" w:sz="0" w:space="0" w:color="auto"/>
            <w:bottom w:val="none" w:sz="0" w:space="0" w:color="auto"/>
            <w:right w:val="none" w:sz="0" w:space="0" w:color="auto"/>
          </w:divBdr>
        </w:div>
        <w:div w:id="1019164001">
          <w:marLeft w:val="1080"/>
          <w:marRight w:val="0"/>
          <w:marTop w:val="120"/>
          <w:marBottom w:val="0"/>
          <w:divBdr>
            <w:top w:val="none" w:sz="0" w:space="0" w:color="auto"/>
            <w:left w:val="none" w:sz="0" w:space="0" w:color="auto"/>
            <w:bottom w:val="none" w:sz="0" w:space="0" w:color="auto"/>
            <w:right w:val="none" w:sz="0" w:space="0" w:color="auto"/>
          </w:divBdr>
        </w:div>
        <w:div w:id="264075938">
          <w:marLeft w:val="1080"/>
          <w:marRight w:val="0"/>
          <w:marTop w:val="120"/>
          <w:marBottom w:val="0"/>
          <w:divBdr>
            <w:top w:val="none" w:sz="0" w:space="0" w:color="auto"/>
            <w:left w:val="none" w:sz="0" w:space="0" w:color="auto"/>
            <w:bottom w:val="none" w:sz="0" w:space="0" w:color="auto"/>
            <w:right w:val="none" w:sz="0" w:space="0" w:color="auto"/>
          </w:divBdr>
        </w:div>
      </w:divsChild>
    </w:div>
    <w:div w:id="1077896281">
      <w:bodyDiv w:val="1"/>
      <w:marLeft w:val="0"/>
      <w:marRight w:val="0"/>
      <w:marTop w:val="0"/>
      <w:marBottom w:val="0"/>
      <w:divBdr>
        <w:top w:val="none" w:sz="0" w:space="0" w:color="auto"/>
        <w:left w:val="none" w:sz="0" w:space="0" w:color="auto"/>
        <w:bottom w:val="none" w:sz="0" w:space="0" w:color="auto"/>
        <w:right w:val="none" w:sz="0" w:space="0" w:color="auto"/>
      </w:divBdr>
    </w:div>
    <w:div w:id="1097991947">
      <w:bodyDiv w:val="1"/>
      <w:marLeft w:val="0"/>
      <w:marRight w:val="0"/>
      <w:marTop w:val="0"/>
      <w:marBottom w:val="0"/>
      <w:divBdr>
        <w:top w:val="none" w:sz="0" w:space="0" w:color="auto"/>
        <w:left w:val="none" w:sz="0" w:space="0" w:color="auto"/>
        <w:bottom w:val="none" w:sz="0" w:space="0" w:color="auto"/>
        <w:right w:val="none" w:sz="0" w:space="0" w:color="auto"/>
      </w:divBdr>
    </w:div>
    <w:div w:id="1115488349">
      <w:bodyDiv w:val="1"/>
      <w:marLeft w:val="0"/>
      <w:marRight w:val="0"/>
      <w:marTop w:val="0"/>
      <w:marBottom w:val="0"/>
      <w:divBdr>
        <w:top w:val="none" w:sz="0" w:space="0" w:color="auto"/>
        <w:left w:val="none" w:sz="0" w:space="0" w:color="auto"/>
        <w:bottom w:val="none" w:sz="0" w:space="0" w:color="auto"/>
        <w:right w:val="none" w:sz="0" w:space="0" w:color="auto"/>
      </w:divBdr>
    </w:div>
    <w:div w:id="1117136091">
      <w:bodyDiv w:val="1"/>
      <w:marLeft w:val="0"/>
      <w:marRight w:val="0"/>
      <w:marTop w:val="0"/>
      <w:marBottom w:val="0"/>
      <w:divBdr>
        <w:top w:val="none" w:sz="0" w:space="0" w:color="auto"/>
        <w:left w:val="none" w:sz="0" w:space="0" w:color="auto"/>
        <w:bottom w:val="none" w:sz="0" w:space="0" w:color="auto"/>
        <w:right w:val="none" w:sz="0" w:space="0" w:color="auto"/>
      </w:divBdr>
    </w:div>
    <w:div w:id="1151629945">
      <w:bodyDiv w:val="1"/>
      <w:marLeft w:val="0"/>
      <w:marRight w:val="0"/>
      <w:marTop w:val="0"/>
      <w:marBottom w:val="0"/>
      <w:divBdr>
        <w:top w:val="none" w:sz="0" w:space="0" w:color="auto"/>
        <w:left w:val="none" w:sz="0" w:space="0" w:color="auto"/>
        <w:bottom w:val="none" w:sz="0" w:space="0" w:color="auto"/>
        <w:right w:val="none" w:sz="0" w:space="0" w:color="auto"/>
      </w:divBdr>
      <w:divsChild>
        <w:div w:id="509955459">
          <w:marLeft w:val="547"/>
          <w:marRight w:val="0"/>
          <w:marTop w:val="0"/>
          <w:marBottom w:val="0"/>
          <w:divBdr>
            <w:top w:val="none" w:sz="0" w:space="0" w:color="auto"/>
            <w:left w:val="none" w:sz="0" w:space="0" w:color="auto"/>
            <w:bottom w:val="none" w:sz="0" w:space="0" w:color="auto"/>
            <w:right w:val="none" w:sz="0" w:space="0" w:color="auto"/>
          </w:divBdr>
        </w:div>
        <w:div w:id="587153281">
          <w:marLeft w:val="547"/>
          <w:marRight w:val="0"/>
          <w:marTop w:val="0"/>
          <w:marBottom w:val="0"/>
          <w:divBdr>
            <w:top w:val="none" w:sz="0" w:space="0" w:color="auto"/>
            <w:left w:val="none" w:sz="0" w:space="0" w:color="auto"/>
            <w:bottom w:val="none" w:sz="0" w:space="0" w:color="auto"/>
            <w:right w:val="none" w:sz="0" w:space="0" w:color="auto"/>
          </w:divBdr>
        </w:div>
        <w:div w:id="445277410">
          <w:marLeft w:val="547"/>
          <w:marRight w:val="0"/>
          <w:marTop w:val="0"/>
          <w:marBottom w:val="0"/>
          <w:divBdr>
            <w:top w:val="none" w:sz="0" w:space="0" w:color="auto"/>
            <w:left w:val="none" w:sz="0" w:space="0" w:color="auto"/>
            <w:bottom w:val="none" w:sz="0" w:space="0" w:color="auto"/>
            <w:right w:val="none" w:sz="0" w:space="0" w:color="auto"/>
          </w:divBdr>
        </w:div>
        <w:div w:id="802239415">
          <w:marLeft w:val="547"/>
          <w:marRight w:val="0"/>
          <w:marTop w:val="0"/>
          <w:marBottom w:val="0"/>
          <w:divBdr>
            <w:top w:val="none" w:sz="0" w:space="0" w:color="auto"/>
            <w:left w:val="none" w:sz="0" w:space="0" w:color="auto"/>
            <w:bottom w:val="none" w:sz="0" w:space="0" w:color="auto"/>
            <w:right w:val="none" w:sz="0" w:space="0" w:color="auto"/>
          </w:divBdr>
        </w:div>
        <w:div w:id="1939674079">
          <w:marLeft w:val="547"/>
          <w:marRight w:val="0"/>
          <w:marTop w:val="0"/>
          <w:marBottom w:val="0"/>
          <w:divBdr>
            <w:top w:val="none" w:sz="0" w:space="0" w:color="auto"/>
            <w:left w:val="none" w:sz="0" w:space="0" w:color="auto"/>
            <w:bottom w:val="none" w:sz="0" w:space="0" w:color="auto"/>
            <w:right w:val="none" w:sz="0" w:space="0" w:color="auto"/>
          </w:divBdr>
        </w:div>
        <w:div w:id="748770647">
          <w:marLeft w:val="547"/>
          <w:marRight w:val="0"/>
          <w:marTop w:val="0"/>
          <w:marBottom w:val="0"/>
          <w:divBdr>
            <w:top w:val="none" w:sz="0" w:space="0" w:color="auto"/>
            <w:left w:val="none" w:sz="0" w:space="0" w:color="auto"/>
            <w:bottom w:val="none" w:sz="0" w:space="0" w:color="auto"/>
            <w:right w:val="none" w:sz="0" w:space="0" w:color="auto"/>
          </w:divBdr>
        </w:div>
        <w:div w:id="934480591">
          <w:marLeft w:val="547"/>
          <w:marRight w:val="0"/>
          <w:marTop w:val="0"/>
          <w:marBottom w:val="0"/>
          <w:divBdr>
            <w:top w:val="none" w:sz="0" w:space="0" w:color="auto"/>
            <w:left w:val="none" w:sz="0" w:space="0" w:color="auto"/>
            <w:bottom w:val="none" w:sz="0" w:space="0" w:color="auto"/>
            <w:right w:val="none" w:sz="0" w:space="0" w:color="auto"/>
          </w:divBdr>
        </w:div>
        <w:div w:id="1017073805">
          <w:marLeft w:val="547"/>
          <w:marRight w:val="0"/>
          <w:marTop w:val="0"/>
          <w:marBottom w:val="0"/>
          <w:divBdr>
            <w:top w:val="none" w:sz="0" w:space="0" w:color="auto"/>
            <w:left w:val="none" w:sz="0" w:space="0" w:color="auto"/>
            <w:bottom w:val="none" w:sz="0" w:space="0" w:color="auto"/>
            <w:right w:val="none" w:sz="0" w:space="0" w:color="auto"/>
          </w:divBdr>
        </w:div>
      </w:divsChild>
    </w:div>
    <w:div w:id="1261766091">
      <w:bodyDiv w:val="1"/>
      <w:marLeft w:val="0"/>
      <w:marRight w:val="0"/>
      <w:marTop w:val="0"/>
      <w:marBottom w:val="0"/>
      <w:divBdr>
        <w:top w:val="none" w:sz="0" w:space="0" w:color="auto"/>
        <w:left w:val="none" w:sz="0" w:space="0" w:color="auto"/>
        <w:bottom w:val="none" w:sz="0" w:space="0" w:color="auto"/>
        <w:right w:val="none" w:sz="0" w:space="0" w:color="auto"/>
      </w:divBdr>
    </w:div>
    <w:div w:id="1264219667">
      <w:bodyDiv w:val="1"/>
      <w:marLeft w:val="0"/>
      <w:marRight w:val="0"/>
      <w:marTop w:val="0"/>
      <w:marBottom w:val="0"/>
      <w:divBdr>
        <w:top w:val="none" w:sz="0" w:space="0" w:color="auto"/>
        <w:left w:val="none" w:sz="0" w:space="0" w:color="auto"/>
        <w:bottom w:val="none" w:sz="0" w:space="0" w:color="auto"/>
        <w:right w:val="none" w:sz="0" w:space="0" w:color="auto"/>
      </w:divBdr>
      <w:divsChild>
        <w:div w:id="894580435">
          <w:marLeft w:val="0"/>
          <w:marRight w:val="0"/>
          <w:marTop w:val="0"/>
          <w:marBottom w:val="0"/>
          <w:divBdr>
            <w:top w:val="none" w:sz="0" w:space="0" w:color="auto"/>
            <w:left w:val="none" w:sz="0" w:space="0" w:color="auto"/>
            <w:bottom w:val="none" w:sz="0" w:space="0" w:color="auto"/>
            <w:right w:val="none" w:sz="0" w:space="0" w:color="auto"/>
          </w:divBdr>
        </w:div>
        <w:div w:id="1174420720">
          <w:marLeft w:val="0"/>
          <w:marRight w:val="0"/>
          <w:marTop w:val="0"/>
          <w:marBottom w:val="0"/>
          <w:divBdr>
            <w:top w:val="none" w:sz="0" w:space="0" w:color="auto"/>
            <w:left w:val="none" w:sz="0" w:space="0" w:color="auto"/>
            <w:bottom w:val="none" w:sz="0" w:space="0" w:color="auto"/>
            <w:right w:val="none" w:sz="0" w:space="0" w:color="auto"/>
          </w:divBdr>
        </w:div>
      </w:divsChild>
    </w:div>
    <w:div w:id="1280380121">
      <w:bodyDiv w:val="1"/>
      <w:marLeft w:val="0"/>
      <w:marRight w:val="0"/>
      <w:marTop w:val="0"/>
      <w:marBottom w:val="0"/>
      <w:divBdr>
        <w:top w:val="none" w:sz="0" w:space="0" w:color="auto"/>
        <w:left w:val="none" w:sz="0" w:space="0" w:color="auto"/>
        <w:bottom w:val="none" w:sz="0" w:space="0" w:color="auto"/>
        <w:right w:val="none" w:sz="0" w:space="0" w:color="auto"/>
      </w:divBdr>
    </w:div>
    <w:div w:id="1316647533">
      <w:bodyDiv w:val="1"/>
      <w:marLeft w:val="0"/>
      <w:marRight w:val="0"/>
      <w:marTop w:val="0"/>
      <w:marBottom w:val="0"/>
      <w:divBdr>
        <w:top w:val="none" w:sz="0" w:space="0" w:color="auto"/>
        <w:left w:val="none" w:sz="0" w:space="0" w:color="auto"/>
        <w:bottom w:val="none" w:sz="0" w:space="0" w:color="auto"/>
        <w:right w:val="none" w:sz="0" w:space="0" w:color="auto"/>
      </w:divBdr>
    </w:div>
    <w:div w:id="1371495061">
      <w:bodyDiv w:val="1"/>
      <w:marLeft w:val="0"/>
      <w:marRight w:val="0"/>
      <w:marTop w:val="0"/>
      <w:marBottom w:val="0"/>
      <w:divBdr>
        <w:top w:val="none" w:sz="0" w:space="0" w:color="auto"/>
        <w:left w:val="none" w:sz="0" w:space="0" w:color="auto"/>
        <w:bottom w:val="none" w:sz="0" w:space="0" w:color="auto"/>
        <w:right w:val="none" w:sz="0" w:space="0" w:color="auto"/>
      </w:divBdr>
      <w:divsChild>
        <w:div w:id="777605011">
          <w:marLeft w:val="0"/>
          <w:marRight w:val="0"/>
          <w:marTop w:val="0"/>
          <w:marBottom w:val="0"/>
          <w:divBdr>
            <w:top w:val="none" w:sz="0" w:space="0" w:color="auto"/>
            <w:left w:val="none" w:sz="0" w:space="0" w:color="auto"/>
            <w:bottom w:val="none" w:sz="0" w:space="0" w:color="auto"/>
            <w:right w:val="none" w:sz="0" w:space="0" w:color="auto"/>
          </w:divBdr>
          <w:divsChild>
            <w:div w:id="449472167">
              <w:marLeft w:val="0"/>
              <w:marRight w:val="0"/>
              <w:marTop w:val="0"/>
              <w:marBottom w:val="360"/>
              <w:divBdr>
                <w:top w:val="none" w:sz="0" w:space="0" w:color="auto"/>
                <w:left w:val="none" w:sz="0" w:space="0" w:color="auto"/>
                <w:bottom w:val="none" w:sz="0" w:space="0" w:color="auto"/>
                <w:right w:val="none" w:sz="0" w:space="0" w:color="auto"/>
              </w:divBdr>
              <w:divsChild>
                <w:div w:id="434835318">
                  <w:marLeft w:val="30"/>
                  <w:marRight w:val="30"/>
                  <w:marTop w:val="75"/>
                  <w:marBottom w:val="180"/>
                  <w:divBdr>
                    <w:top w:val="none" w:sz="0" w:space="0" w:color="auto"/>
                    <w:left w:val="none" w:sz="0" w:space="0" w:color="auto"/>
                    <w:bottom w:val="none" w:sz="0" w:space="0" w:color="auto"/>
                    <w:right w:val="none" w:sz="0" w:space="0" w:color="auto"/>
                  </w:divBdr>
                </w:div>
              </w:divsChild>
            </w:div>
          </w:divsChild>
        </w:div>
        <w:div w:id="1860462758">
          <w:marLeft w:val="0"/>
          <w:marRight w:val="0"/>
          <w:marTop w:val="180"/>
          <w:marBottom w:val="360"/>
          <w:divBdr>
            <w:top w:val="none" w:sz="0" w:space="0" w:color="auto"/>
            <w:left w:val="none" w:sz="0" w:space="0" w:color="auto"/>
            <w:bottom w:val="none" w:sz="0" w:space="0" w:color="auto"/>
            <w:right w:val="none" w:sz="0" w:space="0" w:color="auto"/>
          </w:divBdr>
          <w:divsChild>
            <w:div w:id="1742174479">
              <w:marLeft w:val="0"/>
              <w:marRight w:val="0"/>
              <w:marTop w:val="0"/>
              <w:marBottom w:val="0"/>
              <w:divBdr>
                <w:top w:val="none" w:sz="0" w:space="0" w:color="auto"/>
                <w:left w:val="none" w:sz="0" w:space="0" w:color="auto"/>
                <w:bottom w:val="none" w:sz="0" w:space="0" w:color="auto"/>
                <w:right w:val="none" w:sz="0" w:space="0" w:color="auto"/>
              </w:divBdr>
              <w:divsChild>
                <w:div w:id="1355764726">
                  <w:marLeft w:val="0"/>
                  <w:marRight w:val="0"/>
                  <w:marTop w:val="0"/>
                  <w:marBottom w:val="0"/>
                  <w:divBdr>
                    <w:top w:val="none" w:sz="0" w:space="0" w:color="auto"/>
                    <w:left w:val="none" w:sz="0" w:space="0" w:color="auto"/>
                    <w:bottom w:val="none" w:sz="0" w:space="0" w:color="auto"/>
                    <w:right w:val="none" w:sz="0" w:space="0" w:color="auto"/>
                  </w:divBdr>
                </w:div>
                <w:div w:id="1215193040">
                  <w:marLeft w:val="0"/>
                  <w:marRight w:val="0"/>
                  <w:marTop w:val="0"/>
                  <w:marBottom w:val="0"/>
                  <w:divBdr>
                    <w:top w:val="none" w:sz="0" w:space="0" w:color="auto"/>
                    <w:left w:val="none" w:sz="0" w:space="0" w:color="auto"/>
                    <w:bottom w:val="none" w:sz="0" w:space="0" w:color="auto"/>
                    <w:right w:val="none" w:sz="0" w:space="0" w:color="auto"/>
                  </w:divBdr>
                  <w:divsChild>
                    <w:div w:id="131212960">
                      <w:marLeft w:val="0"/>
                      <w:marRight w:val="0"/>
                      <w:marTop w:val="0"/>
                      <w:marBottom w:val="0"/>
                      <w:divBdr>
                        <w:top w:val="none" w:sz="0" w:space="0" w:color="auto"/>
                        <w:left w:val="none" w:sz="0" w:space="0" w:color="auto"/>
                        <w:bottom w:val="none" w:sz="0" w:space="0" w:color="auto"/>
                        <w:right w:val="none" w:sz="0" w:space="0" w:color="auto"/>
                      </w:divBdr>
                      <w:divsChild>
                        <w:div w:id="1444767651">
                          <w:marLeft w:val="0"/>
                          <w:marRight w:val="0"/>
                          <w:marTop w:val="0"/>
                          <w:marBottom w:val="0"/>
                          <w:divBdr>
                            <w:top w:val="none" w:sz="0" w:space="0" w:color="auto"/>
                            <w:left w:val="none" w:sz="0" w:space="0" w:color="auto"/>
                            <w:bottom w:val="none" w:sz="0" w:space="0" w:color="auto"/>
                            <w:right w:val="none" w:sz="0" w:space="0" w:color="auto"/>
                          </w:divBdr>
                          <w:divsChild>
                            <w:div w:id="6652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7432">
                  <w:marLeft w:val="0"/>
                  <w:marRight w:val="0"/>
                  <w:marTop w:val="150"/>
                  <w:marBottom w:val="150"/>
                  <w:divBdr>
                    <w:top w:val="none" w:sz="0" w:space="0" w:color="auto"/>
                    <w:left w:val="none" w:sz="0" w:space="0" w:color="auto"/>
                    <w:bottom w:val="none" w:sz="0" w:space="0" w:color="auto"/>
                    <w:right w:val="none" w:sz="0" w:space="0" w:color="auto"/>
                  </w:divBdr>
                  <w:divsChild>
                    <w:div w:id="1040208888">
                      <w:marLeft w:val="0"/>
                      <w:marRight w:val="0"/>
                      <w:marTop w:val="0"/>
                      <w:marBottom w:val="0"/>
                      <w:divBdr>
                        <w:top w:val="none" w:sz="0" w:space="0" w:color="auto"/>
                        <w:left w:val="none" w:sz="0" w:space="0" w:color="auto"/>
                        <w:bottom w:val="none" w:sz="0" w:space="0" w:color="auto"/>
                        <w:right w:val="none" w:sz="0" w:space="0" w:color="auto"/>
                      </w:divBdr>
                      <w:divsChild>
                        <w:div w:id="12523939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526993675">
                  <w:marLeft w:val="0"/>
                  <w:marRight w:val="0"/>
                  <w:marTop w:val="0"/>
                  <w:marBottom w:val="0"/>
                  <w:divBdr>
                    <w:top w:val="none" w:sz="0" w:space="0" w:color="auto"/>
                    <w:left w:val="none" w:sz="0" w:space="0" w:color="auto"/>
                    <w:bottom w:val="none" w:sz="0" w:space="0" w:color="auto"/>
                    <w:right w:val="none" w:sz="0" w:space="0" w:color="auto"/>
                  </w:divBdr>
                  <w:divsChild>
                    <w:div w:id="1240167601">
                      <w:marLeft w:val="0"/>
                      <w:marRight w:val="0"/>
                      <w:marTop w:val="0"/>
                      <w:marBottom w:val="0"/>
                      <w:divBdr>
                        <w:top w:val="none" w:sz="0" w:space="0" w:color="auto"/>
                        <w:left w:val="none" w:sz="0" w:space="0" w:color="auto"/>
                        <w:bottom w:val="none" w:sz="0" w:space="0" w:color="auto"/>
                        <w:right w:val="none" w:sz="0" w:space="0" w:color="auto"/>
                      </w:divBdr>
                      <w:divsChild>
                        <w:div w:id="1767994728">
                          <w:marLeft w:val="0"/>
                          <w:marRight w:val="0"/>
                          <w:marTop w:val="0"/>
                          <w:marBottom w:val="0"/>
                          <w:divBdr>
                            <w:top w:val="none" w:sz="0" w:space="0" w:color="auto"/>
                            <w:left w:val="none" w:sz="0" w:space="0" w:color="auto"/>
                            <w:bottom w:val="none" w:sz="0" w:space="0" w:color="auto"/>
                            <w:right w:val="none" w:sz="0" w:space="0" w:color="auto"/>
                          </w:divBdr>
                        </w:div>
                      </w:divsChild>
                    </w:div>
                    <w:div w:id="150415243">
                      <w:marLeft w:val="0"/>
                      <w:marRight w:val="0"/>
                      <w:marTop w:val="0"/>
                      <w:marBottom w:val="0"/>
                      <w:divBdr>
                        <w:top w:val="none" w:sz="0" w:space="0" w:color="auto"/>
                        <w:left w:val="none" w:sz="0" w:space="0" w:color="auto"/>
                        <w:bottom w:val="none" w:sz="0" w:space="0" w:color="auto"/>
                        <w:right w:val="none" w:sz="0" w:space="0" w:color="auto"/>
                      </w:divBdr>
                      <w:divsChild>
                        <w:div w:id="152332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41028">
                  <w:marLeft w:val="0"/>
                  <w:marRight w:val="0"/>
                  <w:marTop w:val="0"/>
                  <w:marBottom w:val="0"/>
                  <w:divBdr>
                    <w:top w:val="none" w:sz="0" w:space="0" w:color="auto"/>
                    <w:left w:val="none" w:sz="0" w:space="0" w:color="auto"/>
                    <w:bottom w:val="none" w:sz="0" w:space="0" w:color="auto"/>
                    <w:right w:val="none" w:sz="0" w:space="0" w:color="auto"/>
                  </w:divBdr>
                </w:div>
                <w:div w:id="1488278546">
                  <w:marLeft w:val="0"/>
                  <w:marRight w:val="0"/>
                  <w:marTop w:val="0"/>
                  <w:marBottom w:val="0"/>
                  <w:divBdr>
                    <w:top w:val="none" w:sz="0" w:space="0" w:color="auto"/>
                    <w:left w:val="none" w:sz="0" w:space="0" w:color="auto"/>
                    <w:bottom w:val="none" w:sz="0" w:space="0" w:color="auto"/>
                    <w:right w:val="none" w:sz="0" w:space="0" w:color="auto"/>
                  </w:divBdr>
                  <w:divsChild>
                    <w:div w:id="257718816">
                      <w:marLeft w:val="0"/>
                      <w:marRight w:val="0"/>
                      <w:marTop w:val="0"/>
                      <w:marBottom w:val="300"/>
                      <w:divBdr>
                        <w:top w:val="none" w:sz="0" w:space="0" w:color="auto"/>
                        <w:left w:val="none" w:sz="0" w:space="0" w:color="auto"/>
                        <w:bottom w:val="none" w:sz="0" w:space="0" w:color="auto"/>
                        <w:right w:val="none" w:sz="0" w:space="0" w:color="auto"/>
                      </w:divBdr>
                      <w:divsChild>
                        <w:div w:id="777145189">
                          <w:marLeft w:val="0"/>
                          <w:marRight w:val="0"/>
                          <w:marTop w:val="0"/>
                          <w:marBottom w:val="0"/>
                          <w:divBdr>
                            <w:top w:val="none" w:sz="0" w:space="0" w:color="auto"/>
                            <w:left w:val="none" w:sz="0" w:space="0" w:color="auto"/>
                            <w:bottom w:val="none" w:sz="0" w:space="0" w:color="auto"/>
                            <w:right w:val="none" w:sz="0" w:space="0" w:color="auto"/>
                          </w:divBdr>
                          <w:divsChild>
                            <w:div w:id="128213310">
                              <w:marLeft w:val="0"/>
                              <w:marRight w:val="0"/>
                              <w:marTop w:val="0"/>
                              <w:marBottom w:val="0"/>
                              <w:divBdr>
                                <w:top w:val="none" w:sz="0" w:space="0" w:color="auto"/>
                                <w:left w:val="none" w:sz="0" w:space="0" w:color="auto"/>
                                <w:bottom w:val="none" w:sz="0" w:space="0" w:color="auto"/>
                                <w:right w:val="none" w:sz="0" w:space="0" w:color="auto"/>
                              </w:divBdr>
                              <w:divsChild>
                                <w:div w:id="343555974">
                                  <w:marLeft w:val="0"/>
                                  <w:marRight w:val="0"/>
                                  <w:marTop w:val="0"/>
                                  <w:marBottom w:val="0"/>
                                  <w:divBdr>
                                    <w:top w:val="none" w:sz="0" w:space="0" w:color="auto"/>
                                    <w:left w:val="none" w:sz="0" w:space="0" w:color="auto"/>
                                    <w:bottom w:val="none" w:sz="0" w:space="0" w:color="auto"/>
                                    <w:right w:val="none" w:sz="0" w:space="0" w:color="auto"/>
                                  </w:divBdr>
                                  <w:divsChild>
                                    <w:div w:id="1342927707">
                                      <w:marLeft w:val="0"/>
                                      <w:marRight w:val="0"/>
                                      <w:marTop w:val="0"/>
                                      <w:marBottom w:val="0"/>
                                      <w:divBdr>
                                        <w:top w:val="none" w:sz="0" w:space="0" w:color="auto"/>
                                        <w:left w:val="none" w:sz="0" w:space="0" w:color="auto"/>
                                        <w:bottom w:val="none" w:sz="0" w:space="0" w:color="auto"/>
                                        <w:right w:val="none" w:sz="0" w:space="0" w:color="auto"/>
                                      </w:divBdr>
                                      <w:divsChild>
                                        <w:div w:id="1483041357">
                                          <w:marLeft w:val="0"/>
                                          <w:marRight w:val="0"/>
                                          <w:marTop w:val="0"/>
                                          <w:marBottom w:val="0"/>
                                          <w:divBdr>
                                            <w:top w:val="none" w:sz="0" w:space="0" w:color="auto"/>
                                            <w:left w:val="none" w:sz="0" w:space="0" w:color="auto"/>
                                            <w:bottom w:val="none" w:sz="0" w:space="0" w:color="auto"/>
                                            <w:right w:val="none" w:sz="0" w:space="0" w:color="auto"/>
                                          </w:divBdr>
                                        </w:div>
                                        <w:div w:id="1104808084">
                                          <w:marLeft w:val="0"/>
                                          <w:marRight w:val="0"/>
                                          <w:marTop w:val="0"/>
                                          <w:marBottom w:val="0"/>
                                          <w:divBdr>
                                            <w:top w:val="none" w:sz="0" w:space="0" w:color="auto"/>
                                            <w:left w:val="none" w:sz="0" w:space="0" w:color="auto"/>
                                            <w:bottom w:val="none" w:sz="0" w:space="0" w:color="auto"/>
                                            <w:right w:val="none" w:sz="0" w:space="0" w:color="auto"/>
                                          </w:divBdr>
                                          <w:divsChild>
                                            <w:div w:id="1051163">
                                              <w:marLeft w:val="0"/>
                                              <w:marRight w:val="0"/>
                                              <w:marTop w:val="0"/>
                                              <w:marBottom w:val="0"/>
                                              <w:divBdr>
                                                <w:top w:val="none" w:sz="0" w:space="0" w:color="auto"/>
                                                <w:left w:val="none" w:sz="0" w:space="0" w:color="auto"/>
                                                <w:bottom w:val="none" w:sz="0" w:space="0" w:color="auto"/>
                                                <w:right w:val="none" w:sz="0" w:space="0" w:color="auto"/>
                                              </w:divBdr>
                                              <w:divsChild>
                                                <w:div w:id="20128145">
                                                  <w:marLeft w:val="0"/>
                                                  <w:marRight w:val="0"/>
                                                  <w:marTop w:val="0"/>
                                                  <w:marBottom w:val="0"/>
                                                  <w:divBdr>
                                                    <w:top w:val="none" w:sz="0" w:space="0" w:color="auto"/>
                                                    <w:left w:val="none" w:sz="0" w:space="0" w:color="auto"/>
                                                    <w:bottom w:val="none" w:sz="0" w:space="0" w:color="auto"/>
                                                    <w:right w:val="none" w:sz="0" w:space="0" w:color="auto"/>
                                                  </w:divBdr>
                                                  <w:divsChild>
                                                    <w:div w:id="750202056">
                                                      <w:marLeft w:val="0"/>
                                                      <w:marRight w:val="0"/>
                                                      <w:marTop w:val="0"/>
                                                      <w:marBottom w:val="0"/>
                                                      <w:divBdr>
                                                        <w:top w:val="none" w:sz="0" w:space="0" w:color="auto"/>
                                                        <w:left w:val="none" w:sz="0" w:space="0" w:color="auto"/>
                                                        <w:bottom w:val="none" w:sz="0" w:space="0" w:color="auto"/>
                                                        <w:right w:val="none" w:sz="0" w:space="0" w:color="auto"/>
                                                      </w:divBdr>
                                                      <w:divsChild>
                                                        <w:div w:id="11489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894">
                                                  <w:marLeft w:val="0"/>
                                                  <w:marRight w:val="0"/>
                                                  <w:marTop w:val="0"/>
                                                  <w:marBottom w:val="0"/>
                                                  <w:divBdr>
                                                    <w:top w:val="none" w:sz="0" w:space="0" w:color="auto"/>
                                                    <w:left w:val="none" w:sz="0" w:space="0" w:color="auto"/>
                                                    <w:bottom w:val="none" w:sz="0" w:space="0" w:color="auto"/>
                                                    <w:right w:val="none" w:sz="0" w:space="0" w:color="auto"/>
                                                  </w:divBdr>
                                                  <w:divsChild>
                                                    <w:div w:id="1376419315">
                                                      <w:marLeft w:val="0"/>
                                                      <w:marRight w:val="0"/>
                                                      <w:marTop w:val="0"/>
                                                      <w:marBottom w:val="0"/>
                                                      <w:divBdr>
                                                        <w:top w:val="none" w:sz="0" w:space="0" w:color="auto"/>
                                                        <w:left w:val="none" w:sz="0" w:space="0" w:color="auto"/>
                                                        <w:bottom w:val="none" w:sz="0" w:space="0" w:color="auto"/>
                                                        <w:right w:val="none" w:sz="0" w:space="0" w:color="auto"/>
                                                      </w:divBdr>
                                                      <w:divsChild>
                                                        <w:div w:id="15391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99572">
                                                  <w:marLeft w:val="0"/>
                                                  <w:marRight w:val="0"/>
                                                  <w:marTop w:val="0"/>
                                                  <w:marBottom w:val="0"/>
                                                  <w:divBdr>
                                                    <w:top w:val="none" w:sz="0" w:space="0" w:color="auto"/>
                                                    <w:left w:val="none" w:sz="0" w:space="0" w:color="auto"/>
                                                    <w:bottom w:val="none" w:sz="0" w:space="0" w:color="auto"/>
                                                    <w:right w:val="none" w:sz="0" w:space="0" w:color="auto"/>
                                                  </w:divBdr>
                                                  <w:divsChild>
                                                    <w:div w:id="2114396353">
                                                      <w:marLeft w:val="0"/>
                                                      <w:marRight w:val="0"/>
                                                      <w:marTop w:val="0"/>
                                                      <w:marBottom w:val="0"/>
                                                      <w:divBdr>
                                                        <w:top w:val="none" w:sz="0" w:space="0" w:color="auto"/>
                                                        <w:left w:val="none" w:sz="0" w:space="0" w:color="auto"/>
                                                        <w:bottom w:val="none" w:sz="0" w:space="0" w:color="auto"/>
                                                        <w:right w:val="none" w:sz="0" w:space="0" w:color="auto"/>
                                                      </w:divBdr>
                                                      <w:divsChild>
                                                        <w:div w:id="8857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4469">
                                                  <w:marLeft w:val="0"/>
                                                  <w:marRight w:val="0"/>
                                                  <w:marTop w:val="0"/>
                                                  <w:marBottom w:val="0"/>
                                                  <w:divBdr>
                                                    <w:top w:val="none" w:sz="0" w:space="0" w:color="auto"/>
                                                    <w:left w:val="none" w:sz="0" w:space="0" w:color="auto"/>
                                                    <w:bottom w:val="none" w:sz="0" w:space="0" w:color="auto"/>
                                                    <w:right w:val="none" w:sz="0" w:space="0" w:color="auto"/>
                                                  </w:divBdr>
                                                  <w:divsChild>
                                                    <w:div w:id="1418861193">
                                                      <w:marLeft w:val="0"/>
                                                      <w:marRight w:val="0"/>
                                                      <w:marTop w:val="0"/>
                                                      <w:marBottom w:val="0"/>
                                                      <w:divBdr>
                                                        <w:top w:val="none" w:sz="0" w:space="0" w:color="auto"/>
                                                        <w:left w:val="none" w:sz="0" w:space="0" w:color="auto"/>
                                                        <w:bottom w:val="none" w:sz="0" w:space="0" w:color="auto"/>
                                                        <w:right w:val="none" w:sz="0" w:space="0" w:color="auto"/>
                                                      </w:divBdr>
                                                      <w:divsChild>
                                                        <w:div w:id="173769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7714">
                                                  <w:marLeft w:val="0"/>
                                                  <w:marRight w:val="0"/>
                                                  <w:marTop w:val="0"/>
                                                  <w:marBottom w:val="0"/>
                                                  <w:divBdr>
                                                    <w:top w:val="none" w:sz="0" w:space="0" w:color="auto"/>
                                                    <w:left w:val="none" w:sz="0" w:space="0" w:color="auto"/>
                                                    <w:bottom w:val="none" w:sz="0" w:space="0" w:color="auto"/>
                                                    <w:right w:val="none" w:sz="0" w:space="0" w:color="auto"/>
                                                  </w:divBdr>
                                                  <w:divsChild>
                                                    <w:div w:id="1873567819">
                                                      <w:marLeft w:val="0"/>
                                                      <w:marRight w:val="0"/>
                                                      <w:marTop w:val="0"/>
                                                      <w:marBottom w:val="0"/>
                                                      <w:divBdr>
                                                        <w:top w:val="none" w:sz="0" w:space="0" w:color="auto"/>
                                                        <w:left w:val="none" w:sz="0" w:space="0" w:color="auto"/>
                                                        <w:bottom w:val="none" w:sz="0" w:space="0" w:color="auto"/>
                                                        <w:right w:val="none" w:sz="0" w:space="0" w:color="auto"/>
                                                      </w:divBdr>
                                                      <w:divsChild>
                                                        <w:div w:id="175485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5117">
                                                  <w:marLeft w:val="0"/>
                                                  <w:marRight w:val="0"/>
                                                  <w:marTop w:val="0"/>
                                                  <w:marBottom w:val="0"/>
                                                  <w:divBdr>
                                                    <w:top w:val="none" w:sz="0" w:space="0" w:color="auto"/>
                                                    <w:left w:val="none" w:sz="0" w:space="0" w:color="auto"/>
                                                    <w:bottom w:val="none" w:sz="0" w:space="0" w:color="auto"/>
                                                    <w:right w:val="none" w:sz="0" w:space="0" w:color="auto"/>
                                                  </w:divBdr>
                                                  <w:divsChild>
                                                    <w:div w:id="12146957">
                                                      <w:marLeft w:val="0"/>
                                                      <w:marRight w:val="0"/>
                                                      <w:marTop w:val="0"/>
                                                      <w:marBottom w:val="0"/>
                                                      <w:divBdr>
                                                        <w:top w:val="none" w:sz="0" w:space="0" w:color="auto"/>
                                                        <w:left w:val="none" w:sz="0" w:space="0" w:color="auto"/>
                                                        <w:bottom w:val="none" w:sz="0" w:space="0" w:color="auto"/>
                                                        <w:right w:val="none" w:sz="0" w:space="0" w:color="auto"/>
                                                      </w:divBdr>
                                                      <w:divsChild>
                                                        <w:div w:id="18314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4148">
                                                  <w:marLeft w:val="0"/>
                                                  <w:marRight w:val="0"/>
                                                  <w:marTop w:val="0"/>
                                                  <w:marBottom w:val="0"/>
                                                  <w:divBdr>
                                                    <w:top w:val="none" w:sz="0" w:space="0" w:color="auto"/>
                                                    <w:left w:val="none" w:sz="0" w:space="0" w:color="auto"/>
                                                    <w:bottom w:val="none" w:sz="0" w:space="0" w:color="auto"/>
                                                    <w:right w:val="none" w:sz="0" w:space="0" w:color="auto"/>
                                                  </w:divBdr>
                                                  <w:divsChild>
                                                    <w:div w:id="778064027">
                                                      <w:marLeft w:val="0"/>
                                                      <w:marRight w:val="0"/>
                                                      <w:marTop w:val="0"/>
                                                      <w:marBottom w:val="0"/>
                                                      <w:divBdr>
                                                        <w:top w:val="none" w:sz="0" w:space="0" w:color="auto"/>
                                                        <w:left w:val="none" w:sz="0" w:space="0" w:color="auto"/>
                                                        <w:bottom w:val="none" w:sz="0" w:space="0" w:color="auto"/>
                                                        <w:right w:val="none" w:sz="0" w:space="0" w:color="auto"/>
                                                      </w:divBdr>
                                                      <w:divsChild>
                                                        <w:div w:id="151658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6228">
                                                  <w:marLeft w:val="0"/>
                                                  <w:marRight w:val="0"/>
                                                  <w:marTop w:val="0"/>
                                                  <w:marBottom w:val="0"/>
                                                  <w:divBdr>
                                                    <w:top w:val="none" w:sz="0" w:space="0" w:color="auto"/>
                                                    <w:left w:val="none" w:sz="0" w:space="0" w:color="auto"/>
                                                    <w:bottom w:val="none" w:sz="0" w:space="0" w:color="auto"/>
                                                    <w:right w:val="none" w:sz="0" w:space="0" w:color="auto"/>
                                                  </w:divBdr>
                                                  <w:divsChild>
                                                    <w:div w:id="1398212624">
                                                      <w:marLeft w:val="0"/>
                                                      <w:marRight w:val="0"/>
                                                      <w:marTop w:val="0"/>
                                                      <w:marBottom w:val="0"/>
                                                      <w:divBdr>
                                                        <w:top w:val="none" w:sz="0" w:space="0" w:color="auto"/>
                                                        <w:left w:val="none" w:sz="0" w:space="0" w:color="auto"/>
                                                        <w:bottom w:val="none" w:sz="0" w:space="0" w:color="auto"/>
                                                        <w:right w:val="none" w:sz="0" w:space="0" w:color="auto"/>
                                                      </w:divBdr>
                                                      <w:divsChild>
                                                        <w:div w:id="3457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5495">
                                                  <w:marLeft w:val="0"/>
                                                  <w:marRight w:val="0"/>
                                                  <w:marTop w:val="0"/>
                                                  <w:marBottom w:val="0"/>
                                                  <w:divBdr>
                                                    <w:top w:val="none" w:sz="0" w:space="0" w:color="auto"/>
                                                    <w:left w:val="none" w:sz="0" w:space="0" w:color="auto"/>
                                                    <w:bottom w:val="none" w:sz="0" w:space="0" w:color="auto"/>
                                                    <w:right w:val="none" w:sz="0" w:space="0" w:color="auto"/>
                                                  </w:divBdr>
                                                  <w:divsChild>
                                                    <w:div w:id="705982517">
                                                      <w:marLeft w:val="0"/>
                                                      <w:marRight w:val="0"/>
                                                      <w:marTop w:val="0"/>
                                                      <w:marBottom w:val="0"/>
                                                      <w:divBdr>
                                                        <w:top w:val="none" w:sz="0" w:space="0" w:color="auto"/>
                                                        <w:left w:val="none" w:sz="0" w:space="0" w:color="auto"/>
                                                        <w:bottom w:val="none" w:sz="0" w:space="0" w:color="auto"/>
                                                        <w:right w:val="none" w:sz="0" w:space="0" w:color="auto"/>
                                                      </w:divBdr>
                                                      <w:divsChild>
                                                        <w:div w:id="17902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307">
                                                  <w:marLeft w:val="0"/>
                                                  <w:marRight w:val="0"/>
                                                  <w:marTop w:val="0"/>
                                                  <w:marBottom w:val="0"/>
                                                  <w:divBdr>
                                                    <w:top w:val="none" w:sz="0" w:space="0" w:color="auto"/>
                                                    <w:left w:val="none" w:sz="0" w:space="0" w:color="auto"/>
                                                    <w:bottom w:val="none" w:sz="0" w:space="0" w:color="auto"/>
                                                    <w:right w:val="none" w:sz="0" w:space="0" w:color="auto"/>
                                                  </w:divBdr>
                                                  <w:divsChild>
                                                    <w:div w:id="1692534318">
                                                      <w:marLeft w:val="0"/>
                                                      <w:marRight w:val="0"/>
                                                      <w:marTop w:val="0"/>
                                                      <w:marBottom w:val="0"/>
                                                      <w:divBdr>
                                                        <w:top w:val="none" w:sz="0" w:space="0" w:color="auto"/>
                                                        <w:left w:val="none" w:sz="0" w:space="0" w:color="auto"/>
                                                        <w:bottom w:val="none" w:sz="0" w:space="0" w:color="auto"/>
                                                        <w:right w:val="none" w:sz="0" w:space="0" w:color="auto"/>
                                                      </w:divBdr>
                                                      <w:divsChild>
                                                        <w:div w:id="3428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79068">
                                                  <w:marLeft w:val="0"/>
                                                  <w:marRight w:val="0"/>
                                                  <w:marTop w:val="0"/>
                                                  <w:marBottom w:val="0"/>
                                                  <w:divBdr>
                                                    <w:top w:val="none" w:sz="0" w:space="0" w:color="auto"/>
                                                    <w:left w:val="none" w:sz="0" w:space="0" w:color="auto"/>
                                                    <w:bottom w:val="none" w:sz="0" w:space="0" w:color="auto"/>
                                                    <w:right w:val="none" w:sz="0" w:space="0" w:color="auto"/>
                                                  </w:divBdr>
                                                  <w:divsChild>
                                                    <w:div w:id="622926035">
                                                      <w:marLeft w:val="0"/>
                                                      <w:marRight w:val="0"/>
                                                      <w:marTop w:val="0"/>
                                                      <w:marBottom w:val="0"/>
                                                      <w:divBdr>
                                                        <w:top w:val="none" w:sz="0" w:space="0" w:color="auto"/>
                                                        <w:left w:val="none" w:sz="0" w:space="0" w:color="auto"/>
                                                        <w:bottom w:val="none" w:sz="0" w:space="0" w:color="auto"/>
                                                        <w:right w:val="none" w:sz="0" w:space="0" w:color="auto"/>
                                                      </w:divBdr>
                                                      <w:divsChild>
                                                        <w:div w:id="14367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4671">
                                                  <w:marLeft w:val="0"/>
                                                  <w:marRight w:val="0"/>
                                                  <w:marTop w:val="0"/>
                                                  <w:marBottom w:val="0"/>
                                                  <w:divBdr>
                                                    <w:top w:val="none" w:sz="0" w:space="0" w:color="auto"/>
                                                    <w:left w:val="none" w:sz="0" w:space="0" w:color="auto"/>
                                                    <w:bottom w:val="none" w:sz="0" w:space="0" w:color="auto"/>
                                                    <w:right w:val="none" w:sz="0" w:space="0" w:color="auto"/>
                                                  </w:divBdr>
                                                  <w:divsChild>
                                                    <w:div w:id="1084647062">
                                                      <w:marLeft w:val="0"/>
                                                      <w:marRight w:val="0"/>
                                                      <w:marTop w:val="0"/>
                                                      <w:marBottom w:val="0"/>
                                                      <w:divBdr>
                                                        <w:top w:val="none" w:sz="0" w:space="0" w:color="auto"/>
                                                        <w:left w:val="none" w:sz="0" w:space="0" w:color="auto"/>
                                                        <w:bottom w:val="none" w:sz="0" w:space="0" w:color="auto"/>
                                                        <w:right w:val="none" w:sz="0" w:space="0" w:color="auto"/>
                                                      </w:divBdr>
                                                      <w:divsChild>
                                                        <w:div w:id="14686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6487">
                                                  <w:marLeft w:val="0"/>
                                                  <w:marRight w:val="0"/>
                                                  <w:marTop w:val="0"/>
                                                  <w:marBottom w:val="0"/>
                                                  <w:divBdr>
                                                    <w:top w:val="none" w:sz="0" w:space="0" w:color="auto"/>
                                                    <w:left w:val="none" w:sz="0" w:space="0" w:color="auto"/>
                                                    <w:bottom w:val="none" w:sz="0" w:space="0" w:color="auto"/>
                                                    <w:right w:val="none" w:sz="0" w:space="0" w:color="auto"/>
                                                  </w:divBdr>
                                                  <w:divsChild>
                                                    <w:div w:id="581454177">
                                                      <w:marLeft w:val="0"/>
                                                      <w:marRight w:val="0"/>
                                                      <w:marTop w:val="0"/>
                                                      <w:marBottom w:val="0"/>
                                                      <w:divBdr>
                                                        <w:top w:val="none" w:sz="0" w:space="0" w:color="auto"/>
                                                        <w:left w:val="none" w:sz="0" w:space="0" w:color="auto"/>
                                                        <w:bottom w:val="none" w:sz="0" w:space="0" w:color="auto"/>
                                                        <w:right w:val="none" w:sz="0" w:space="0" w:color="auto"/>
                                                      </w:divBdr>
                                                      <w:divsChild>
                                                        <w:div w:id="110854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021">
                                                  <w:marLeft w:val="0"/>
                                                  <w:marRight w:val="0"/>
                                                  <w:marTop w:val="0"/>
                                                  <w:marBottom w:val="0"/>
                                                  <w:divBdr>
                                                    <w:top w:val="none" w:sz="0" w:space="0" w:color="auto"/>
                                                    <w:left w:val="none" w:sz="0" w:space="0" w:color="auto"/>
                                                    <w:bottom w:val="none" w:sz="0" w:space="0" w:color="auto"/>
                                                    <w:right w:val="none" w:sz="0" w:space="0" w:color="auto"/>
                                                  </w:divBdr>
                                                  <w:divsChild>
                                                    <w:div w:id="1971783140">
                                                      <w:marLeft w:val="0"/>
                                                      <w:marRight w:val="0"/>
                                                      <w:marTop w:val="0"/>
                                                      <w:marBottom w:val="0"/>
                                                      <w:divBdr>
                                                        <w:top w:val="none" w:sz="0" w:space="0" w:color="auto"/>
                                                        <w:left w:val="none" w:sz="0" w:space="0" w:color="auto"/>
                                                        <w:bottom w:val="none" w:sz="0" w:space="0" w:color="auto"/>
                                                        <w:right w:val="none" w:sz="0" w:space="0" w:color="auto"/>
                                                      </w:divBdr>
                                                      <w:divsChild>
                                                        <w:div w:id="3237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56525">
                                          <w:marLeft w:val="0"/>
                                          <w:marRight w:val="0"/>
                                          <w:marTop w:val="0"/>
                                          <w:marBottom w:val="0"/>
                                          <w:divBdr>
                                            <w:top w:val="none" w:sz="0" w:space="0" w:color="auto"/>
                                            <w:left w:val="none" w:sz="0" w:space="0" w:color="auto"/>
                                            <w:bottom w:val="none" w:sz="0" w:space="0" w:color="auto"/>
                                            <w:right w:val="none" w:sz="0" w:space="0" w:color="auto"/>
                                          </w:divBdr>
                                        </w:div>
                                        <w:div w:id="1402143373">
                                          <w:marLeft w:val="0"/>
                                          <w:marRight w:val="0"/>
                                          <w:marTop w:val="0"/>
                                          <w:marBottom w:val="0"/>
                                          <w:divBdr>
                                            <w:top w:val="none" w:sz="0" w:space="0" w:color="auto"/>
                                            <w:left w:val="none" w:sz="0" w:space="0" w:color="auto"/>
                                            <w:bottom w:val="none" w:sz="0" w:space="0" w:color="auto"/>
                                            <w:right w:val="none" w:sz="0" w:space="0" w:color="auto"/>
                                          </w:divBdr>
                                          <w:divsChild>
                                            <w:div w:id="271254614">
                                              <w:marLeft w:val="0"/>
                                              <w:marRight w:val="0"/>
                                              <w:marTop w:val="0"/>
                                              <w:marBottom w:val="0"/>
                                              <w:divBdr>
                                                <w:top w:val="none" w:sz="0" w:space="0" w:color="auto"/>
                                                <w:left w:val="none" w:sz="0" w:space="0" w:color="auto"/>
                                                <w:bottom w:val="none" w:sz="0" w:space="0" w:color="auto"/>
                                                <w:right w:val="none" w:sz="0" w:space="0" w:color="auto"/>
                                              </w:divBdr>
                                              <w:divsChild>
                                                <w:div w:id="2089954789">
                                                  <w:marLeft w:val="0"/>
                                                  <w:marRight w:val="0"/>
                                                  <w:marTop w:val="0"/>
                                                  <w:marBottom w:val="0"/>
                                                  <w:divBdr>
                                                    <w:top w:val="none" w:sz="0" w:space="0" w:color="auto"/>
                                                    <w:left w:val="none" w:sz="0" w:space="0" w:color="auto"/>
                                                    <w:bottom w:val="none" w:sz="0" w:space="0" w:color="auto"/>
                                                    <w:right w:val="none" w:sz="0" w:space="0" w:color="auto"/>
                                                  </w:divBdr>
                                                  <w:divsChild>
                                                    <w:div w:id="1593971853">
                                                      <w:marLeft w:val="0"/>
                                                      <w:marRight w:val="0"/>
                                                      <w:marTop w:val="0"/>
                                                      <w:marBottom w:val="0"/>
                                                      <w:divBdr>
                                                        <w:top w:val="none" w:sz="0" w:space="0" w:color="auto"/>
                                                        <w:left w:val="none" w:sz="0" w:space="0" w:color="auto"/>
                                                        <w:bottom w:val="none" w:sz="0" w:space="0" w:color="auto"/>
                                                        <w:right w:val="none" w:sz="0" w:space="0" w:color="auto"/>
                                                      </w:divBdr>
                                                      <w:divsChild>
                                                        <w:div w:id="16404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73385">
                                                  <w:marLeft w:val="0"/>
                                                  <w:marRight w:val="0"/>
                                                  <w:marTop w:val="0"/>
                                                  <w:marBottom w:val="0"/>
                                                  <w:divBdr>
                                                    <w:top w:val="none" w:sz="0" w:space="0" w:color="auto"/>
                                                    <w:left w:val="none" w:sz="0" w:space="0" w:color="auto"/>
                                                    <w:bottom w:val="none" w:sz="0" w:space="0" w:color="auto"/>
                                                    <w:right w:val="none" w:sz="0" w:space="0" w:color="auto"/>
                                                  </w:divBdr>
                                                  <w:divsChild>
                                                    <w:div w:id="1379744795">
                                                      <w:marLeft w:val="0"/>
                                                      <w:marRight w:val="0"/>
                                                      <w:marTop w:val="0"/>
                                                      <w:marBottom w:val="0"/>
                                                      <w:divBdr>
                                                        <w:top w:val="none" w:sz="0" w:space="0" w:color="auto"/>
                                                        <w:left w:val="none" w:sz="0" w:space="0" w:color="auto"/>
                                                        <w:bottom w:val="none" w:sz="0" w:space="0" w:color="auto"/>
                                                        <w:right w:val="none" w:sz="0" w:space="0" w:color="auto"/>
                                                      </w:divBdr>
                                                      <w:divsChild>
                                                        <w:div w:id="102046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93125">
                                                  <w:marLeft w:val="0"/>
                                                  <w:marRight w:val="0"/>
                                                  <w:marTop w:val="0"/>
                                                  <w:marBottom w:val="0"/>
                                                  <w:divBdr>
                                                    <w:top w:val="none" w:sz="0" w:space="0" w:color="auto"/>
                                                    <w:left w:val="none" w:sz="0" w:space="0" w:color="auto"/>
                                                    <w:bottom w:val="none" w:sz="0" w:space="0" w:color="auto"/>
                                                    <w:right w:val="none" w:sz="0" w:space="0" w:color="auto"/>
                                                  </w:divBdr>
                                                  <w:divsChild>
                                                    <w:div w:id="1722367472">
                                                      <w:marLeft w:val="0"/>
                                                      <w:marRight w:val="0"/>
                                                      <w:marTop w:val="0"/>
                                                      <w:marBottom w:val="0"/>
                                                      <w:divBdr>
                                                        <w:top w:val="none" w:sz="0" w:space="0" w:color="auto"/>
                                                        <w:left w:val="none" w:sz="0" w:space="0" w:color="auto"/>
                                                        <w:bottom w:val="none" w:sz="0" w:space="0" w:color="auto"/>
                                                        <w:right w:val="none" w:sz="0" w:space="0" w:color="auto"/>
                                                      </w:divBdr>
                                                      <w:divsChild>
                                                        <w:div w:id="43648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6021">
                                          <w:marLeft w:val="0"/>
                                          <w:marRight w:val="0"/>
                                          <w:marTop w:val="0"/>
                                          <w:marBottom w:val="0"/>
                                          <w:divBdr>
                                            <w:top w:val="none" w:sz="0" w:space="0" w:color="auto"/>
                                            <w:left w:val="none" w:sz="0" w:space="0" w:color="auto"/>
                                            <w:bottom w:val="none" w:sz="0" w:space="0" w:color="auto"/>
                                            <w:right w:val="none" w:sz="0" w:space="0" w:color="auto"/>
                                          </w:divBdr>
                                        </w:div>
                                        <w:div w:id="255866678">
                                          <w:marLeft w:val="0"/>
                                          <w:marRight w:val="0"/>
                                          <w:marTop w:val="0"/>
                                          <w:marBottom w:val="0"/>
                                          <w:divBdr>
                                            <w:top w:val="none" w:sz="0" w:space="0" w:color="auto"/>
                                            <w:left w:val="none" w:sz="0" w:space="0" w:color="auto"/>
                                            <w:bottom w:val="none" w:sz="0" w:space="0" w:color="auto"/>
                                            <w:right w:val="none" w:sz="0" w:space="0" w:color="auto"/>
                                          </w:divBdr>
                                          <w:divsChild>
                                            <w:div w:id="445080600">
                                              <w:marLeft w:val="0"/>
                                              <w:marRight w:val="0"/>
                                              <w:marTop w:val="0"/>
                                              <w:marBottom w:val="0"/>
                                              <w:divBdr>
                                                <w:top w:val="none" w:sz="0" w:space="0" w:color="auto"/>
                                                <w:left w:val="none" w:sz="0" w:space="0" w:color="auto"/>
                                                <w:bottom w:val="none" w:sz="0" w:space="0" w:color="auto"/>
                                                <w:right w:val="none" w:sz="0" w:space="0" w:color="auto"/>
                                              </w:divBdr>
                                              <w:divsChild>
                                                <w:div w:id="1863546507">
                                                  <w:marLeft w:val="0"/>
                                                  <w:marRight w:val="0"/>
                                                  <w:marTop w:val="0"/>
                                                  <w:marBottom w:val="0"/>
                                                  <w:divBdr>
                                                    <w:top w:val="none" w:sz="0" w:space="0" w:color="auto"/>
                                                    <w:left w:val="none" w:sz="0" w:space="0" w:color="auto"/>
                                                    <w:bottom w:val="none" w:sz="0" w:space="0" w:color="auto"/>
                                                    <w:right w:val="none" w:sz="0" w:space="0" w:color="auto"/>
                                                  </w:divBdr>
                                                  <w:divsChild>
                                                    <w:div w:id="1921866037">
                                                      <w:marLeft w:val="0"/>
                                                      <w:marRight w:val="0"/>
                                                      <w:marTop w:val="0"/>
                                                      <w:marBottom w:val="0"/>
                                                      <w:divBdr>
                                                        <w:top w:val="none" w:sz="0" w:space="0" w:color="auto"/>
                                                        <w:left w:val="none" w:sz="0" w:space="0" w:color="auto"/>
                                                        <w:bottom w:val="none" w:sz="0" w:space="0" w:color="auto"/>
                                                        <w:right w:val="none" w:sz="0" w:space="0" w:color="auto"/>
                                                      </w:divBdr>
                                                      <w:divsChild>
                                                        <w:div w:id="12145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51861">
                                                  <w:marLeft w:val="0"/>
                                                  <w:marRight w:val="0"/>
                                                  <w:marTop w:val="0"/>
                                                  <w:marBottom w:val="0"/>
                                                  <w:divBdr>
                                                    <w:top w:val="none" w:sz="0" w:space="0" w:color="auto"/>
                                                    <w:left w:val="none" w:sz="0" w:space="0" w:color="auto"/>
                                                    <w:bottom w:val="none" w:sz="0" w:space="0" w:color="auto"/>
                                                    <w:right w:val="none" w:sz="0" w:space="0" w:color="auto"/>
                                                  </w:divBdr>
                                                  <w:divsChild>
                                                    <w:div w:id="491873999">
                                                      <w:marLeft w:val="0"/>
                                                      <w:marRight w:val="0"/>
                                                      <w:marTop w:val="0"/>
                                                      <w:marBottom w:val="0"/>
                                                      <w:divBdr>
                                                        <w:top w:val="none" w:sz="0" w:space="0" w:color="auto"/>
                                                        <w:left w:val="none" w:sz="0" w:space="0" w:color="auto"/>
                                                        <w:bottom w:val="none" w:sz="0" w:space="0" w:color="auto"/>
                                                        <w:right w:val="none" w:sz="0" w:space="0" w:color="auto"/>
                                                      </w:divBdr>
                                                      <w:divsChild>
                                                        <w:div w:id="15186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8374">
                                                  <w:marLeft w:val="0"/>
                                                  <w:marRight w:val="0"/>
                                                  <w:marTop w:val="0"/>
                                                  <w:marBottom w:val="0"/>
                                                  <w:divBdr>
                                                    <w:top w:val="none" w:sz="0" w:space="0" w:color="auto"/>
                                                    <w:left w:val="none" w:sz="0" w:space="0" w:color="auto"/>
                                                    <w:bottom w:val="none" w:sz="0" w:space="0" w:color="auto"/>
                                                    <w:right w:val="none" w:sz="0" w:space="0" w:color="auto"/>
                                                  </w:divBdr>
                                                  <w:divsChild>
                                                    <w:div w:id="1123427128">
                                                      <w:marLeft w:val="0"/>
                                                      <w:marRight w:val="0"/>
                                                      <w:marTop w:val="0"/>
                                                      <w:marBottom w:val="0"/>
                                                      <w:divBdr>
                                                        <w:top w:val="none" w:sz="0" w:space="0" w:color="auto"/>
                                                        <w:left w:val="none" w:sz="0" w:space="0" w:color="auto"/>
                                                        <w:bottom w:val="none" w:sz="0" w:space="0" w:color="auto"/>
                                                        <w:right w:val="none" w:sz="0" w:space="0" w:color="auto"/>
                                                      </w:divBdr>
                                                      <w:divsChild>
                                                        <w:div w:id="2426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9288">
                                                  <w:marLeft w:val="0"/>
                                                  <w:marRight w:val="0"/>
                                                  <w:marTop w:val="0"/>
                                                  <w:marBottom w:val="0"/>
                                                  <w:divBdr>
                                                    <w:top w:val="none" w:sz="0" w:space="0" w:color="auto"/>
                                                    <w:left w:val="none" w:sz="0" w:space="0" w:color="auto"/>
                                                    <w:bottom w:val="none" w:sz="0" w:space="0" w:color="auto"/>
                                                    <w:right w:val="none" w:sz="0" w:space="0" w:color="auto"/>
                                                  </w:divBdr>
                                                  <w:divsChild>
                                                    <w:div w:id="1400011214">
                                                      <w:marLeft w:val="0"/>
                                                      <w:marRight w:val="0"/>
                                                      <w:marTop w:val="0"/>
                                                      <w:marBottom w:val="0"/>
                                                      <w:divBdr>
                                                        <w:top w:val="none" w:sz="0" w:space="0" w:color="auto"/>
                                                        <w:left w:val="none" w:sz="0" w:space="0" w:color="auto"/>
                                                        <w:bottom w:val="none" w:sz="0" w:space="0" w:color="auto"/>
                                                        <w:right w:val="none" w:sz="0" w:space="0" w:color="auto"/>
                                                      </w:divBdr>
                                                      <w:divsChild>
                                                        <w:div w:id="13627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106">
                                                  <w:marLeft w:val="0"/>
                                                  <w:marRight w:val="0"/>
                                                  <w:marTop w:val="0"/>
                                                  <w:marBottom w:val="0"/>
                                                  <w:divBdr>
                                                    <w:top w:val="none" w:sz="0" w:space="0" w:color="auto"/>
                                                    <w:left w:val="none" w:sz="0" w:space="0" w:color="auto"/>
                                                    <w:bottom w:val="none" w:sz="0" w:space="0" w:color="auto"/>
                                                    <w:right w:val="none" w:sz="0" w:space="0" w:color="auto"/>
                                                  </w:divBdr>
                                                  <w:divsChild>
                                                    <w:div w:id="1389261105">
                                                      <w:marLeft w:val="0"/>
                                                      <w:marRight w:val="0"/>
                                                      <w:marTop w:val="0"/>
                                                      <w:marBottom w:val="0"/>
                                                      <w:divBdr>
                                                        <w:top w:val="none" w:sz="0" w:space="0" w:color="auto"/>
                                                        <w:left w:val="none" w:sz="0" w:space="0" w:color="auto"/>
                                                        <w:bottom w:val="none" w:sz="0" w:space="0" w:color="auto"/>
                                                        <w:right w:val="none" w:sz="0" w:space="0" w:color="auto"/>
                                                      </w:divBdr>
                                                      <w:divsChild>
                                                        <w:div w:id="132751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0980">
                                                  <w:marLeft w:val="0"/>
                                                  <w:marRight w:val="0"/>
                                                  <w:marTop w:val="0"/>
                                                  <w:marBottom w:val="0"/>
                                                  <w:divBdr>
                                                    <w:top w:val="none" w:sz="0" w:space="0" w:color="auto"/>
                                                    <w:left w:val="none" w:sz="0" w:space="0" w:color="auto"/>
                                                    <w:bottom w:val="none" w:sz="0" w:space="0" w:color="auto"/>
                                                    <w:right w:val="none" w:sz="0" w:space="0" w:color="auto"/>
                                                  </w:divBdr>
                                                  <w:divsChild>
                                                    <w:div w:id="1395352758">
                                                      <w:marLeft w:val="0"/>
                                                      <w:marRight w:val="0"/>
                                                      <w:marTop w:val="0"/>
                                                      <w:marBottom w:val="0"/>
                                                      <w:divBdr>
                                                        <w:top w:val="none" w:sz="0" w:space="0" w:color="auto"/>
                                                        <w:left w:val="none" w:sz="0" w:space="0" w:color="auto"/>
                                                        <w:bottom w:val="none" w:sz="0" w:space="0" w:color="auto"/>
                                                        <w:right w:val="none" w:sz="0" w:space="0" w:color="auto"/>
                                                      </w:divBdr>
                                                      <w:divsChild>
                                                        <w:div w:id="1688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178">
                                                  <w:marLeft w:val="0"/>
                                                  <w:marRight w:val="0"/>
                                                  <w:marTop w:val="0"/>
                                                  <w:marBottom w:val="0"/>
                                                  <w:divBdr>
                                                    <w:top w:val="none" w:sz="0" w:space="0" w:color="auto"/>
                                                    <w:left w:val="none" w:sz="0" w:space="0" w:color="auto"/>
                                                    <w:bottom w:val="none" w:sz="0" w:space="0" w:color="auto"/>
                                                    <w:right w:val="none" w:sz="0" w:space="0" w:color="auto"/>
                                                  </w:divBdr>
                                                  <w:divsChild>
                                                    <w:div w:id="1219705130">
                                                      <w:marLeft w:val="0"/>
                                                      <w:marRight w:val="0"/>
                                                      <w:marTop w:val="0"/>
                                                      <w:marBottom w:val="0"/>
                                                      <w:divBdr>
                                                        <w:top w:val="none" w:sz="0" w:space="0" w:color="auto"/>
                                                        <w:left w:val="none" w:sz="0" w:space="0" w:color="auto"/>
                                                        <w:bottom w:val="none" w:sz="0" w:space="0" w:color="auto"/>
                                                        <w:right w:val="none" w:sz="0" w:space="0" w:color="auto"/>
                                                      </w:divBdr>
                                                      <w:divsChild>
                                                        <w:div w:id="14425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6938">
                                                  <w:marLeft w:val="0"/>
                                                  <w:marRight w:val="0"/>
                                                  <w:marTop w:val="0"/>
                                                  <w:marBottom w:val="0"/>
                                                  <w:divBdr>
                                                    <w:top w:val="none" w:sz="0" w:space="0" w:color="auto"/>
                                                    <w:left w:val="none" w:sz="0" w:space="0" w:color="auto"/>
                                                    <w:bottom w:val="none" w:sz="0" w:space="0" w:color="auto"/>
                                                    <w:right w:val="none" w:sz="0" w:space="0" w:color="auto"/>
                                                  </w:divBdr>
                                                  <w:divsChild>
                                                    <w:div w:id="742334091">
                                                      <w:marLeft w:val="0"/>
                                                      <w:marRight w:val="0"/>
                                                      <w:marTop w:val="0"/>
                                                      <w:marBottom w:val="0"/>
                                                      <w:divBdr>
                                                        <w:top w:val="none" w:sz="0" w:space="0" w:color="auto"/>
                                                        <w:left w:val="none" w:sz="0" w:space="0" w:color="auto"/>
                                                        <w:bottom w:val="none" w:sz="0" w:space="0" w:color="auto"/>
                                                        <w:right w:val="none" w:sz="0" w:space="0" w:color="auto"/>
                                                      </w:divBdr>
                                                      <w:divsChild>
                                                        <w:div w:id="56907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7398">
                                                  <w:marLeft w:val="0"/>
                                                  <w:marRight w:val="0"/>
                                                  <w:marTop w:val="0"/>
                                                  <w:marBottom w:val="0"/>
                                                  <w:divBdr>
                                                    <w:top w:val="none" w:sz="0" w:space="0" w:color="auto"/>
                                                    <w:left w:val="none" w:sz="0" w:space="0" w:color="auto"/>
                                                    <w:bottom w:val="none" w:sz="0" w:space="0" w:color="auto"/>
                                                    <w:right w:val="none" w:sz="0" w:space="0" w:color="auto"/>
                                                  </w:divBdr>
                                                  <w:divsChild>
                                                    <w:div w:id="1065951527">
                                                      <w:marLeft w:val="0"/>
                                                      <w:marRight w:val="0"/>
                                                      <w:marTop w:val="0"/>
                                                      <w:marBottom w:val="0"/>
                                                      <w:divBdr>
                                                        <w:top w:val="none" w:sz="0" w:space="0" w:color="auto"/>
                                                        <w:left w:val="none" w:sz="0" w:space="0" w:color="auto"/>
                                                        <w:bottom w:val="none" w:sz="0" w:space="0" w:color="auto"/>
                                                        <w:right w:val="none" w:sz="0" w:space="0" w:color="auto"/>
                                                      </w:divBdr>
                                                      <w:divsChild>
                                                        <w:div w:id="6270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2589">
                                                  <w:marLeft w:val="0"/>
                                                  <w:marRight w:val="0"/>
                                                  <w:marTop w:val="0"/>
                                                  <w:marBottom w:val="0"/>
                                                  <w:divBdr>
                                                    <w:top w:val="none" w:sz="0" w:space="0" w:color="auto"/>
                                                    <w:left w:val="none" w:sz="0" w:space="0" w:color="auto"/>
                                                    <w:bottom w:val="none" w:sz="0" w:space="0" w:color="auto"/>
                                                    <w:right w:val="none" w:sz="0" w:space="0" w:color="auto"/>
                                                  </w:divBdr>
                                                  <w:divsChild>
                                                    <w:div w:id="1909532753">
                                                      <w:marLeft w:val="0"/>
                                                      <w:marRight w:val="0"/>
                                                      <w:marTop w:val="0"/>
                                                      <w:marBottom w:val="0"/>
                                                      <w:divBdr>
                                                        <w:top w:val="none" w:sz="0" w:space="0" w:color="auto"/>
                                                        <w:left w:val="none" w:sz="0" w:space="0" w:color="auto"/>
                                                        <w:bottom w:val="none" w:sz="0" w:space="0" w:color="auto"/>
                                                        <w:right w:val="none" w:sz="0" w:space="0" w:color="auto"/>
                                                      </w:divBdr>
                                                      <w:divsChild>
                                                        <w:div w:id="18765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7283">
                                                  <w:marLeft w:val="0"/>
                                                  <w:marRight w:val="0"/>
                                                  <w:marTop w:val="0"/>
                                                  <w:marBottom w:val="0"/>
                                                  <w:divBdr>
                                                    <w:top w:val="none" w:sz="0" w:space="0" w:color="auto"/>
                                                    <w:left w:val="none" w:sz="0" w:space="0" w:color="auto"/>
                                                    <w:bottom w:val="none" w:sz="0" w:space="0" w:color="auto"/>
                                                    <w:right w:val="none" w:sz="0" w:space="0" w:color="auto"/>
                                                  </w:divBdr>
                                                  <w:divsChild>
                                                    <w:div w:id="1481732902">
                                                      <w:marLeft w:val="0"/>
                                                      <w:marRight w:val="0"/>
                                                      <w:marTop w:val="0"/>
                                                      <w:marBottom w:val="0"/>
                                                      <w:divBdr>
                                                        <w:top w:val="none" w:sz="0" w:space="0" w:color="auto"/>
                                                        <w:left w:val="none" w:sz="0" w:space="0" w:color="auto"/>
                                                        <w:bottom w:val="none" w:sz="0" w:space="0" w:color="auto"/>
                                                        <w:right w:val="none" w:sz="0" w:space="0" w:color="auto"/>
                                                      </w:divBdr>
                                                      <w:divsChild>
                                                        <w:div w:id="1953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7258">
                                                  <w:marLeft w:val="0"/>
                                                  <w:marRight w:val="0"/>
                                                  <w:marTop w:val="0"/>
                                                  <w:marBottom w:val="0"/>
                                                  <w:divBdr>
                                                    <w:top w:val="none" w:sz="0" w:space="0" w:color="auto"/>
                                                    <w:left w:val="none" w:sz="0" w:space="0" w:color="auto"/>
                                                    <w:bottom w:val="none" w:sz="0" w:space="0" w:color="auto"/>
                                                    <w:right w:val="none" w:sz="0" w:space="0" w:color="auto"/>
                                                  </w:divBdr>
                                                  <w:divsChild>
                                                    <w:div w:id="80369491">
                                                      <w:marLeft w:val="0"/>
                                                      <w:marRight w:val="0"/>
                                                      <w:marTop w:val="0"/>
                                                      <w:marBottom w:val="0"/>
                                                      <w:divBdr>
                                                        <w:top w:val="none" w:sz="0" w:space="0" w:color="auto"/>
                                                        <w:left w:val="none" w:sz="0" w:space="0" w:color="auto"/>
                                                        <w:bottom w:val="none" w:sz="0" w:space="0" w:color="auto"/>
                                                        <w:right w:val="none" w:sz="0" w:space="0" w:color="auto"/>
                                                      </w:divBdr>
                                                      <w:divsChild>
                                                        <w:div w:id="2105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649">
                                                  <w:marLeft w:val="0"/>
                                                  <w:marRight w:val="0"/>
                                                  <w:marTop w:val="0"/>
                                                  <w:marBottom w:val="0"/>
                                                  <w:divBdr>
                                                    <w:top w:val="none" w:sz="0" w:space="0" w:color="auto"/>
                                                    <w:left w:val="none" w:sz="0" w:space="0" w:color="auto"/>
                                                    <w:bottom w:val="none" w:sz="0" w:space="0" w:color="auto"/>
                                                    <w:right w:val="none" w:sz="0" w:space="0" w:color="auto"/>
                                                  </w:divBdr>
                                                  <w:divsChild>
                                                    <w:div w:id="519197612">
                                                      <w:marLeft w:val="0"/>
                                                      <w:marRight w:val="0"/>
                                                      <w:marTop w:val="0"/>
                                                      <w:marBottom w:val="0"/>
                                                      <w:divBdr>
                                                        <w:top w:val="none" w:sz="0" w:space="0" w:color="auto"/>
                                                        <w:left w:val="none" w:sz="0" w:space="0" w:color="auto"/>
                                                        <w:bottom w:val="none" w:sz="0" w:space="0" w:color="auto"/>
                                                        <w:right w:val="none" w:sz="0" w:space="0" w:color="auto"/>
                                                      </w:divBdr>
                                                      <w:divsChild>
                                                        <w:div w:id="18044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3353">
                                                  <w:marLeft w:val="0"/>
                                                  <w:marRight w:val="0"/>
                                                  <w:marTop w:val="0"/>
                                                  <w:marBottom w:val="0"/>
                                                  <w:divBdr>
                                                    <w:top w:val="none" w:sz="0" w:space="0" w:color="auto"/>
                                                    <w:left w:val="none" w:sz="0" w:space="0" w:color="auto"/>
                                                    <w:bottom w:val="none" w:sz="0" w:space="0" w:color="auto"/>
                                                    <w:right w:val="none" w:sz="0" w:space="0" w:color="auto"/>
                                                  </w:divBdr>
                                                  <w:divsChild>
                                                    <w:div w:id="665473169">
                                                      <w:marLeft w:val="0"/>
                                                      <w:marRight w:val="0"/>
                                                      <w:marTop w:val="0"/>
                                                      <w:marBottom w:val="0"/>
                                                      <w:divBdr>
                                                        <w:top w:val="none" w:sz="0" w:space="0" w:color="auto"/>
                                                        <w:left w:val="none" w:sz="0" w:space="0" w:color="auto"/>
                                                        <w:bottom w:val="none" w:sz="0" w:space="0" w:color="auto"/>
                                                        <w:right w:val="none" w:sz="0" w:space="0" w:color="auto"/>
                                                      </w:divBdr>
                                                      <w:divsChild>
                                                        <w:div w:id="15809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006898">
                                          <w:marLeft w:val="0"/>
                                          <w:marRight w:val="0"/>
                                          <w:marTop w:val="0"/>
                                          <w:marBottom w:val="0"/>
                                          <w:divBdr>
                                            <w:top w:val="none" w:sz="0" w:space="0" w:color="auto"/>
                                            <w:left w:val="none" w:sz="0" w:space="0" w:color="auto"/>
                                            <w:bottom w:val="none" w:sz="0" w:space="0" w:color="auto"/>
                                            <w:right w:val="none" w:sz="0" w:space="0" w:color="auto"/>
                                          </w:divBdr>
                                        </w:div>
                                        <w:div w:id="256208008">
                                          <w:marLeft w:val="0"/>
                                          <w:marRight w:val="0"/>
                                          <w:marTop w:val="0"/>
                                          <w:marBottom w:val="0"/>
                                          <w:divBdr>
                                            <w:top w:val="none" w:sz="0" w:space="0" w:color="auto"/>
                                            <w:left w:val="none" w:sz="0" w:space="0" w:color="auto"/>
                                            <w:bottom w:val="none" w:sz="0" w:space="0" w:color="auto"/>
                                            <w:right w:val="none" w:sz="0" w:space="0" w:color="auto"/>
                                          </w:divBdr>
                                          <w:divsChild>
                                            <w:div w:id="1494757209">
                                              <w:marLeft w:val="0"/>
                                              <w:marRight w:val="0"/>
                                              <w:marTop w:val="0"/>
                                              <w:marBottom w:val="0"/>
                                              <w:divBdr>
                                                <w:top w:val="none" w:sz="0" w:space="0" w:color="auto"/>
                                                <w:left w:val="none" w:sz="0" w:space="0" w:color="auto"/>
                                                <w:bottom w:val="none" w:sz="0" w:space="0" w:color="auto"/>
                                                <w:right w:val="none" w:sz="0" w:space="0" w:color="auto"/>
                                              </w:divBdr>
                                              <w:divsChild>
                                                <w:div w:id="962613839">
                                                  <w:marLeft w:val="0"/>
                                                  <w:marRight w:val="0"/>
                                                  <w:marTop w:val="0"/>
                                                  <w:marBottom w:val="0"/>
                                                  <w:divBdr>
                                                    <w:top w:val="none" w:sz="0" w:space="0" w:color="auto"/>
                                                    <w:left w:val="none" w:sz="0" w:space="0" w:color="auto"/>
                                                    <w:bottom w:val="none" w:sz="0" w:space="0" w:color="auto"/>
                                                    <w:right w:val="none" w:sz="0" w:space="0" w:color="auto"/>
                                                  </w:divBdr>
                                                  <w:divsChild>
                                                    <w:div w:id="49892062">
                                                      <w:marLeft w:val="0"/>
                                                      <w:marRight w:val="0"/>
                                                      <w:marTop w:val="0"/>
                                                      <w:marBottom w:val="0"/>
                                                      <w:divBdr>
                                                        <w:top w:val="none" w:sz="0" w:space="0" w:color="auto"/>
                                                        <w:left w:val="none" w:sz="0" w:space="0" w:color="auto"/>
                                                        <w:bottom w:val="none" w:sz="0" w:space="0" w:color="auto"/>
                                                        <w:right w:val="none" w:sz="0" w:space="0" w:color="auto"/>
                                                      </w:divBdr>
                                                      <w:divsChild>
                                                        <w:div w:id="3390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4167">
                                                  <w:marLeft w:val="0"/>
                                                  <w:marRight w:val="0"/>
                                                  <w:marTop w:val="0"/>
                                                  <w:marBottom w:val="0"/>
                                                  <w:divBdr>
                                                    <w:top w:val="none" w:sz="0" w:space="0" w:color="auto"/>
                                                    <w:left w:val="none" w:sz="0" w:space="0" w:color="auto"/>
                                                    <w:bottom w:val="none" w:sz="0" w:space="0" w:color="auto"/>
                                                    <w:right w:val="none" w:sz="0" w:space="0" w:color="auto"/>
                                                  </w:divBdr>
                                                  <w:divsChild>
                                                    <w:div w:id="314917613">
                                                      <w:marLeft w:val="0"/>
                                                      <w:marRight w:val="0"/>
                                                      <w:marTop w:val="0"/>
                                                      <w:marBottom w:val="0"/>
                                                      <w:divBdr>
                                                        <w:top w:val="none" w:sz="0" w:space="0" w:color="auto"/>
                                                        <w:left w:val="none" w:sz="0" w:space="0" w:color="auto"/>
                                                        <w:bottom w:val="none" w:sz="0" w:space="0" w:color="auto"/>
                                                        <w:right w:val="none" w:sz="0" w:space="0" w:color="auto"/>
                                                      </w:divBdr>
                                                      <w:divsChild>
                                                        <w:div w:id="11708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423">
                                                  <w:marLeft w:val="0"/>
                                                  <w:marRight w:val="0"/>
                                                  <w:marTop w:val="0"/>
                                                  <w:marBottom w:val="0"/>
                                                  <w:divBdr>
                                                    <w:top w:val="none" w:sz="0" w:space="0" w:color="auto"/>
                                                    <w:left w:val="none" w:sz="0" w:space="0" w:color="auto"/>
                                                    <w:bottom w:val="none" w:sz="0" w:space="0" w:color="auto"/>
                                                    <w:right w:val="none" w:sz="0" w:space="0" w:color="auto"/>
                                                  </w:divBdr>
                                                  <w:divsChild>
                                                    <w:div w:id="2006779361">
                                                      <w:marLeft w:val="0"/>
                                                      <w:marRight w:val="0"/>
                                                      <w:marTop w:val="0"/>
                                                      <w:marBottom w:val="0"/>
                                                      <w:divBdr>
                                                        <w:top w:val="none" w:sz="0" w:space="0" w:color="auto"/>
                                                        <w:left w:val="none" w:sz="0" w:space="0" w:color="auto"/>
                                                        <w:bottom w:val="none" w:sz="0" w:space="0" w:color="auto"/>
                                                        <w:right w:val="none" w:sz="0" w:space="0" w:color="auto"/>
                                                      </w:divBdr>
                                                      <w:divsChild>
                                                        <w:div w:id="7505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5308">
                                                  <w:marLeft w:val="0"/>
                                                  <w:marRight w:val="0"/>
                                                  <w:marTop w:val="0"/>
                                                  <w:marBottom w:val="0"/>
                                                  <w:divBdr>
                                                    <w:top w:val="none" w:sz="0" w:space="0" w:color="auto"/>
                                                    <w:left w:val="none" w:sz="0" w:space="0" w:color="auto"/>
                                                    <w:bottom w:val="none" w:sz="0" w:space="0" w:color="auto"/>
                                                    <w:right w:val="none" w:sz="0" w:space="0" w:color="auto"/>
                                                  </w:divBdr>
                                                  <w:divsChild>
                                                    <w:div w:id="1775399214">
                                                      <w:marLeft w:val="0"/>
                                                      <w:marRight w:val="0"/>
                                                      <w:marTop w:val="0"/>
                                                      <w:marBottom w:val="0"/>
                                                      <w:divBdr>
                                                        <w:top w:val="none" w:sz="0" w:space="0" w:color="auto"/>
                                                        <w:left w:val="none" w:sz="0" w:space="0" w:color="auto"/>
                                                        <w:bottom w:val="none" w:sz="0" w:space="0" w:color="auto"/>
                                                        <w:right w:val="none" w:sz="0" w:space="0" w:color="auto"/>
                                                      </w:divBdr>
                                                      <w:divsChild>
                                                        <w:div w:id="203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08513">
                                          <w:marLeft w:val="0"/>
                                          <w:marRight w:val="0"/>
                                          <w:marTop w:val="0"/>
                                          <w:marBottom w:val="0"/>
                                          <w:divBdr>
                                            <w:top w:val="none" w:sz="0" w:space="0" w:color="auto"/>
                                            <w:left w:val="none" w:sz="0" w:space="0" w:color="auto"/>
                                            <w:bottom w:val="none" w:sz="0" w:space="0" w:color="auto"/>
                                            <w:right w:val="none" w:sz="0" w:space="0" w:color="auto"/>
                                          </w:divBdr>
                                        </w:div>
                                        <w:div w:id="1730765061">
                                          <w:marLeft w:val="0"/>
                                          <w:marRight w:val="0"/>
                                          <w:marTop w:val="0"/>
                                          <w:marBottom w:val="0"/>
                                          <w:divBdr>
                                            <w:top w:val="none" w:sz="0" w:space="0" w:color="auto"/>
                                            <w:left w:val="none" w:sz="0" w:space="0" w:color="auto"/>
                                            <w:bottom w:val="none" w:sz="0" w:space="0" w:color="auto"/>
                                            <w:right w:val="none" w:sz="0" w:space="0" w:color="auto"/>
                                          </w:divBdr>
                                          <w:divsChild>
                                            <w:div w:id="1276712410">
                                              <w:marLeft w:val="0"/>
                                              <w:marRight w:val="0"/>
                                              <w:marTop w:val="0"/>
                                              <w:marBottom w:val="0"/>
                                              <w:divBdr>
                                                <w:top w:val="none" w:sz="0" w:space="0" w:color="auto"/>
                                                <w:left w:val="none" w:sz="0" w:space="0" w:color="auto"/>
                                                <w:bottom w:val="none" w:sz="0" w:space="0" w:color="auto"/>
                                                <w:right w:val="none" w:sz="0" w:space="0" w:color="auto"/>
                                              </w:divBdr>
                                              <w:divsChild>
                                                <w:div w:id="932279289">
                                                  <w:marLeft w:val="0"/>
                                                  <w:marRight w:val="0"/>
                                                  <w:marTop w:val="0"/>
                                                  <w:marBottom w:val="0"/>
                                                  <w:divBdr>
                                                    <w:top w:val="none" w:sz="0" w:space="0" w:color="auto"/>
                                                    <w:left w:val="none" w:sz="0" w:space="0" w:color="auto"/>
                                                    <w:bottom w:val="none" w:sz="0" w:space="0" w:color="auto"/>
                                                    <w:right w:val="none" w:sz="0" w:space="0" w:color="auto"/>
                                                  </w:divBdr>
                                                  <w:divsChild>
                                                    <w:div w:id="738594098">
                                                      <w:marLeft w:val="0"/>
                                                      <w:marRight w:val="0"/>
                                                      <w:marTop w:val="0"/>
                                                      <w:marBottom w:val="0"/>
                                                      <w:divBdr>
                                                        <w:top w:val="none" w:sz="0" w:space="0" w:color="auto"/>
                                                        <w:left w:val="none" w:sz="0" w:space="0" w:color="auto"/>
                                                        <w:bottom w:val="none" w:sz="0" w:space="0" w:color="auto"/>
                                                        <w:right w:val="none" w:sz="0" w:space="0" w:color="auto"/>
                                                      </w:divBdr>
                                                      <w:divsChild>
                                                        <w:div w:id="16932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2847">
                                                  <w:marLeft w:val="0"/>
                                                  <w:marRight w:val="0"/>
                                                  <w:marTop w:val="0"/>
                                                  <w:marBottom w:val="0"/>
                                                  <w:divBdr>
                                                    <w:top w:val="none" w:sz="0" w:space="0" w:color="auto"/>
                                                    <w:left w:val="none" w:sz="0" w:space="0" w:color="auto"/>
                                                    <w:bottom w:val="none" w:sz="0" w:space="0" w:color="auto"/>
                                                    <w:right w:val="none" w:sz="0" w:space="0" w:color="auto"/>
                                                  </w:divBdr>
                                                  <w:divsChild>
                                                    <w:div w:id="456801177">
                                                      <w:marLeft w:val="0"/>
                                                      <w:marRight w:val="0"/>
                                                      <w:marTop w:val="0"/>
                                                      <w:marBottom w:val="0"/>
                                                      <w:divBdr>
                                                        <w:top w:val="none" w:sz="0" w:space="0" w:color="auto"/>
                                                        <w:left w:val="none" w:sz="0" w:space="0" w:color="auto"/>
                                                        <w:bottom w:val="none" w:sz="0" w:space="0" w:color="auto"/>
                                                        <w:right w:val="none" w:sz="0" w:space="0" w:color="auto"/>
                                                      </w:divBdr>
                                                      <w:divsChild>
                                                        <w:div w:id="126059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0894">
                                                  <w:marLeft w:val="0"/>
                                                  <w:marRight w:val="0"/>
                                                  <w:marTop w:val="0"/>
                                                  <w:marBottom w:val="0"/>
                                                  <w:divBdr>
                                                    <w:top w:val="none" w:sz="0" w:space="0" w:color="auto"/>
                                                    <w:left w:val="none" w:sz="0" w:space="0" w:color="auto"/>
                                                    <w:bottom w:val="none" w:sz="0" w:space="0" w:color="auto"/>
                                                    <w:right w:val="none" w:sz="0" w:space="0" w:color="auto"/>
                                                  </w:divBdr>
                                                  <w:divsChild>
                                                    <w:div w:id="376124008">
                                                      <w:marLeft w:val="0"/>
                                                      <w:marRight w:val="0"/>
                                                      <w:marTop w:val="0"/>
                                                      <w:marBottom w:val="0"/>
                                                      <w:divBdr>
                                                        <w:top w:val="none" w:sz="0" w:space="0" w:color="auto"/>
                                                        <w:left w:val="none" w:sz="0" w:space="0" w:color="auto"/>
                                                        <w:bottom w:val="none" w:sz="0" w:space="0" w:color="auto"/>
                                                        <w:right w:val="none" w:sz="0" w:space="0" w:color="auto"/>
                                                      </w:divBdr>
                                                      <w:divsChild>
                                                        <w:div w:id="9746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189451">
                                                  <w:marLeft w:val="0"/>
                                                  <w:marRight w:val="0"/>
                                                  <w:marTop w:val="0"/>
                                                  <w:marBottom w:val="0"/>
                                                  <w:divBdr>
                                                    <w:top w:val="none" w:sz="0" w:space="0" w:color="auto"/>
                                                    <w:left w:val="none" w:sz="0" w:space="0" w:color="auto"/>
                                                    <w:bottom w:val="none" w:sz="0" w:space="0" w:color="auto"/>
                                                    <w:right w:val="none" w:sz="0" w:space="0" w:color="auto"/>
                                                  </w:divBdr>
                                                  <w:divsChild>
                                                    <w:div w:id="1790705723">
                                                      <w:marLeft w:val="0"/>
                                                      <w:marRight w:val="0"/>
                                                      <w:marTop w:val="0"/>
                                                      <w:marBottom w:val="0"/>
                                                      <w:divBdr>
                                                        <w:top w:val="none" w:sz="0" w:space="0" w:color="auto"/>
                                                        <w:left w:val="none" w:sz="0" w:space="0" w:color="auto"/>
                                                        <w:bottom w:val="none" w:sz="0" w:space="0" w:color="auto"/>
                                                        <w:right w:val="none" w:sz="0" w:space="0" w:color="auto"/>
                                                      </w:divBdr>
                                                      <w:divsChild>
                                                        <w:div w:id="208309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0020">
                                          <w:marLeft w:val="0"/>
                                          <w:marRight w:val="0"/>
                                          <w:marTop w:val="0"/>
                                          <w:marBottom w:val="0"/>
                                          <w:divBdr>
                                            <w:top w:val="none" w:sz="0" w:space="0" w:color="auto"/>
                                            <w:left w:val="none" w:sz="0" w:space="0" w:color="auto"/>
                                            <w:bottom w:val="none" w:sz="0" w:space="0" w:color="auto"/>
                                            <w:right w:val="none" w:sz="0" w:space="0" w:color="auto"/>
                                          </w:divBdr>
                                        </w:div>
                                        <w:div w:id="1593201024">
                                          <w:marLeft w:val="0"/>
                                          <w:marRight w:val="0"/>
                                          <w:marTop w:val="0"/>
                                          <w:marBottom w:val="0"/>
                                          <w:divBdr>
                                            <w:top w:val="none" w:sz="0" w:space="0" w:color="auto"/>
                                            <w:left w:val="none" w:sz="0" w:space="0" w:color="auto"/>
                                            <w:bottom w:val="none" w:sz="0" w:space="0" w:color="auto"/>
                                            <w:right w:val="none" w:sz="0" w:space="0" w:color="auto"/>
                                          </w:divBdr>
                                          <w:divsChild>
                                            <w:div w:id="35203234">
                                              <w:marLeft w:val="0"/>
                                              <w:marRight w:val="0"/>
                                              <w:marTop w:val="0"/>
                                              <w:marBottom w:val="0"/>
                                              <w:divBdr>
                                                <w:top w:val="none" w:sz="0" w:space="0" w:color="auto"/>
                                                <w:left w:val="none" w:sz="0" w:space="0" w:color="auto"/>
                                                <w:bottom w:val="none" w:sz="0" w:space="0" w:color="auto"/>
                                                <w:right w:val="none" w:sz="0" w:space="0" w:color="auto"/>
                                              </w:divBdr>
                                              <w:divsChild>
                                                <w:div w:id="1299409073">
                                                  <w:marLeft w:val="0"/>
                                                  <w:marRight w:val="0"/>
                                                  <w:marTop w:val="0"/>
                                                  <w:marBottom w:val="0"/>
                                                  <w:divBdr>
                                                    <w:top w:val="none" w:sz="0" w:space="0" w:color="auto"/>
                                                    <w:left w:val="none" w:sz="0" w:space="0" w:color="auto"/>
                                                    <w:bottom w:val="none" w:sz="0" w:space="0" w:color="auto"/>
                                                    <w:right w:val="none" w:sz="0" w:space="0" w:color="auto"/>
                                                  </w:divBdr>
                                                  <w:divsChild>
                                                    <w:div w:id="438987125">
                                                      <w:marLeft w:val="0"/>
                                                      <w:marRight w:val="0"/>
                                                      <w:marTop w:val="0"/>
                                                      <w:marBottom w:val="0"/>
                                                      <w:divBdr>
                                                        <w:top w:val="none" w:sz="0" w:space="0" w:color="auto"/>
                                                        <w:left w:val="none" w:sz="0" w:space="0" w:color="auto"/>
                                                        <w:bottom w:val="none" w:sz="0" w:space="0" w:color="auto"/>
                                                        <w:right w:val="none" w:sz="0" w:space="0" w:color="auto"/>
                                                      </w:divBdr>
                                                      <w:divsChild>
                                                        <w:div w:id="21234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6550">
                                                  <w:marLeft w:val="0"/>
                                                  <w:marRight w:val="0"/>
                                                  <w:marTop w:val="0"/>
                                                  <w:marBottom w:val="0"/>
                                                  <w:divBdr>
                                                    <w:top w:val="none" w:sz="0" w:space="0" w:color="auto"/>
                                                    <w:left w:val="none" w:sz="0" w:space="0" w:color="auto"/>
                                                    <w:bottom w:val="none" w:sz="0" w:space="0" w:color="auto"/>
                                                    <w:right w:val="none" w:sz="0" w:space="0" w:color="auto"/>
                                                  </w:divBdr>
                                                  <w:divsChild>
                                                    <w:div w:id="1377926495">
                                                      <w:marLeft w:val="0"/>
                                                      <w:marRight w:val="0"/>
                                                      <w:marTop w:val="0"/>
                                                      <w:marBottom w:val="0"/>
                                                      <w:divBdr>
                                                        <w:top w:val="none" w:sz="0" w:space="0" w:color="auto"/>
                                                        <w:left w:val="none" w:sz="0" w:space="0" w:color="auto"/>
                                                        <w:bottom w:val="none" w:sz="0" w:space="0" w:color="auto"/>
                                                        <w:right w:val="none" w:sz="0" w:space="0" w:color="auto"/>
                                                      </w:divBdr>
                                                      <w:divsChild>
                                                        <w:div w:id="19747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1008">
                                                  <w:marLeft w:val="0"/>
                                                  <w:marRight w:val="0"/>
                                                  <w:marTop w:val="0"/>
                                                  <w:marBottom w:val="0"/>
                                                  <w:divBdr>
                                                    <w:top w:val="none" w:sz="0" w:space="0" w:color="auto"/>
                                                    <w:left w:val="none" w:sz="0" w:space="0" w:color="auto"/>
                                                    <w:bottom w:val="none" w:sz="0" w:space="0" w:color="auto"/>
                                                    <w:right w:val="none" w:sz="0" w:space="0" w:color="auto"/>
                                                  </w:divBdr>
                                                  <w:divsChild>
                                                    <w:div w:id="881214169">
                                                      <w:marLeft w:val="0"/>
                                                      <w:marRight w:val="0"/>
                                                      <w:marTop w:val="0"/>
                                                      <w:marBottom w:val="0"/>
                                                      <w:divBdr>
                                                        <w:top w:val="none" w:sz="0" w:space="0" w:color="auto"/>
                                                        <w:left w:val="none" w:sz="0" w:space="0" w:color="auto"/>
                                                        <w:bottom w:val="none" w:sz="0" w:space="0" w:color="auto"/>
                                                        <w:right w:val="none" w:sz="0" w:space="0" w:color="auto"/>
                                                      </w:divBdr>
                                                      <w:divsChild>
                                                        <w:div w:id="147182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09093">
                                          <w:marLeft w:val="0"/>
                                          <w:marRight w:val="0"/>
                                          <w:marTop w:val="0"/>
                                          <w:marBottom w:val="0"/>
                                          <w:divBdr>
                                            <w:top w:val="none" w:sz="0" w:space="0" w:color="auto"/>
                                            <w:left w:val="none" w:sz="0" w:space="0" w:color="auto"/>
                                            <w:bottom w:val="none" w:sz="0" w:space="0" w:color="auto"/>
                                            <w:right w:val="none" w:sz="0" w:space="0" w:color="auto"/>
                                          </w:divBdr>
                                        </w:div>
                                        <w:div w:id="1073355542">
                                          <w:marLeft w:val="0"/>
                                          <w:marRight w:val="0"/>
                                          <w:marTop w:val="0"/>
                                          <w:marBottom w:val="0"/>
                                          <w:divBdr>
                                            <w:top w:val="none" w:sz="0" w:space="0" w:color="auto"/>
                                            <w:left w:val="none" w:sz="0" w:space="0" w:color="auto"/>
                                            <w:bottom w:val="none" w:sz="0" w:space="0" w:color="auto"/>
                                            <w:right w:val="none" w:sz="0" w:space="0" w:color="auto"/>
                                          </w:divBdr>
                                          <w:divsChild>
                                            <w:div w:id="467210690">
                                              <w:marLeft w:val="0"/>
                                              <w:marRight w:val="0"/>
                                              <w:marTop w:val="0"/>
                                              <w:marBottom w:val="0"/>
                                              <w:divBdr>
                                                <w:top w:val="none" w:sz="0" w:space="0" w:color="auto"/>
                                                <w:left w:val="none" w:sz="0" w:space="0" w:color="auto"/>
                                                <w:bottom w:val="none" w:sz="0" w:space="0" w:color="auto"/>
                                                <w:right w:val="none" w:sz="0" w:space="0" w:color="auto"/>
                                              </w:divBdr>
                                              <w:divsChild>
                                                <w:div w:id="761605679">
                                                  <w:marLeft w:val="0"/>
                                                  <w:marRight w:val="0"/>
                                                  <w:marTop w:val="0"/>
                                                  <w:marBottom w:val="0"/>
                                                  <w:divBdr>
                                                    <w:top w:val="none" w:sz="0" w:space="0" w:color="auto"/>
                                                    <w:left w:val="none" w:sz="0" w:space="0" w:color="auto"/>
                                                    <w:bottom w:val="none" w:sz="0" w:space="0" w:color="auto"/>
                                                    <w:right w:val="none" w:sz="0" w:space="0" w:color="auto"/>
                                                  </w:divBdr>
                                                  <w:divsChild>
                                                    <w:div w:id="2102673867">
                                                      <w:marLeft w:val="0"/>
                                                      <w:marRight w:val="0"/>
                                                      <w:marTop w:val="0"/>
                                                      <w:marBottom w:val="0"/>
                                                      <w:divBdr>
                                                        <w:top w:val="none" w:sz="0" w:space="0" w:color="auto"/>
                                                        <w:left w:val="none" w:sz="0" w:space="0" w:color="auto"/>
                                                        <w:bottom w:val="none" w:sz="0" w:space="0" w:color="auto"/>
                                                        <w:right w:val="none" w:sz="0" w:space="0" w:color="auto"/>
                                                      </w:divBdr>
                                                      <w:divsChild>
                                                        <w:div w:id="18759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82494">
                                                  <w:marLeft w:val="0"/>
                                                  <w:marRight w:val="0"/>
                                                  <w:marTop w:val="0"/>
                                                  <w:marBottom w:val="0"/>
                                                  <w:divBdr>
                                                    <w:top w:val="none" w:sz="0" w:space="0" w:color="auto"/>
                                                    <w:left w:val="none" w:sz="0" w:space="0" w:color="auto"/>
                                                    <w:bottom w:val="none" w:sz="0" w:space="0" w:color="auto"/>
                                                    <w:right w:val="none" w:sz="0" w:space="0" w:color="auto"/>
                                                  </w:divBdr>
                                                  <w:divsChild>
                                                    <w:div w:id="1747923448">
                                                      <w:marLeft w:val="0"/>
                                                      <w:marRight w:val="0"/>
                                                      <w:marTop w:val="0"/>
                                                      <w:marBottom w:val="0"/>
                                                      <w:divBdr>
                                                        <w:top w:val="none" w:sz="0" w:space="0" w:color="auto"/>
                                                        <w:left w:val="none" w:sz="0" w:space="0" w:color="auto"/>
                                                        <w:bottom w:val="none" w:sz="0" w:space="0" w:color="auto"/>
                                                        <w:right w:val="none" w:sz="0" w:space="0" w:color="auto"/>
                                                      </w:divBdr>
                                                      <w:divsChild>
                                                        <w:div w:id="14089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4152">
                                                  <w:marLeft w:val="0"/>
                                                  <w:marRight w:val="0"/>
                                                  <w:marTop w:val="0"/>
                                                  <w:marBottom w:val="0"/>
                                                  <w:divBdr>
                                                    <w:top w:val="none" w:sz="0" w:space="0" w:color="auto"/>
                                                    <w:left w:val="none" w:sz="0" w:space="0" w:color="auto"/>
                                                    <w:bottom w:val="none" w:sz="0" w:space="0" w:color="auto"/>
                                                    <w:right w:val="none" w:sz="0" w:space="0" w:color="auto"/>
                                                  </w:divBdr>
                                                  <w:divsChild>
                                                    <w:div w:id="1065298624">
                                                      <w:marLeft w:val="0"/>
                                                      <w:marRight w:val="0"/>
                                                      <w:marTop w:val="0"/>
                                                      <w:marBottom w:val="0"/>
                                                      <w:divBdr>
                                                        <w:top w:val="none" w:sz="0" w:space="0" w:color="auto"/>
                                                        <w:left w:val="none" w:sz="0" w:space="0" w:color="auto"/>
                                                        <w:bottom w:val="none" w:sz="0" w:space="0" w:color="auto"/>
                                                        <w:right w:val="none" w:sz="0" w:space="0" w:color="auto"/>
                                                      </w:divBdr>
                                                      <w:divsChild>
                                                        <w:div w:id="407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40977">
                                                  <w:marLeft w:val="0"/>
                                                  <w:marRight w:val="0"/>
                                                  <w:marTop w:val="0"/>
                                                  <w:marBottom w:val="0"/>
                                                  <w:divBdr>
                                                    <w:top w:val="none" w:sz="0" w:space="0" w:color="auto"/>
                                                    <w:left w:val="none" w:sz="0" w:space="0" w:color="auto"/>
                                                    <w:bottom w:val="none" w:sz="0" w:space="0" w:color="auto"/>
                                                    <w:right w:val="none" w:sz="0" w:space="0" w:color="auto"/>
                                                  </w:divBdr>
                                                  <w:divsChild>
                                                    <w:div w:id="1236162372">
                                                      <w:marLeft w:val="0"/>
                                                      <w:marRight w:val="0"/>
                                                      <w:marTop w:val="0"/>
                                                      <w:marBottom w:val="0"/>
                                                      <w:divBdr>
                                                        <w:top w:val="none" w:sz="0" w:space="0" w:color="auto"/>
                                                        <w:left w:val="none" w:sz="0" w:space="0" w:color="auto"/>
                                                        <w:bottom w:val="none" w:sz="0" w:space="0" w:color="auto"/>
                                                        <w:right w:val="none" w:sz="0" w:space="0" w:color="auto"/>
                                                      </w:divBdr>
                                                      <w:divsChild>
                                                        <w:div w:id="8015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040718">
                                                  <w:marLeft w:val="0"/>
                                                  <w:marRight w:val="0"/>
                                                  <w:marTop w:val="0"/>
                                                  <w:marBottom w:val="0"/>
                                                  <w:divBdr>
                                                    <w:top w:val="none" w:sz="0" w:space="0" w:color="auto"/>
                                                    <w:left w:val="none" w:sz="0" w:space="0" w:color="auto"/>
                                                    <w:bottom w:val="none" w:sz="0" w:space="0" w:color="auto"/>
                                                    <w:right w:val="none" w:sz="0" w:space="0" w:color="auto"/>
                                                  </w:divBdr>
                                                  <w:divsChild>
                                                    <w:div w:id="671757359">
                                                      <w:marLeft w:val="0"/>
                                                      <w:marRight w:val="0"/>
                                                      <w:marTop w:val="0"/>
                                                      <w:marBottom w:val="0"/>
                                                      <w:divBdr>
                                                        <w:top w:val="none" w:sz="0" w:space="0" w:color="auto"/>
                                                        <w:left w:val="none" w:sz="0" w:space="0" w:color="auto"/>
                                                        <w:bottom w:val="none" w:sz="0" w:space="0" w:color="auto"/>
                                                        <w:right w:val="none" w:sz="0" w:space="0" w:color="auto"/>
                                                      </w:divBdr>
                                                      <w:divsChild>
                                                        <w:div w:id="20390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36532">
                                          <w:marLeft w:val="0"/>
                                          <w:marRight w:val="0"/>
                                          <w:marTop w:val="0"/>
                                          <w:marBottom w:val="0"/>
                                          <w:divBdr>
                                            <w:top w:val="none" w:sz="0" w:space="0" w:color="auto"/>
                                            <w:left w:val="none" w:sz="0" w:space="0" w:color="auto"/>
                                            <w:bottom w:val="none" w:sz="0" w:space="0" w:color="auto"/>
                                            <w:right w:val="none" w:sz="0" w:space="0" w:color="auto"/>
                                          </w:divBdr>
                                        </w:div>
                                        <w:div w:id="97214374">
                                          <w:marLeft w:val="0"/>
                                          <w:marRight w:val="0"/>
                                          <w:marTop w:val="0"/>
                                          <w:marBottom w:val="0"/>
                                          <w:divBdr>
                                            <w:top w:val="none" w:sz="0" w:space="0" w:color="auto"/>
                                            <w:left w:val="none" w:sz="0" w:space="0" w:color="auto"/>
                                            <w:bottom w:val="none" w:sz="0" w:space="0" w:color="auto"/>
                                            <w:right w:val="none" w:sz="0" w:space="0" w:color="auto"/>
                                          </w:divBdr>
                                          <w:divsChild>
                                            <w:div w:id="704595986">
                                              <w:marLeft w:val="0"/>
                                              <w:marRight w:val="0"/>
                                              <w:marTop w:val="0"/>
                                              <w:marBottom w:val="0"/>
                                              <w:divBdr>
                                                <w:top w:val="none" w:sz="0" w:space="0" w:color="auto"/>
                                                <w:left w:val="none" w:sz="0" w:space="0" w:color="auto"/>
                                                <w:bottom w:val="none" w:sz="0" w:space="0" w:color="auto"/>
                                                <w:right w:val="none" w:sz="0" w:space="0" w:color="auto"/>
                                              </w:divBdr>
                                              <w:divsChild>
                                                <w:div w:id="1302688576">
                                                  <w:marLeft w:val="0"/>
                                                  <w:marRight w:val="0"/>
                                                  <w:marTop w:val="0"/>
                                                  <w:marBottom w:val="0"/>
                                                  <w:divBdr>
                                                    <w:top w:val="none" w:sz="0" w:space="0" w:color="auto"/>
                                                    <w:left w:val="none" w:sz="0" w:space="0" w:color="auto"/>
                                                    <w:bottom w:val="none" w:sz="0" w:space="0" w:color="auto"/>
                                                    <w:right w:val="none" w:sz="0" w:space="0" w:color="auto"/>
                                                  </w:divBdr>
                                                  <w:divsChild>
                                                    <w:div w:id="1840536371">
                                                      <w:marLeft w:val="0"/>
                                                      <w:marRight w:val="0"/>
                                                      <w:marTop w:val="0"/>
                                                      <w:marBottom w:val="0"/>
                                                      <w:divBdr>
                                                        <w:top w:val="none" w:sz="0" w:space="0" w:color="auto"/>
                                                        <w:left w:val="none" w:sz="0" w:space="0" w:color="auto"/>
                                                        <w:bottom w:val="none" w:sz="0" w:space="0" w:color="auto"/>
                                                        <w:right w:val="none" w:sz="0" w:space="0" w:color="auto"/>
                                                      </w:divBdr>
                                                      <w:divsChild>
                                                        <w:div w:id="51781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5677">
                                                  <w:marLeft w:val="0"/>
                                                  <w:marRight w:val="0"/>
                                                  <w:marTop w:val="0"/>
                                                  <w:marBottom w:val="0"/>
                                                  <w:divBdr>
                                                    <w:top w:val="none" w:sz="0" w:space="0" w:color="auto"/>
                                                    <w:left w:val="none" w:sz="0" w:space="0" w:color="auto"/>
                                                    <w:bottom w:val="none" w:sz="0" w:space="0" w:color="auto"/>
                                                    <w:right w:val="none" w:sz="0" w:space="0" w:color="auto"/>
                                                  </w:divBdr>
                                                  <w:divsChild>
                                                    <w:div w:id="1353610701">
                                                      <w:marLeft w:val="0"/>
                                                      <w:marRight w:val="0"/>
                                                      <w:marTop w:val="0"/>
                                                      <w:marBottom w:val="0"/>
                                                      <w:divBdr>
                                                        <w:top w:val="none" w:sz="0" w:space="0" w:color="auto"/>
                                                        <w:left w:val="none" w:sz="0" w:space="0" w:color="auto"/>
                                                        <w:bottom w:val="none" w:sz="0" w:space="0" w:color="auto"/>
                                                        <w:right w:val="none" w:sz="0" w:space="0" w:color="auto"/>
                                                      </w:divBdr>
                                                      <w:divsChild>
                                                        <w:div w:id="20025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7305">
                                                  <w:marLeft w:val="0"/>
                                                  <w:marRight w:val="0"/>
                                                  <w:marTop w:val="0"/>
                                                  <w:marBottom w:val="0"/>
                                                  <w:divBdr>
                                                    <w:top w:val="none" w:sz="0" w:space="0" w:color="auto"/>
                                                    <w:left w:val="none" w:sz="0" w:space="0" w:color="auto"/>
                                                    <w:bottom w:val="none" w:sz="0" w:space="0" w:color="auto"/>
                                                    <w:right w:val="none" w:sz="0" w:space="0" w:color="auto"/>
                                                  </w:divBdr>
                                                  <w:divsChild>
                                                    <w:div w:id="475221287">
                                                      <w:marLeft w:val="0"/>
                                                      <w:marRight w:val="0"/>
                                                      <w:marTop w:val="0"/>
                                                      <w:marBottom w:val="0"/>
                                                      <w:divBdr>
                                                        <w:top w:val="none" w:sz="0" w:space="0" w:color="auto"/>
                                                        <w:left w:val="none" w:sz="0" w:space="0" w:color="auto"/>
                                                        <w:bottom w:val="none" w:sz="0" w:space="0" w:color="auto"/>
                                                        <w:right w:val="none" w:sz="0" w:space="0" w:color="auto"/>
                                                      </w:divBdr>
                                                      <w:divsChild>
                                                        <w:div w:id="10125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7199">
                                                  <w:marLeft w:val="0"/>
                                                  <w:marRight w:val="0"/>
                                                  <w:marTop w:val="0"/>
                                                  <w:marBottom w:val="0"/>
                                                  <w:divBdr>
                                                    <w:top w:val="none" w:sz="0" w:space="0" w:color="auto"/>
                                                    <w:left w:val="none" w:sz="0" w:space="0" w:color="auto"/>
                                                    <w:bottom w:val="none" w:sz="0" w:space="0" w:color="auto"/>
                                                    <w:right w:val="none" w:sz="0" w:space="0" w:color="auto"/>
                                                  </w:divBdr>
                                                  <w:divsChild>
                                                    <w:div w:id="29385192">
                                                      <w:marLeft w:val="0"/>
                                                      <w:marRight w:val="0"/>
                                                      <w:marTop w:val="0"/>
                                                      <w:marBottom w:val="0"/>
                                                      <w:divBdr>
                                                        <w:top w:val="none" w:sz="0" w:space="0" w:color="auto"/>
                                                        <w:left w:val="none" w:sz="0" w:space="0" w:color="auto"/>
                                                        <w:bottom w:val="none" w:sz="0" w:space="0" w:color="auto"/>
                                                        <w:right w:val="none" w:sz="0" w:space="0" w:color="auto"/>
                                                      </w:divBdr>
                                                      <w:divsChild>
                                                        <w:div w:id="34088142">
                                                          <w:marLeft w:val="0"/>
                                                          <w:marRight w:val="0"/>
                                                          <w:marTop w:val="0"/>
                                                          <w:marBottom w:val="0"/>
                                                          <w:divBdr>
                                                            <w:top w:val="none" w:sz="0" w:space="0" w:color="auto"/>
                                                            <w:left w:val="none" w:sz="0" w:space="0" w:color="auto"/>
                                                            <w:bottom w:val="none" w:sz="0" w:space="0" w:color="auto"/>
                                                            <w:right w:val="none" w:sz="0" w:space="0" w:color="auto"/>
                                                          </w:divBdr>
                                                        </w:div>
                                                        <w:div w:id="332612118">
                                                          <w:marLeft w:val="0"/>
                                                          <w:marRight w:val="0"/>
                                                          <w:marTop w:val="0"/>
                                                          <w:marBottom w:val="0"/>
                                                          <w:divBdr>
                                                            <w:top w:val="none" w:sz="0" w:space="0" w:color="auto"/>
                                                            <w:left w:val="none" w:sz="0" w:space="0" w:color="auto"/>
                                                            <w:bottom w:val="none" w:sz="0" w:space="0" w:color="auto"/>
                                                            <w:right w:val="none" w:sz="0" w:space="0" w:color="auto"/>
                                                          </w:divBdr>
                                                        </w:div>
                                                        <w:div w:id="182943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2257">
                                                  <w:marLeft w:val="0"/>
                                                  <w:marRight w:val="0"/>
                                                  <w:marTop w:val="0"/>
                                                  <w:marBottom w:val="0"/>
                                                  <w:divBdr>
                                                    <w:top w:val="none" w:sz="0" w:space="0" w:color="auto"/>
                                                    <w:left w:val="none" w:sz="0" w:space="0" w:color="auto"/>
                                                    <w:bottom w:val="none" w:sz="0" w:space="0" w:color="auto"/>
                                                    <w:right w:val="none" w:sz="0" w:space="0" w:color="auto"/>
                                                  </w:divBdr>
                                                  <w:divsChild>
                                                    <w:div w:id="155000969">
                                                      <w:marLeft w:val="0"/>
                                                      <w:marRight w:val="0"/>
                                                      <w:marTop w:val="0"/>
                                                      <w:marBottom w:val="0"/>
                                                      <w:divBdr>
                                                        <w:top w:val="none" w:sz="0" w:space="0" w:color="auto"/>
                                                        <w:left w:val="none" w:sz="0" w:space="0" w:color="auto"/>
                                                        <w:bottom w:val="none" w:sz="0" w:space="0" w:color="auto"/>
                                                        <w:right w:val="none" w:sz="0" w:space="0" w:color="auto"/>
                                                      </w:divBdr>
                                                      <w:divsChild>
                                                        <w:div w:id="13784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87581">
                                          <w:marLeft w:val="0"/>
                                          <w:marRight w:val="0"/>
                                          <w:marTop w:val="0"/>
                                          <w:marBottom w:val="0"/>
                                          <w:divBdr>
                                            <w:top w:val="none" w:sz="0" w:space="0" w:color="auto"/>
                                            <w:left w:val="none" w:sz="0" w:space="0" w:color="auto"/>
                                            <w:bottom w:val="none" w:sz="0" w:space="0" w:color="auto"/>
                                            <w:right w:val="none" w:sz="0" w:space="0" w:color="auto"/>
                                          </w:divBdr>
                                        </w:div>
                                        <w:div w:id="1732385624">
                                          <w:marLeft w:val="0"/>
                                          <w:marRight w:val="0"/>
                                          <w:marTop w:val="0"/>
                                          <w:marBottom w:val="0"/>
                                          <w:divBdr>
                                            <w:top w:val="none" w:sz="0" w:space="0" w:color="auto"/>
                                            <w:left w:val="none" w:sz="0" w:space="0" w:color="auto"/>
                                            <w:bottom w:val="none" w:sz="0" w:space="0" w:color="auto"/>
                                            <w:right w:val="none" w:sz="0" w:space="0" w:color="auto"/>
                                          </w:divBdr>
                                          <w:divsChild>
                                            <w:div w:id="859466982">
                                              <w:marLeft w:val="0"/>
                                              <w:marRight w:val="0"/>
                                              <w:marTop w:val="0"/>
                                              <w:marBottom w:val="0"/>
                                              <w:divBdr>
                                                <w:top w:val="none" w:sz="0" w:space="0" w:color="auto"/>
                                                <w:left w:val="none" w:sz="0" w:space="0" w:color="auto"/>
                                                <w:bottom w:val="none" w:sz="0" w:space="0" w:color="auto"/>
                                                <w:right w:val="none" w:sz="0" w:space="0" w:color="auto"/>
                                              </w:divBdr>
                                              <w:divsChild>
                                                <w:div w:id="2100788963">
                                                  <w:marLeft w:val="0"/>
                                                  <w:marRight w:val="0"/>
                                                  <w:marTop w:val="0"/>
                                                  <w:marBottom w:val="0"/>
                                                  <w:divBdr>
                                                    <w:top w:val="none" w:sz="0" w:space="0" w:color="auto"/>
                                                    <w:left w:val="none" w:sz="0" w:space="0" w:color="auto"/>
                                                    <w:bottom w:val="none" w:sz="0" w:space="0" w:color="auto"/>
                                                    <w:right w:val="none" w:sz="0" w:space="0" w:color="auto"/>
                                                  </w:divBdr>
                                                  <w:divsChild>
                                                    <w:div w:id="446315227">
                                                      <w:marLeft w:val="0"/>
                                                      <w:marRight w:val="0"/>
                                                      <w:marTop w:val="0"/>
                                                      <w:marBottom w:val="0"/>
                                                      <w:divBdr>
                                                        <w:top w:val="none" w:sz="0" w:space="0" w:color="auto"/>
                                                        <w:left w:val="none" w:sz="0" w:space="0" w:color="auto"/>
                                                        <w:bottom w:val="none" w:sz="0" w:space="0" w:color="auto"/>
                                                        <w:right w:val="none" w:sz="0" w:space="0" w:color="auto"/>
                                                      </w:divBdr>
                                                      <w:divsChild>
                                                        <w:div w:id="11334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36450">
                                                  <w:marLeft w:val="0"/>
                                                  <w:marRight w:val="0"/>
                                                  <w:marTop w:val="0"/>
                                                  <w:marBottom w:val="0"/>
                                                  <w:divBdr>
                                                    <w:top w:val="none" w:sz="0" w:space="0" w:color="auto"/>
                                                    <w:left w:val="none" w:sz="0" w:space="0" w:color="auto"/>
                                                    <w:bottom w:val="none" w:sz="0" w:space="0" w:color="auto"/>
                                                    <w:right w:val="none" w:sz="0" w:space="0" w:color="auto"/>
                                                  </w:divBdr>
                                                  <w:divsChild>
                                                    <w:div w:id="484588266">
                                                      <w:marLeft w:val="0"/>
                                                      <w:marRight w:val="0"/>
                                                      <w:marTop w:val="0"/>
                                                      <w:marBottom w:val="0"/>
                                                      <w:divBdr>
                                                        <w:top w:val="none" w:sz="0" w:space="0" w:color="auto"/>
                                                        <w:left w:val="none" w:sz="0" w:space="0" w:color="auto"/>
                                                        <w:bottom w:val="none" w:sz="0" w:space="0" w:color="auto"/>
                                                        <w:right w:val="none" w:sz="0" w:space="0" w:color="auto"/>
                                                      </w:divBdr>
                                                      <w:divsChild>
                                                        <w:div w:id="21408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3473">
                                                  <w:marLeft w:val="0"/>
                                                  <w:marRight w:val="0"/>
                                                  <w:marTop w:val="0"/>
                                                  <w:marBottom w:val="0"/>
                                                  <w:divBdr>
                                                    <w:top w:val="none" w:sz="0" w:space="0" w:color="auto"/>
                                                    <w:left w:val="none" w:sz="0" w:space="0" w:color="auto"/>
                                                    <w:bottom w:val="none" w:sz="0" w:space="0" w:color="auto"/>
                                                    <w:right w:val="none" w:sz="0" w:space="0" w:color="auto"/>
                                                  </w:divBdr>
                                                  <w:divsChild>
                                                    <w:div w:id="987975862">
                                                      <w:marLeft w:val="0"/>
                                                      <w:marRight w:val="0"/>
                                                      <w:marTop w:val="0"/>
                                                      <w:marBottom w:val="0"/>
                                                      <w:divBdr>
                                                        <w:top w:val="none" w:sz="0" w:space="0" w:color="auto"/>
                                                        <w:left w:val="none" w:sz="0" w:space="0" w:color="auto"/>
                                                        <w:bottom w:val="none" w:sz="0" w:space="0" w:color="auto"/>
                                                        <w:right w:val="none" w:sz="0" w:space="0" w:color="auto"/>
                                                      </w:divBdr>
                                                      <w:divsChild>
                                                        <w:div w:id="3408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02407">
                                                  <w:marLeft w:val="0"/>
                                                  <w:marRight w:val="0"/>
                                                  <w:marTop w:val="0"/>
                                                  <w:marBottom w:val="0"/>
                                                  <w:divBdr>
                                                    <w:top w:val="none" w:sz="0" w:space="0" w:color="auto"/>
                                                    <w:left w:val="none" w:sz="0" w:space="0" w:color="auto"/>
                                                    <w:bottom w:val="none" w:sz="0" w:space="0" w:color="auto"/>
                                                    <w:right w:val="none" w:sz="0" w:space="0" w:color="auto"/>
                                                  </w:divBdr>
                                                  <w:divsChild>
                                                    <w:div w:id="754591940">
                                                      <w:marLeft w:val="0"/>
                                                      <w:marRight w:val="0"/>
                                                      <w:marTop w:val="0"/>
                                                      <w:marBottom w:val="0"/>
                                                      <w:divBdr>
                                                        <w:top w:val="none" w:sz="0" w:space="0" w:color="auto"/>
                                                        <w:left w:val="none" w:sz="0" w:space="0" w:color="auto"/>
                                                        <w:bottom w:val="none" w:sz="0" w:space="0" w:color="auto"/>
                                                        <w:right w:val="none" w:sz="0" w:space="0" w:color="auto"/>
                                                      </w:divBdr>
                                                      <w:divsChild>
                                                        <w:div w:id="21416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32291">
                                                  <w:marLeft w:val="0"/>
                                                  <w:marRight w:val="0"/>
                                                  <w:marTop w:val="0"/>
                                                  <w:marBottom w:val="0"/>
                                                  <w:divBdr>
                                                    <w:top w:val="none" w:sz="0" w:space="0" w:color="auto"/>
                                                    <w:left w:val="none" w:sz="0" w:space="0" w:color="auto"/>
                                                    <w:bottom w:val="none" w:sz="0" w:space="0" w:color="auto"/>
                                                    <w:right w:val="none" w:sz="0" w:space="0" w:color="auto"/>
                                                  </w:divBdr>
                                                  <w:divsChild>
                                                    <w:div w:id="1921866943">
                                                      <w:marLeft w:val="0"/>
                                                      <w:marRight w:val="0"/>
                                                      <w:marTop w:val="0"/>
                                                      <w:marBottom w:val="0"/>
                                                      <w:divBdr>
                                                        <w:top w:val="none" w:sz="0" w:space="0" w:color="auto"/>
                                                        <w:left w:val="none" w:sz="0" w:space="0" w:color="auto"/>
                                                        <w:bottom w:val="none" w:sz="0" w:space="0" w:color="auto"/>
                                                        <w:right w:val="none" w:sz="0" w:space="0" w:color="auto"/>
                                                      </w:divBdr>
                                                      <w:divsChild>
                                                        <w:div w:id="13457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6813">
                                          <w:marLeft w:val="0"/>
                                          <w:marRight w:val="0"/>
                                          <w:marTop w:val="0"/>
                                          <w:marBottom w:val="0"/>
                                          <w:divBdr>
                                            <w:top w:val="none" w:sz="0" w:space="0" w:color="auto"/>
                                            <w:left w:val="none" w:sz="0" w:space="0" w:color="auto"/>
                                            <w:bottom w:val="none" w:sz="0" w:space="0" w:color="auto"/>
                                            <w:right w:val="none" w:sz="0" w:space="0" w:color="auto"/>
                                          </w:divBdr>
                                        </w:div>
                                        <w:div w:id="1913469394">
                                          <w:marLeft w:val="0"/>
                                          <w:marRight w:val="0"/>
                                          <w:marTop w:val="0"/>
                                          <w:marBottom w:val="0"/>
                                          <w:divBdr>
                                            <w:top w:val="none" w:sz="0" w:space="0" w:color="auto"/>
                                            <w:left w:val="none" w:sz="0" w:space="0" w:color="auto"/>
                                            <w:bottom w:val="none" w:sz="0" w:space="0" w:color="auto"/>
                                            <w:right w:val="none" w:sz="0" w:space="0" w:color="auto"/>
                                          </w:divBdr>
                                          <w:divsChild>
                                            <w:div w:id="1714957361">
                                              <w:marLeft w:val="0"/>
                                              <w:marRight w:val="0"/>
                                              <w:marTop w:val="0"/>
                                              <w:marBottom w:val="0"/>
                                              <w:divBdr>
                                                <w:top w:val="none" w:sz="0" w:space="0" w:color="auto"/>
                                                <w:left w:val="none" w:sz="0" w:space="0" w:color="auto"/>
                                                <w:bottom w:val="none" w:sz="0" w:space="0" w:color="auto"/>
                                                <w:right w:val="none" w:sz="0" w:space="0" w:color="auto"/>
                                              </w:divBdr>
                                              <w:divsChild>
                                                <w:div w:id="1443720349">
                                                  <w:marLeft w:val="0"/>
                                                  <w:marRight w:val="0"/>
                                                  <w:marTop w:val="0"/>
                                                  <w:marBottom w:val="0"/>
                                                  <w:divBdr>
                                                    <w:top w:val="none" w:sz="0" w:space="0" w:color="auto"/>
                                                    <w:left w:val="none" w:sz="0" w:space="0" w:color="auto"/>
                                                    <w:bottom w:val="none" w:sz="0" w:space="0" w:color="auto"/>
                                                    <w:right w:val="none" w:sz="0" w:space="0" w:color="auto"/>
                                                  </w:divBdr>
                                                  <w:divsChild>
                                                    <w:div w:id="530723982">
                                                      <w:marLeft w:val="0"/>
                                                      <w:marRight w:val="0"/>
                                                      <w:marTop w:val="0"/>
                                                      <w:marBottom w:val="0"/>
                                                      <w:divBdr>
                                                        <w:top w:val="none" w:sz="0" w:space="0" w:color="auto"/>
                                                        <w:left w:val="none" w:sz="0" w:space="0" w:color="auto"/>
                                                        <w:bottom w:val="none" w:sz="0" w:space="0" w:color="auto"/>
                                                        <w:right w:val="none" w:sz="0" w:space="0" w:color="auto"/>
                                                      </w:divBdr>
                                                      <w:divsChild>
                                                        <w:div w:id="1232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2523">
                                                  <w:marLeft w:val="0"/>
                                                  <w:marRight w:val="0"/>
                                                  <w:marTop w:val="0"/>
                                                  <w:marBottom w:val="0"/>
                                                  <w:divBdr>
                                                    <w:top w:val="none" w:sz="0" w:space="0" w:color="auto"/>
                                                    <w:left w:val="none" w:sz="0" w:space="0" w:color="auto"/>
                                                    <w:bottom w:val="none" w:sz="0" w:space="0" w:color="auto"/>
                                                    <w:right w:val="none" w:sz="0" w:space="0" w:color="auto"/>
                                                  </w:divBdr>
                                                  <w:divsChild>
                                                    <w:div w:id="245655891">
                                                      <w:marLeft w:val="0"/>
                                                      <w:marRight w:val="0"/>
                                                      <w:marTop w:val="0"/>
                                                      <w:marBottom w:val="0"/>
                                                      <w:divBdr>
                                                        <w:top w:val="none" w:sz="0" w:space="0" w:color="auto"/>
                                                        <w:left w:val="none" w:sz="0" w:space="0" w:color="auto"/>
                                                        <w:bottom w:val="none" w:sz="0" w:space="0" w:color="auto"/>
                                                        <w:right w:val="none" w:sz="0" w:space="0" w:color="auto"/>
                                                      </w:divBdr>
                                                      <w:divsChild>
                                                        <w:div w:id="15674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2777">
                                                  <w:marLeft w:val="0"/>
                                                  <w:marRight w:val="0"/>
                                                  <w:marTop w:val="0"/>
                                                  <w:marBottom w:val="0"/>
                                                  <w:divBdr>
                                                    <w:top w:val="none" w:sz="0" w:space="0" w:color="auto"/>
                                                    <w:left w:val="none" w:sz="0" w:space="0" w:color="auto"/>
                                                    <w:bottom w:val="none" w:sz="0" w:space="0" w:color="auto"/>
                                                    <w:right w:val="none" w:sz="0" w:space="0" w:color="auto"/>
                                                  </w:divBdr>
                                                  <w:divsChild>
                                                    <w:div w:id="1594321228">
                                                      <w:marLeft w:val="0"/>
                                                      <w:marRight w:val="0"/>
                                                      <w:marTop w:val="0"/>
                                                      <w:marBottom w:val="0"/>
                                                      <w:divBdr>
                                                        <w:top w:val="none" w:sz="0" w:space="0" w:color="auto"/>
                                                        <w:left w:val="none" w:sz="0" w:space="0" w:color="auto"/>
                                                        <w:bottom w:val="none" w:sz="0" w:space="0" w:color="auto"/>
                                                        <w:right w:val="none" w:sz="0" w:space="0" w:color="auto"/>
                                                      </w:divBdr>
                                                      <w:divsChild>
                                                        <w:div w:id="4394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81241">
                                          <w:marLeft w:val="0"/>
                                          <w:marRight w:val="0"/>
                                          <w:marTop w:val="0"/>
                                          <w:marBottom w:val="0"/>
                                          <w:divBdr>
                                            <w:top w:val="none" w:sz="0" w:space="0" w:color="auto"/>
                                            <w:left w:val="none" w:sz="0" w:space="0" w:color="auto"/>
                                            <w:bottom w:val="none" w:sz="0" w:space="0" w:color="auto"/>
                                            <w:right w:val="none" w:sz="0" w:space="0" w:color="auto"/>
                                          </w:divBdr>
                                        </w:div>
                                        <w:div w:id="1727945021">
                                          <w:marLeft w:val="0"/>
                                          <w:marRight w:val="0"/>
                                          <w:marTop w:val="0"/>
                                          <w:marBottom w:val="0"/>
                                          <w:divBdr>
                                            <w:top w:val="none" w:sz="0" w:space="0" w:color="auto"/>
                                            <w:left w:val="none" w:sz="0" w:space="0" w:color="auto"/>
                                            <w:bottom w:val="none" w:sz="0" w:space="0" w:color="auto"/>
                                            <w:right w:val="none" w:sz="0" w:space="0" w:color="auto"/>
                                          </w:divBdr>
                                          <w:divsChild>
                                            <w:div w:id="1567255372">
                                              <w:marLeft w:val="0"/>
                                              <w:marRight w:val="0"/>
                                              <w:marTop w:val="0"/>
                                              <w:marBottom w:val="0"/>
                                              <w:divBdr>
                                                <w:top w:val="none" w:sz="0" w:space="0" w:color="auto"/>
                                                <w:left w:val="none" w:sz="0" w:space="0" w:color="auto"/>
                                                <w:bottom w:val="none" w:sz="0" w:space="0" w:color="auto"/>
                                                <w:right w:val="none" w:sz="0" w:space="0" w:color="auto"/>
                                              </w:divBdr>
                                              <w:divsChild>
                                                <w:div w:id="1704985953">
                                                  <w:marLeft w:val="0"/>
                                                  <w:marRight w:val="0"/>
                                                  <w:marTop w:val="0"/>
                                                  <w:marBottom w:val="0"/>
                                                  <w:divBdr>
                                                    <w:top w:val="none" w:sz="0" w:space="0" w:color="auto"/>
                                                    <w:left w:val="none" w:sz="0" w:space="0" w:color="auto"/>
                                                    <w:bottom w:val="none" w:sz="0" w:space="0" w:color="auto"/>
                                                    <w:right w:val="none" w:sz="0" w:space="0" w:color="auto"/>
                                                  </w:divBdr>
                                                  <w:divsChild>
                                                    <w:div w:id="1916553827">
                                                      <w:marLeft w:val="0"/>
                                                      <w:marRight w:val="0"/>
                                                      <w:marTop w:val="0"/>
                                                      <w:marBottom w:val="0"/>
                                                      <w:divBdr>
                                                        <w:top w:val="none" w:sz="0" w:space="0" w:color="auto"/>
                                                        <w:left w:val="none" w:sz="0" w:space="0" w:color="auto"/>
                                                        <w:bottom w:val="none" w:sz="0" w:space="0" w:color="auto"/>
                                                        <w:right w:val="none" w:sz="0" w:space="0" w:color="auto"/>
                                                      </w:divBdr>
                                                      <w:divsChild>
                                                        <w:div w:id="1688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14057">
                                          <w:marLeft w:val="0"/>
                                          <w:marRight w:val="0"/>
                                          <w:marTop w:val="0"/>
                                          <w:marBottom w:val="0"/>
                                          <w:divBdr>
                                            <w:top w:val="none" w:sz="0" w:space="0" w:color="auto"/>
                                            <w:left w:val="none" w:sz="0" w:space="0" w:color="auto"/>
                                            <w:bottom w:val="none" w:sz="0" w:space="0" w:color="auto"/>
                                            <w:right w:val="none" w:sz="0" w:space="0" w:color="auto"/>
                                          </w:divBdr>
                                        </w:div>
                                        <w:div w:id="913473078">
                                          <w:marLeft w:val="0"/>
                                          <w:marRight w:val="0"/>
                                          <w:marTop w:val="0"/>
                                          <w:marBottom w:val="0"/>
                                          <w:divBdr>
                                            <w:top w:val="none" w:sz="0" w:space="0" w:color="auto"/>
                                            <w:left w:val="none" w:sz="0" w:space="0" w:color="auto"/>
                                            <w:bottom w:val="none" w:sz="0" w:space="0" w:color="auto"/>
                                            <w:right w:val="none" w:sz="0" w:space="0" w:color="auto"/>
                                          </w:divBdr>
                                          <w:divsChild>
                                            <w:div w:id="1339692165">
                                              <w:marLeft w:val="0"/>
                                              <w:marRight w:val="0"/>
                                              <w:marTop w:val="0"/>
                                              <w:marBottom w:val="0"/>
                                              <w:divBdr>
                                                <w:top w:val="none" w:sz="0" w:space="0" w:color="auto"/>
                                                <w:left w:val="none" w:sz="0" w:space="0" w:color="auto"/>
                                                <w:bottom w:val="none" w:sz="0" w:space="0" w:color="auto"/>
                                                <w:right w:val="none" w:sz="0" w:space="0" w:color="auto"/>
                                              </w:divBdr>
                                              <w:divsChild>
                                                <w:div w:id="487138162">
                                                  <w:marLeft w:val="0"/>
                                                  <w:marRight w:val="0"/>
                                                  <w:marTop w:val="0"/>
                                                  <w:marBottom w:val="0"/>
                                                  <w:divBdr>
                                                    <w:top w:val="none" w:sz="0" w:space="0" w:color="auto"/>
                                                    <w:left w:val="none" w:sz="0" w:space="0" w:color="auto"/>
                                                    <w:bottom w:val="none" w:sz="0" w:space="0" w:color="auto"/>
                                                    <w:right w:val="none" w:sz="0" w:space="0" w:color="auto"/>
                                                  </w:divBdr>
                                                  <w:divsChild>
                                                    <w:div w:id="1976333341">
                                                      <w:marLeft w:val="0"/>
                                                      <w:marRight w:val="0"/>
                                                      <w:marTop w:val="0"/>
                                                      <w:marBottom w:val="0"/>
                                                      <w:divBdr>
                                                        <w:top w:val="none" w:sz="0" w:space="0" w:color="auto"/>
                                                        <w:left w:val="none" w:sz="0" w:space="0" w:color="auto"/>
                                                        <w:bottom w:val="none" w:sz="0" w:space="0" w:color="auto"/>
                                                        <w:right w:val="none" w:sz="0" w:space="0" w:color="auto"/>
                                                      </w:divBdr>
                                                      <w:divsChild>
                                                        <w:div w:id="6832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08960">
                                          <w:marLeft w:val="0"/>
                                          <w:marRight w:val="0"/>
                                          <w:marTop w:val="0"/>
                                          <w:marBottom w:val="0"/>
                                          <w:divBdr>
                                            <w:top w:val="none" w:sz="0" w:space="0" w:color="auto"/>
                                            <w:left w:val="none" w:sz="0" w:space="0" w:color="auto"/>
                                            <w:bottom w:val="none" w:sz="0" w:space="0" w:color="auto"/>
                                            <w:right w:val="none" w:sz="0" w:space="0" w:color="auto"/>
                                          </w:divBdr>
                                        </w:div>
                                        <w:div w:id="186607701">
                                          <w:marLeft w:val="0"/>
                                          <w:marRight w:val="0"/>
                                          <w:marTop w:val="0"/>
                                          <w:marBottom w:val="0"/>
                                          <w:divBdr>
                                            <w:top w:val="none" w:sz="0" w:space="0" w:color="auto"/>
                                            <w:left w:val="none" w:sz="0" w:space="0" w:color="auto"/>
                                            <w:bottom w:val="none" w:sz="0" w:space="0" w:color="auto"/>
                                            <w:right w:val="none" w:sz="0" w:space="0" w:color="auto"/>
                                          </w:divBdr>
                                          <w:divsChild>
                                            <w:div w:id="2017415924">
                                              <w:marLeft w:val="0"/>
                                              <w:marRight w:val="0"/>
                                              <w:marTop w:val="0"/>
                                              <w:marBottom w:val="0"/>
                                              <w:divBdr>
                                                <w:top w:val="none" w:sz="0" w:space="0" w:color="auto"/>
                                                <w:left w:val="none" w:sz="0" w:space="0" w:color="auto"/>
                                                <w:bottom w:val="none" w:sz="0" w:space="0" w:color="auto"/>
                                                <w:right w:val="none" w:sz="0" w:space="0" w:color="auto"/>
                                              </w:divBdr>
                                              <w:divsChild>
                                                <w:div w:id="219488197">
                                                  <w:marLeft w:val="0"/>
                                                  <w:marRight w:val="0"/>
                                                  <w:marTop w:val="0"/>
                                                  <w:marBottom w:val="0"/>
                                                  <w:divBdr>
                                                    <w:top w:val="none" w:sz="0" w:space="0" w:color="auto"/>
                                                    <w:left w:val="none" w:sz="0" w:space="0" w:color="auto"/>
                                                    <w:bottom w:val="none" w:sz="0" w:space="0" w:color="auto"/>
                                                    <w:right w:val="none" w:sz="0" w:space="0" w:color="auto"/>
                                                  </w:divBdr>
                                                  <w:divsChild>
                                                    <w:div w:id="591818276">
                                                      <w:marLeft w:val="0"/>
                                                      <w:marRight w:val="0"/>
                                                      <w:marTop w:val="0"/>
                                                      <w:marBottom w:val="0"/>
                                                      <w:divBdr>
                                                        <w:top w:val="none" w:sz="0" w:space="0" w:color="auto"/>
                                                        <w:left w:val="none" w:sz="0" w:space="0" w:color="auto"/>
                                                        <w:bottom w:val="none" w:sz="0" w:space="0" w:color="auto"/>
                                                        <w:right w:val="none" w:sz="0" w:space="0" w:color="auto"/>
                                                      </w:divBdr>
                                                      <w:divsChild>
                                                        <w:div w:id="423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70213">
                                                  <w:marLeft w:val="0"/>
                                                  <w:marRight w:val="0"/>
                                                  <w:marTop w:val="0"/>
                                                  <w:marBottom w:val="0"/>
                                                  <w:divBdr>
                                                    <w:top w:val="none" w:sz="0" w:space="0" w:color="auto"/>
                                                    <w:left w:val="none" w:sz="0" w:space="0" w:color="auto"/>
                                                    <w:bottom w:val="none" w:sz="0" w:space="0" w:color="auto"/>
                                                    <w:right w:val="none" w:sz="0" w:space="0" w:color="auto"/>
                                                  </w:divBdr>
                                                  <w:divsChild>
                                                    <w:div w:id="1209413597">
                                                      <w:marLeft w:val="0"/>
                                                      <w:marRight w:val="0"/>
                                                      <w:marTop w:val="0"/>
                                                      <w:marBottom w:val="0"/>
                                                      <w:divBdr>
                                                        <w:top w:val="none" w:sz="0" w:space="0" w:color="auto"/>
                                                        <w:left w:val="none" w:sz="0" w:space="0" w:color="auto"/>
                                                        <w:bottom w:val="none" w:sz="0" w:space="0" w:color="auto"/>
                                                        <w:right w:val="none" w:sz="0" w:space="0" w:color="auto"/>
                                                      </w:divBdr>
                                                      <w:divsChild>
                                                        <w:div w:id="12373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60562">
                                          <w:marLeft w:val="0"/>
                                          <w:marRight w:val="0"/>
                                          <w:marTop w:val="0"/>
                                          <w:marBottom w:val="0"/>
                                          <w:divBdr>
                                            <w:top w:val="none" w:sz="0" w:space="0" w:color="auto"/>
                                            <w:left w:val="none" w:sz="0" w:space="0" w:color="auto"/>
                                            <w:bottom w:val="none" w:sz="0" w:space="0" w:color="auto"/>
                                            <w:right w:val="none" w:sz="0" w:space="0" w:color="auto"/>
                                          </w:divBdr>
                                        </w:div>
                                        <w:div w:id="62260653">
                                          <w:marLeft w:val="0"/>
                                          <w:marRight w:val="0"/>
                                          <w:marTop w:val="0"/>
                                          <w:marBottom w:val="0"/>
                                          <w:divBdr>
                                            <w:top w:val="none" w:sz="0" w:space="0" w:color="auto"/>
                                            <w:left w:val="none" w:sz="0" w:space="0" w:color="auto"/>
                                            <w:bottom w:val="none" w:sz="0" w:space="0" w:color="auto"/>
                                            <w:right w:val="none" w:sz="0" w:space="0" w:color="auto"/>
                                          </w:divBdr>
                                          <w:divsChild>
                                            <w:div w:id="1708986456">
                                              <w:marLeft w:val="0"/>
                                              <w:marRight w:val="0"/>
                                              <w:marTop w:val="0"/>
                                              <w:marBottom w:val="0"/>
                                              <w:divBdr>
                                                <w:top w:val="none" w:sz="0" w:space="0" w:color="auto"/>
                                                <w:left w:val="none" w:sz="0" w:space="0" w:color="auto"/>
                                                <w:bottom w:val="none" w:sz="0" w:space="0" w:color="auto"/>
                                                <w:right w:val="none" w:sz="0" w:space="0" w:color="auto"/>
                                              </w:divBdr>
                                              <w:divsChild>
                                                <w:div w:id="1021904148">
                                                  <w:marLeft w:val="0"/>
                                                  <w:marRight w:val="0"/>
                                                  <w:marTop w:val="0"/>
                                                  <w:marBottom w:val="0"/>
                                                  <w:divBdr>
                                                    <w:top w:val="none" w:sz="0" w:space="0" w:color="auto"/>
                                                    <w:left w:val="none" w:sz="0" w:space="0" w:color="auto"/>
                                                    <w:bottom w:val="none" w:sz="0" w:space="0" w:color="auto"/>
                                                    <w:right w:val="none" w:sz="0" w:space="0" w:color="auto"/>
                                                  </w:divBdr>
                                                  <w:divsChild>
                                                    <w:div w:id="897669104">
                                                      <w:marLeft w:val="0"/>
                                                      <w:marRight w:val="0"/>
                                                      <w:marTop w:val="0"/>
                                                      <w:marBottom w:val="0"/>
                                                      <w:divBdr>
                                                        <w:top w:val="none" w:sz="0" w:space="0" w:color="auto"/>
                                                        <w:left w:val="none" w:sz="0" w:space="0" w:color="auto"/>
                                                        <w:bottom w:val="none" w:sz="0" w:space="0" w:color="auto"/>
                                                        <w:right w:val="none" w:sz="0" w:space="0" w:color="auto"/>
                                                      </w:divBdr>
                                                      <w:divsChild>
                                                        <w:div w:id="1863476710">
                                                          <w:marLeft w:val="0"/>
                                                          <w:marRight w:val="0"/>
                                                          <w:marTop w:val="0"/>
                                                          <w:marBottom w:val="0"/>
                                                          <w:divBdr>
                                                            <w:top w:val="none" w:sz="0" w:space="0" w:color="auto"/>
                                                            <w:left w:val="none" w:sz="0" w:space="0" w:color="auto"/>
                                                            <w:bottom w:val="none" w:sz="0" w:space="0" w:color="auto"/>
                                                            <w:right w:val="none" w:sz="0" w:space="0" w:color="auto"/>
                                                          </w:divBdr>
                                                        </w:div>
                                                        <w:div w:id="15690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4116985">
      <w:bodyDiv w:val="1"/>
      <w:marLeft w:val="0"/>
      <w:marRight w:val="0"/>
      <w:marTop w:val="0"/>
      <w:marBottom w:val="0"/>
      <w:divBdr>
        <w:top w:val="none" w:sz="0" w:space="0" w:color="auto"/>
        <w:left w:val="none" w:sz="0" w:space="0" w:color="auto"/>
        <w:bottom w:val="none" w:sz="0" w:space="0" w:color="auto"/>
        <w:right w:val="none" w:sz="0" w:space="0" w:color="auto"/>
      </w:divBdr>
    </w:div>
    <w:div w:id="1397315268">
      <w:bodyDiv w:val="1"/>
      <w:marLeft w:val="0"/>
      <w:marRight w:val="0"/>
      <w:marTop w:val="0"/>
      <w:marBottom w:val="0"/>
      <w:divBdr>
        <w:top w:val="none" w:sz="0" w:space="0" w:color="auto"/>
        <w:left w:val="none" w:sz="0" w:space="0" w:color="auto"/>
        <w:bottom w:val="none" w:sz="0" w:space="0" w:color="auto"/>
        <w:right w:val="none" w:sz="0" w:space="0" w:color="auto"/>
      </w:divBdr>
      <w:divsChild>
        <w:div w:id="831484546">
          <w:marLeft w:val="0"/>
          <w:marRight w:val="0"/>
          <w:marTop w:val="0"/>
          <w:marBottom w:val="0"/>
          <w:divBdr>
            <w:top w:val="none" w:sz="0" w:space="0" w:color="auto"/>
            <w:left w:val="none" w:sz="0" w:space="0" w:color="auto"/>
            <w:bottom w:val="none" w:sz="0" w:space="0" w:color="auto"/>
            <w:right w:val="none" w:sz="0" w:space="0" w:color="auto"/>
          </w:divBdr>
        </w:div>
        <w:div w:id="1793013876">
          <w:marLeft w:val="0"/>
          <w:marRight w:val="0"/>
          <w:marTop w:val="0"/>
          <w:marBottom w:val="0"/>
          <w:divBdr>
            <w:top w:val="none" w:sz="0" w:space="0" w:color="auto"/>
            <w:left w:val="none" w:sz="0" w:space="0" w:color="auto"/>
            <w:bottom w:val="none" w:sz="0" w:space="0" w:color="auto"/>
            <w:right w:val="none" w:sz="0" w:space="0" w:color="auto"/>
          </w:divBdr>
        </w:div>
      </w:divsChild>
    </w:div>
    <w:div w:id="1450508703">
      <w:bodyDiv w:val="1"/>
      <w:marLeft w:val="0"/>
      <w:marRight w:val="0"/>
      <w:marTop w:val="0"/>
      <w:marBottom w:val="0"/>
      <w:divBdr>
        <w:top w:val="none" w:sz="0" w:space="0" w:color="auto"/>
        <w:left w:val="none" w:sz="0" w:space="0" w:color="auto"/>
        <w:bottom w:val="none" w:sz="0" w:space="0" w:color="auto"/>
        <w:right w:val="none" w:sz="0" w:space="0" w:color="auto"/>
      </w:divBdr>
    </w:div>
    <w:div w:id="1461340572">
      <w:bodyDiv w:val="1"/>
      <w:marLeft w:val="0"/>
      <w:marRight w:val="0"/>
      <w:marTop w:val="0"/>
      <w:marBottom w:val="0"/>
      <w:divBdr>
        <w:top w:val="none" w:sz="0" w:space="0" w:color="auto"/>
        <w:left w:val="none" w:sz="0" w:space="0" w:color="auto"/>
        <w:bottom w:val="none" w:sz="0" w:space="0" w:color="auto"/>
        <w:right w:val="none" w:sz="0" w:space="0" w:color="auto"/>
      </w:divBdr>
    </w:div>
    <w:div w:id="1471479811">
      <w:bodyDiv w:val="1"/>
      <w:marLeft w:val="0"/>
      <w:marRight w:val="0"/>
      <w:marTop w:val="0"/>
      <w:marBottom w:val="0"/>
      <w:divBdr>
        <w:top w:val="none" w:sz="0" w:space="0" w:color="auto"/>
        <w:left w:val="none" w:sz="0" w:space="0" w:color="auto"/>
        <w:bottom w:val="none" w:sz="0" w:space="0" w:color="auto"/>
        <w:right w:val="none" w:sz="0" w:space="0" w:color="auto"/>
      </w:divBdr>
    </w:div>
    <w:div w:id="1524978656">
      <w:bodyDiv w:val="1"/>
      <w:marLeft w:val="0"/>
      <w:marRight w:val="0"/>
      <w:marTop w:val="0"/>
      <w:marBottom w:val="0"/>
      <w:divBdr>
        <w:top w:val="none" w:sz="0" w:space="0" w:color="auto"/>
        <w:left w:val="none" w:sz="0" w:space="0" w:color="auto"/>
        <w:bottom w:val="none" w:sz="0" w:space="0" w:color="auto"/>
        <w:right w:val="none" w:sz="0" w:space="0" w:color="auto"/>
      </w:divBdr>
    </w:div>
    <w:div w:id="1541624691">
      <w:bodyDiv w:val="1"/>
      <w:marLeft w:val="0"/>
      <w:marRight w:val="0"/>
      <w:marTop w:val="0"/>
      <w:marBottom w:val="0"/>
      <w:divBdr>
        <w:top w:val="none" w:sz="0" w:space="0" w:color="auto"/>
        <w:left w:val="none" w:sz="0" w:space="0" w:color="auto"/>
        <w:bottom w:val="none" w:sz="0" w:space="0" w:color="auto"/>
        <w:right w:val="none" w:sz="0" w:space="0" w:color="auto"/>
      </w:divBdr>
    </w:div>
    <w:div w:id="1598053830">
      <w:bodyDiv w:val="1"/>
      <w:marLeft w:val="0"/>
      <w:marRight w:val="0"/>
      <w:marTop w:val="0"/>
      <w:marBottom w:val="0"/>
      <w:divBdr>
        <w:top w:val="none" w:sz="0" w:space="0" w:color="auto"/>
        <w:left w:val="none" w:sz="0" w:space="0" w:color="auto"/>
        <w:bottom w:val="none" w:sz="0" w:space="0" w:color="auto"/>
        <w:right w:val="none" w:sz="0" w:space="0" w:color="auto"/>
      </w:divBdr>
      <w:divsChild>
        <w:div w:id="1775444703">
          <w:marLeft w:val="274"/>
          <w:marRight w:val="0"/>
          <w:marTop w:val="0"/>
          <w:marBottom w:val="0"/>
          <w:divBdr>
            <w:top w:val="none" w:sz="0" w:space="0" w:color="auto"/>
            <w:left w:val="none" w:sz="0" w:space="0" w:color="auto"/>
            <w:bottom w:val="none" w:sz="0" w:space="0" w:color="auto"/>
            <w:right w:val="none" w:sz="0" w:space="0" w:color="auto"/>
          </w:divBdr>
        </w:div>
      </w:divsChild>
    </w:div>
    <w:div w:id="1600943210">
      <w:bodyDiv w:val="1"/>
      <w:marLeft w:val="0"/>
      <w:marRight w:val="0"/>
      <w:marTop w:val="0"/>
      <w:marBottom w:val="0"/>
      <w:divBdr>
        <w:top w:val="none" w:sz="0" w:space="0" w:color="auto"/>
        <w:left w:val="none" w:sz="0" w:space="0" w:color="auto"/>
        <w:bottom w:val="none" w:sz="0" w:space="0" w:color="auto"/>
        <w:right w:val="none" w:sz="0" w:space="0" w:color="auto"/>
      </w:divBdr>
    </w:div>
    <w:div w:id="1611545150">
      <w:bodyDiv w:val="1"/>
      <w:marLeft w:val="0"/>
      <w:marRight w:val="0"/>
      <w:marTop w:val="0"/>
      <w:marBottom w:val="0"/>
      <w:divBdr>
        <w:top w:val="none" w:sz="0" w:space="0" w:color="auto"/>
        <w:left w:val="none" w:sz="0" w:space="0" w:color="auto"/>
        <w:bottom w:val="none" w:sz="0" w:space="0" w:color="auto"/>
        <w:right w:val="none" w:sz="0" w:space="0" w:color="auto"/>
      </w:divBdr>
    </w:div>
    <w:div w:id="1645350465">
      <w:bodyDiv w:val="1"/>
      <w:marLeft w:val="0"/>
      <w:marRight w:val="0"/>
      <w:marTop w:val="0"/>
      <w:marBottom w:val="0"/>
      <w:divBdr>
        <w:top w:val="none" w:sz="0" w:space="0" w:color="auto"/>
        <w:left w:val="none" w:sz="0" w:space="0" w:color="auto"/>
        <w:bottom w:val="none" w:sz="0" w:space="0" w:color="auto"/>
        <w:right w:val="none" w:sz="0" w:space="0" w:color="auto"/>
      </w:divBdr>
      <w:divsChild>
        <w:div w:id="1796023651">
          <w:marLeft w:val="0"/>
          <w:marRight w:val="0"/>
          <w:marTop w:val="0"/>
          <w:marBottom w:val="0"/>
          <w:divBdr>
            <w:top w:val="none" w:sz="0" w:space="0" w:color="auto"/>
            <w:left w:val="none" w:sz="0" w:space="0" w:color="auto"/>
            <w:bottom w:val="none" w:sz="0" w:space="0" w:color="auto"/>
            <w:right w:val="none" w:sz="0" w:space="0" w:color="auto"/>
          </w:divBdr>
        </w:div>
        <w:div w:id="1366638535">
          <w:marLeft w:val="0"/>
          <w:marRight w:val="0"/>
          <w:marTop w:val="0"/>
          <w:marBottom w:val="0"/>
          <w:divBdr>
            <w:top w:val="none" w:sz="0" w:space="0" w:color="auto"/>
            <w:left w:val="none" w:sz="0" w:space="0" w:color="auto"/>
            <w:bottom w:val="none" w:sz="0" w:space="0" w:color="auto"/>
            <w:right w:val="none" w:sz="0" w:space="0" w:color="auto"/>
          </w:divBdr>
        </w:div>
      </w:divsChild>
    </w:div>
    <w:div w:id="1678538617">
      <w:bodyDiv w:val="1"/>
      <w:marLeft w:val="0"/>
      <w:marRight w:val="0"/>
      <w:marTop w:val="0"/>
      <w:marBottom w:val="0"/>
      <w:divBdr>
        <w:top w:val="none" w:sz="0" w:space="0" w:color="auto"/>
        <w:left w:val="none" w:sz="0" w:space="0" w:color="auto"/>
        <w:bottom w:val="none" w:sz="0" w:space="0" w:color="auto"/>
        <w:right w:val="none" w:sz="0" w:space="0" w:color="auto"/>
      </w:divBdr>
    </w:div>
    <w:div w:id="1719864144">
      <w:bodyDiv w:val="1"/>
      <w:marLeft w:val="0"/>
      <w:marRight w:val="0"/>
      <w:marTop w:val="0"/>
      <w:marBottom w:val="0"/>
      <w:divBdr>
        <w:top w:val="none" w:sz="0" w:space="0" w:color="auto"/>
        <w:left w:val="none" w:sz="0" w:space="0" w:color="auto"/>
        <w:bottom w:val="none" w:sz="0" w:space="0" w:color="auto"/>
        <w:right w:val="none" w:sz="0" w:space="0" w:color="auto"/>
      </w:divBdr>
    </w:div>
    <w:div w:id="1748503750">
      <w:bodyDiv w:val="1"/>
      <w:marLeft w:val="0"/>
      <w:marRight w:val="0"/>
      <w:marTop w:val="0"/>
      <w:marBottom w:val="0"/>
      <w:divBdr>
        <w:top w:val="none" w:sz="0" w:space="0" w:color="auto"/>
        <w:left w:val="none" w:sz="0" w:space="0" w:color="auto"/>
        <w:bottom w:val="none" w:sz="0" w:space="0" w:color="auto"/>
        <w:right w:val="none" w:sz="0" w:space="0" w:color="auto"/>
      </w:divBdr>
      <w:divsChild>
        <w:div w:id="2038194147">
          <w:marLeft w:val="0"/>
          <w:marRight w:val="0"/>
          <w:marTop w:val="0"/>
          <w:marBottom w:val="0"/>
          <w:divBdr>
            <w:top w:val="none" w:sz="0" w:space="0" w:color="auto"/>
            <w:left w:val="none" w:sz="0" w:space="0" w:color="auto"/>
            <w:bottom w:val="none" w:sz="0" w:space="0" w:color="auto"/>
            <w:right w:val="none" w:sz="0" w:space="0" w:color="auto"/>
          </w:divBdr>
        </w:div>
        <w:div w:id="1037849865">
          <w:marLeft w:val="0"/>
          <w:marRight w:val="0"/>
          <w:marTop w:val="0"/>
          <w:marBottom w:val="0"/>
          <w:divBdr>
            <w:top w:val="none" w:sz="0" w:space="0" w:color="auto"/>
            <w:left w:val="none" w:sz="0" w:space="0" w:color="auto"/>
            <w:bottom w:val="none" w:sz="0" w:space="0" w:color="auto"/>
            <w:right w:val="none" w:sz="0" w:space="0" w:color="auto"/>
          </w:divBdr>
        </w:div>
        <w:div w:id="1764763029">
          <w:marLeft w:val="0"/>
          <w:marRight w:val="0"/>
          <w:marTop w:val="0"/>
          <w:marBottom w:val="0"/>
          <w:divBdr>
            <w:top w:val="none" w:sz="0" w:space="0" w:color="auto"/>
            <w:left w:val="none" w:sz="0" w:space="0" w:color="auto"/>
            <w:bottom w:val="none" w:sz="0" w:space="0" w:color="auto"/>
            <w:right w:val="none" w:sz="0" w:space="0" w:color="auto"/>
          </w:divBdr>
        </w:div>
        <w:div w:id="1360661479">
          <w:marLeft w:val="0"/>
          <w:marRight w:val="0"/>
          <w:marTop w:val="0"/>
          <w:marBottom w:val="0"/>
          <w:divBdr>
            <w:top w:val="none" w:sz="0" w:space="0" w:color="auto"/>
            <w:left w:val="none" w:sz="0" w:space="0" w:color="auto"/>
            <w:bottom w:val="none" w:sz="0" w:space="0" w:color="auto"/>
            <w:right w:val="none" w:sz="0" w:space="0" w:color="auto"/>
          </w:divBdr>
        </w:div>
        <w:div w:id="994803343">
          <w:marLeft w:val="0"/>
          <w:marRight w:val="0"/>
          <w:marTop w:val="0"/>
          <w:marBottom w:val="0"/>
          <w:divBdr>
            <w:top w:val="none" w:sz="0" w:space="0" w:color="auto"/>
            <w:left w:val="none" w:sz="0" w:space="0" w:color="auto"/>
            <w:bottom w:val="none" w:sz="0" w:space="0" w:color="auto"/>
            <w:right w:val="none" w:sz="0" w:space="0" w:color="auto"/>
          </w:divBdr>
        </w:div>
        <w:div w:id="1682270128">
          <w:marLeft w:val="0"/>
          <w:marRight w:val="0"/>
          <w:marTop w:val="0"/>
          <w:marBottom w:val="0"/>
          <w:divBdr>
            <w:top w:val="none" w:sz="0" w:space="0" w:color="auto"/>
            <w:left w:val="none" w:sz="0" w:space="0" w:color="auto"/>
            <w:bottom w:val="none" w:sz="0" w:space="0" w:color="auto"/>
            <w:right w:val="none" w:sz="0" w:space="0" w:color="auto"/>
          </w:divBdr>
        </w:div>
      </w:divsChild>
    </w:div>
    <w:div w:id="1824076556">
      <w:bodyDiv w:val="1"/>
      <w:marLeft w:val="0"/>
      <w:marRight w:val="0"/>
      <w:marTop w:val="0"/>
      <w:marBottom w:val="0"/>
      <w:divBdr>
        <w:top w:val="none" w:sz="0" w:space="0" w:color="auto"/>
        <w:left w:val="none" w:sz="0" w:space="0" w:color="auto"/>
        <w:bottom w:val="none" w:sz="0" w:space="0" w:color="auto"/>
        <w:right w:val="none" w:sz="0" w:space="0" w:color="auto"/>
      </w:divBdr>
      <w:divsChild>
        <w:div w:id="311375111">
          <w:marLeft w:val="274"/>
          <w:marRight w:val="0"/>
          <w:marTop w:val="0"/>
          <w:marBottom w:val="0"/>
          <w:divBdr>
            <w:top w:val="none" w:sz="0" w:space="0" w:color="auto"/>
            <w:left w:val="none" w:sz="0" w:space="0" w:color="auto"/>
            <w:bottom w:val="none" w:sz="0" w:space="0" w:color="auto"/>
            <w:right w:val="none" w:sz="0" w:space="0" w:color="auto"/>
          </w:divBdr>
        </w:div>
      </w:divsChild>
    </w:div>
    <w:div w:id="1824661335">
      <w:bodyDiv w:val="1"/>
      <w:marLeft w:val="0"/>
      <w:marRight w:val="0"/>
      <w:marTop w:val="0"/>
      <w:marBottom w:val="0"/>
      <w:divBdr>
        <w:top w:val="none" w:sz="0" w:space="0" w:color="auto"/>
        <w:left w:val="none" w:sz="0" w:space="0" w:color="auto"/>
        <w:bottom w:val="none" w:sz="0" w:space="0" w:color="auto"/>
        <w:right w:val="none" w:sz="0" w:space="0" w:color="auto"/>
      </w:divBdr>
    </w:div>
    <w:div w:id="1847477292">
      <w:bodyDiv w:val="1"/>
      <w:marLeft w:val="0"/>
      <w:marRight w:val="0"/>
      <w:marTop w:val="0"/>
      <w:marBottom w:val="0"/>
      <w:divBdr>
        <w:top w:val="none" w:sz="0" w:space="0" w:color="auto"/>
        <w:left w:val="none" w:sz="0" w:space="0" w:color="auto"/>
        <w:bottom w:val="none" w:sz="0" w:space="0" w:color="auto"/>
        <w:right w:val="none" w:sz="0" w:space="0" w:color="auto"/>
      </w:divBdr>
    </w:div>
    <w:div w:id="1918902533">
      <w:bodyDiv w:val="1"/>
      <w:marLeft w:val="0"/>
      <w:marRight w:val="0"/>
      <w:marTop w:val="0"/>
      <w:marBottom w:val="0"/>
      <w:divBdr>
        <w:top w:val="none" w:sz="0" w:space="0" w:color="auto"/>
        <w:left w:val="none" w:sz="0" w:space="0" w:color="auto"/>
        <w:bottom w:val="none" w:sz="0" w:space="0" w:color="auto"/>
        <w:right w:val="none" w:sz="0" w:space="0" w:color="auto"/>
      </w:divBdr>
      <w:divsChild>
        <w:div w:id="191378360">
          <w:marLeft w:val="0"/>
          <w:marRight w:val="0"/>
          <w:marTop w:val="0"/>
          <w:marBottom w:val="0"/>
          <w:divBdr>
            <w:top w:val="none" w:sz="0" w:space="0" w:color="auto"/>
            <w:left w:val="none" w:sz="0" w:space="0" w:color="auto"/>
            <w:bottom w:val="none" w:sz="0" w:space="0" w:color="auto"/>
            <w:right w:val="none" w:sz="0" w:space="0" w:color="auto"/>
          </w:divBdr>
        </w:div>
        <w:div w:id="1021711361">
          <w:marLeft w:val="0"/>
          <w:marRight w:val="0"/>
          <w:marTop w:val="0"/>
          <w:marBottom w:val="0"/>
          <w:divBdr>
            <w:top w:val="none" w:sz="0" w:space="0" w:color="auto"/>
            <w:left w:val="none" w:sz="0" w:space="0" w:color="auto"/>
            <w:bottom w:val="none" w:sz="0" w:space="0" w:color="auto"/>
            <w:right w:val="none" w:sz="0" w:space="0" w:color="auto"/>
          </w:divBdr>
        </w:div>
      </w:divsChild>
    </w:div>
    <w:div w:id="1956322447">
      <w:bodyDiv w:val="1"/>
      <w:marLeft w:val="0"/>
      <w:marRight w:val="0"/>
      <w:marTop w:val="0"/>
      <w:marBottom w:val="0"/>
      <w:divBdr>
        <w:top w:val="none" w:sz="0" w:space="0" w:color="auto"/>
        <w:left w:val="none" w:sz="0" w:space="0" w:color="auto"/>
        <w:bottom w:val="none" w:sz="0" w:space="0" w:color="auto"/>
        <w:right w:val="none" w:sz="0" w:space="0" w:color="auto"/>
      </w:divBdr>
    </w:div>
    <w:div w:id="2041517121">
      <w:bodyDiv w:val="1"/>
      <w:marLeft w:val="0"/>
      <w:marRight w:val="0"/>
      <w:marTop w:val="0"/>
      <w:marBottom w:val="0"/>
      <w:divBdr>
        <w:top w:val="none" w:sz="0" w:space="0" w:color="auto"/>
        <w:left w:val="none" w:sz="0" w:space="0" w:color="auto"/>
        <w:bottom w:val="none" w:sz="0" w:space="0" w:color="auto"/>
        <w:right w:val="none" w:sz="0" w:space="0" w:color="auto"/>
      </w:divBdr>
    </w:div>
    <w:div w:id="209532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paolini@buffalo.edu" TargetMode="External"/><Relationship Id="rId21" Type="http://schemas.openxmlformats.org/officeDocument/2006/relationships/hyperlink" Target="https://pharmacy.buffalo.edu/admissions/doctor-of-pharmacy--pharmd-/pharmcas/pharmcas-requirements.html" TargetMode="External"/><Relationship Id="rId42" Type="http://schemas.openxmlformats.org/officeDocument/2006/relationships/hyperlink" Target="https://pharmacy.buffalo.edu/academics/pharmd/experiential-education/information-for-preceptors.resources.html" TargetMode="External"/><Relationship Id="rId47" Type="http://schemas.openxmlformats.org/officeDocument/2006/relationships/hyperlink" Target="mailto:sns4@buffalo.edu" TargetMode="External"/><Relationship Id="rId63" Type="http://schemas.openxmlformats.org/officeDocument/2006/relationships/hyperlink" Target="https://accesspharmacy.mhmedical.com/qa.aspx?groupid=1405" TargetMode="External"/><Relationship Id="rId68" Type="http://schemas.openxmlformats.org/officeDocument/2006/relationships/hyperlink" Target="mailto:npaolini@buffalo.edu" TargetMode="External"/><Relationship Id="rId84" Type="http://schemas.openxmlformats.org/officeDocument/2006/relationships/hyperlink" Target="mailto:robrocta@buffalo.edu" TargetMode="External"/><Relationship Id="rId89" Type="http://schemas.openxmlformats.org/officeDocument/2006/relationships/hyperlink" Target="http://www.buffalo.edu/studentlife/accessibility" TargetMode="External"/><Relationship Id="rId16" Type="http://schemas.openxmlformats.org/officeDocument/2006/relationships/hyperlink" Target="https://pharmacy.buffalo.edu/about-us/mission-and-planning/our-mission.html" TargetMode="External"/><Relationship Id="rId11" Type="http://schemas.openxmlformats.org/officeDocument/2006/relationships/hyperlink" Target="mailto:npaolini@buffalo.edu" TargetMode="External"/><Relationship Id="rId32" Type="http://schemas.openxmlformats.org/officeDocument/2006/relationships/hyperlink" Target="https://www.buffalo.edu/studentlife/who-we-are/forms/health-background-form.html" TargetMode="External"/><Relationship Id="rId37" Type="http://schemas.openxmlformats.org/officeDocument/2006/relationships/hyperlink" Target="https://www.buffalo.edu/equity.html" TargetMode="External"/><Relationship Id="rId53" Type="http://schemas.openxmlformats.org/officeDocument/2006/relationships/hyperlink" Target="https://www.aacp.org/node/2870" TargetMode="External"/><Relationship Id="rId58" Type="http://schemas.openxmlformats.org/officeDocument/2006/relationships/hyperlink" Target="https://pharmacy.buffalo.edu/content/pharmacy/departments-offices/our-offices/student-affairs-professional-relations/student-policies-pw/academic-intervention-and-remediation.html" TargetMode="External"/><Relationship Id="rId74" Type="http://schemas.openxmlformats.org/officeDocument/2006/relationships/hyperlink" Target="https://www.acpe-accredit.org/pdf/ACPEStandards2025.pdf" TargetMode="External"/><Relationship Id="rId79" Type="http://schemas.openxmlformats.org/officeDocument/2006/relationships/hyperlink" Target="mailto:eeoffice@buffalo.edu" TargetMode="External"/><Relationship Id="rId5" Type="http://schemas.openxmlformats.org/officeDocument/2006/relationships/webSettings" Target="webSettings.xml"/><Relationship Id="rId90" Type="http://schemas.openxmlformats.org/officeDocument/2006/relationships/hyperlink" Target="https://pharmacy.buffalo.edu/about-us/diversity-and-inclusion/edi-resources-for-spps-community.html" TargetMode="External"/><Relationship Id="rId95" Type="http://schemas.openxmlformats.org/officeDocument/2006/relationships/hyperlink" Target="https://accesspharmacy.mhmedical.com/qa.aspx?groupid=408" TargetMode="External"/><Relationship Id="rId22" Type="http://schemas.openxmlformats.org/officeDocument/2006/relationships/hyperlink" Target="http://www.buffalo.edu/studentlife/who-we-are/departments/accessibility.html" TargetMode="External"/><Relationship Id="rId27" Type="http://schemas.openxmlformats.org/officeDocument/2006/relationships/hyperlink" Target="https://nabp.pharmacy/" TargetMode="External"/><Relationship Id="rId43" Type="http://schemas.openxmlformats.org/officeDocument/2006/relationships/hyperlink" Target="https://pharmacy.buffalo.edu/about-us/diversity-and-inclusion/reporting/faculty-and-staff.html" TargetMode="External"/><Relationship Id="rId48" Type="http://schemas.openxmlformats.org/officeDocument/2006/relationships/hyperlink" Target="file:///\\Xanax\PEP\IPPE\IPPE%20Courses\OmniSyllabus\daprix@buffalo.edu" TargetMode="External"/><Relationship Id="rId64" Type="http://schemas.openxmlformats.org/officeDocument/2006/relationships/hyperlink" Target="https://accesspharmacy.mhmedical.com/qa.aspx?groupid=408" TargetMode="External"/><Relationship Id="rId69" Type="http://schemas.openxmlformats.org/officeDocument/2006/relationships/hyperlink" Target="mailto:cjdaly@buffalo.edu" TargetMode="External"/><Relationship Id="rId80" Type="http://schemas.openxmlformats.org/officeDocument/2006/relationships/hyperlink" Target="mailto:daprix@buffalo.edu" TargetMode="External"/><Relationship Id="rId85" Type="http://schemas.openxmlformats.org/officeDocument/2006/relationships/hyperlink" Target="mailto:eeoffice@buffalo.edu" TargetMode="External"/><Relationship Id="rId3" Type="http://schemas.openxmlformats.org/officeDocument/2006/relationships/styles" Target="styles.xml"/><Relationship Id="rId12" Type="http://schemas.openxmlformats.org/officeDocument/2006/relationships/hyperlink" Target="mailto:cjdaly@buffalo.edu" TargetMode="External"/><Relationship Id="rId17" Type="http://schemas.openxmlformats.org/officeDocument/2006/relationships/image" Target="media/image2.emf"/><Relationship Id="rId25" Type="http://schemas.openxmlformats.org/officeDocument/2006/relationships/hyperlink" Target="mailto:npaolini@buffalo.edu" TargetMode="External"/><Relationship Id="rId33" Type="http://schemas.openxmlformats.org/officeDocument/2006/relationships/hyperlink" Target="http://www.buffalo.edu/studentlife/health" TargetMode="External"/><Relationship Id="rId38" Type="http://schemas.openxmlformats.org/officeDocument/2006/relationships/hyperlink" Target="https://pharmacy.buffalo.edu/news-events/social-media/social-media-policy.html" TargetMode="External"/><Relationship Id="rId46" Type="http://schemas.openxmlformats.org/officeDocument/2006/relationships/image" Target="media/image3.png"/><Relationship Id="rId59" Type="http://schemas.openxmlformats.org/officeDocument/2006/relationships/image" Target="media/image5.png"/><Relationship Id="rId67" Type="http://schemas.openxmlformats.org/officeDocument/2006/relationships/hyperlink" Target="mailto:daprix@buffalo.edu" TargetMode="External"/><Relationship Id="rId20" Type="http://schemas.openxmlformats.org/officeDocument/2006/relationships/hyperlink" Target="http://www.buffalo.edu/ipe" TargetMode="External"/><Relationship Id="rId41" Type="http://schemas.openxmlformats.org/officeDocument/2006/relationships/hyperlink" Target="https://pharmacy.buffalo.edu/academics/pharmd/experiential-education/information-for-preceptors.resources.html" TargetMode="External"/><Relationship Id="rId54" Type="http://schemas.openxmlformats.org/officeDocument/2006/relationships/image" Target="media/image4.tiff"/><Relationship Id="rId62" Type="http://schemas.openxmlformats.org/officeDocument/2006/relationships/hyperlink" Target="https://accesspharmacy.mhmedical.com/qa.aspx?groupid=1561" TargetMode="External"/><Relationship Id="rId70" Type="http://schemas.openxmlformats.org/officeDocument/2006/relationships/hyperlink" Target="mailto:collincl@buffalo.edu" TargetMode="External"/><Relationship Id="rId75" Type="http://schemas.openxmlformats.org/officeDocument/2006/relationships/hyperlink" Target="https://www.aacp.org/node/2870" TargetMode="External"/><Relationship Id="rId83" Type="http://schemas.openxmlformats.org/officeDocument/2006/relationships/hyperlink" Target="mailto:sns4@buffalo.edu" TargetMode="External"/><Relationship Id="rId88" Type="http://schemas.openxmlformats.org/officeDocument/2006/relationships/hyperlink" Target="https://pharmacy.buffalo.edu/information-for-students/pharmd-policy-library.host.html/content/shared/pharmacy/policies-phc/integrity.detail.html" TargetMode="External"/><Relationship Id="rId91" Type="http://schemas.openxmlformats.org/officeDocument/2006/relationships/hyperlink" Target="mailto:diversity@buffalo.edu"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jmeaney@buffalo.edu" TargetMode="External"/><Relationship Id="rId23" Type="http://schemas.openxmlformats.org/officeDocument/2006/relationships/hyperlink" Target="mailto:eeoffice@buffalo.edu" TargetMode="External"/><Relationship Id="rId28" Type="http://schemas.openxmlformats.org/officeDocument/2006/relationships/hyperlink" Target="mailto:pharm-advise@buffalo.edu" TargetMode="External"/><Relationship Id="rId36" Type="http://schemas.openxmlformats.org/officeDocument/2006/relationships/hyperlink" Target="https://www.buffalo.edu/administrative-services/forms-catalog/facilities/bloodborne-pathogen-training-request.html" TargetMode="External"/><Relationship Id="rId49" Type="http://schemas.openxmlformats.org/officeDocument/2006/relationships/hyperlink" Target="mailto:npaolini@buffalo.edu" TargetMode="External"/><Relationship Id="rId57" Type="http://schemas.openxmlformats.org/officeDocument/2006/relationships/hyperlink" Target="http://www.buffalo.edu/studentlife/who-we-are/departments/accessibility.html" TargetMode="External"/><Relationship Id="rId10" Type="http://schemas.openxmlformats.org/officeDocument/2006/relationships/hyperlink" Target="mailto:daprix@buffalo.edu" TargetMode="External"/><Relationship Id="rId31" Type="http://schemas.openxmlformats.org/officeDocument/2006/relationships/hyperlink" Target="https://www.buffalo.edu/coronavirus/health-and-safety/health-safety-guidelines.html" TargetMode="External"/><Relationship Id="rId44" Type="http://schemas.openxmlformats.org/officeDocument/2006/relationships/hyperlink" Target="https://www.acpe-accredit.org/pdf/ACPEStandards2025.pdf" TargetMode="External"/><Relationship Id="rId52" Type="http://schemas.openxmlformats.org/officeDocument/2006/relationships/hyperlink" Target="https://www.acpe-accredit.org/pdf/ACPEStandards2025.pdf" TargetMode="External"/><Relationship Id="rId60" Type="http://schemas.openxmlformats.org/officeDocument/2006/relationships/image" Target="media/image6.png"/><Relationship Id="rId65" Type="http://schemas.openxmlformats.org/officeDocument/2006/relationships/image" Target="media/image7.png"/><Relationship Id="rId73" Type="http://schemas.openxmlformats.org/officeDocument/2006/relationships/hyperlink" Target="https://pharmacy.buffalo.edu/content/pharmacy/departments-offices/our-offices/student-affairs-professional-relations/student-policies-pw/academic-progression.html" TargetMode="External"/><Relationship Id="rId78" Type="http://schemas.openxmlformats.org/officeDocument/2006/relationships/hyperlink" Target="mailto:npaolini@buffalo.edu" TargetMode="External"/><Relationship Id="rId81" Type="http://schemas.openxmlformats.org/officeDocument/2006/relationships/hyperlink" Target="mailto:sns4@buffalo.edu" TargetMode="External"/><Relationship Id="rId86" Type="http://schemas.openxmlformats.org/officeDocument/2006/relationships/hyperlink" Target="mailto:daprix@buffalo.edu" TargetMode="External"/><Relationship Id="rId94" Type="http://schemas.openxmlformats.org/officeDocument/2006/relationships/hyperlink" Target="https://accesspharmacy.mhmedical.com/qa.aspx?groupid=1405" TargetMode="External"/><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sns4@buffalo.edu" TargetMode="External"/><Relationship Id="rId13" Type="http://schemas.openxmlformats.org/officeDocument/2006/relationships/hyperlink" Target="mailto:collincl@buffalo.edu" TargetMode="External"/><Relationship Id="rId18" Type="http://schemas.openxmlformats.org/officeDocument/2006/relationships/hyperlink" Target="https://iris.who.int/server/api/core/bitstreams/d743ea4e-8c14-493c-b3a5-1a0022e6ce54/content" TargetMode="External"/><Relationship Id="rId39" Type="http://schemas.openxmlformats.org/officeDocument/2006/relationships/hyperlink" Target="https://pharmacy.buffalo.edu/content/dam/pharmacy/pdfs/Experiential%20Education/New_Preceptor_EPA_and_EO_Cover_Letter%202025-26.pdf" TargetMode="External"/><Relationship Id="rId34" Type="http://schemas.openxmlformats.org/officeDocument/2006/relationships/hyperlink" Target="https://www.certiphi.com/what-we-do/service-category-pages/background-screening/" TargetMode="External"/><Relationship Id="rId50" Type="http://schemas.openxmlformats.org/officeDocument/2006/relationships/hyperlink" Target="mailto:cjdaly@buffalo.edu" TargetMode="External"/><Relationship Id="rId55" Type="http://schemas.openxmlformats.org/officeDocument/2006/relationships/hyperlink" Target="mailto:eeoffice@buffalo.edu" TargetMode="External"/><Relationship Id="rId76" Type="http://schemas.openxmlformats.org/officeDocument/2006/relationships/hyperlink" Target="https://www.ajpe.org/action/showPdf?pii=S0002-9459%2823%2900612-5"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rcha@buffalo.edu" TargetMode="External"/><Relationship Id="rId92" Type="http://schemas.openxmlformats.org/officeDocument/2006/relationships/hyperlink" Target="https://accesspharmacy.mhmedical.com/qa.aspx?groupid=955" TargetMode="External"/><Relationship Id="rId2" Type="http://schemas.openxmlformats.org/officeDocument/2006/relationships/numbering" Target="numbering.xml"/><Relationship Id="rId29" Type="http://schemas.openxmlformats.org/officeDocument/2006/relationships/hyperlink" Target="https://www.buffalo.edu/studentlife/who-we-are/forms/immunizations-review-form.html" TargetMode="External"/><Relationship Id="rId24" Type="http://schemas.openxmlformats.org/officeDocument/2006/relationships/hyperlink" Target="https://pharmacy.buffalo.edu/information-for-students/pharmd-policy-library.html" TargetMode="External"/><Relationship Id="rId40" Type="http://schemas.openxmlformats.org/officeDocument/2006/relationships/hyperlink" Target="https://pharmacy.buffalo.edu/academics/pharmd/experiential-education/information-for-preceptors.resources.html" TargetMode="External"/><Relationship Id="rId45" Type="http://schemas.openxmlformats.org/officeDocument/2006/relationships/hyperlink" Target="https://www.aacp.org/node/2870" TargetMode="External"/><Relationship Id="rId66" Type="http://schemas.openxmlformats.org/officeDocument/2006/relationships/hyperlink" Target="mailto:sns4@buffalo.edu" TargetMode="External"/><Relationship Id="rId87" Type="http://schemas.openxmlformats.org/officeDocument/2006/relationships/hyperlink" Target="mailto:sns4@buffalo.edu" TargetMode="External"/><Relationship Id="rId61" Type="http://schemas.openxmlformats.org/officeDocument/2006/relationships/hyperlink" Target="https://accesspharmacy.mhmedical.com/qa.aspx?groupid=955" TargetMode="External"/><Relationship Id="rId82" Type="http://schemas.openxmlformats.org/officeDocument/2006/relationships/hyperlink" Target="mailto:eeoffice@buffalo.edu" TargetMode="External"/><Relationship Id="rId19" Type="http://schemas.openxmlformats.org/officeDocument/2006/relationships/hyperlink" Target="https://www.ipecollaborative.org/ipec-core-competencies" TargetMode="External"/><Relationship Id="rId14" Type="http://schemas.openxmlformats.org/officeDocument/2006/relationships/hyperlink" Target="mailto:rcha@buffalo.edu" TargetMode="External"/><Relationship Id="rId30" Type="http://schemas.openxmlformats.org/officeDocument/2006/relationships/hyperlink" Target="https://patientportal.buffalo.edu/login.aspx" TargetMode="External"/><Relationship Id="rId35" Type="http://schemas.openxmlformats.org/officeDocument/2006/relationships/hyperlink" Target="https://pharmacy.buffalo.edu/information-for-students/pharmd-policy-library.html?q=criminal%20background%20check" TargetMode="External"/><Relationship Id="rId56" Type="http://schemas.openxmlformats.org/officeDocument/2006/relationships/hyperlink" Target="https://pharmacy.buffalo.edu/information-for-students/pharmd-policy-library.host.html/content/shared/pharmacy/policies-phc/integrity.detail.html" TargetMode="External"/><Relationship Id="rId77" Type="http://schemas.openxmlformats.org/officeDocument/2006/relationships/image" Target="media/image8.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collincl@buffalo.edu" TargetMode="External"/><Relationship Id="rId72" Type="http://schemas.openxmlformats.org/officeDocument/2006/relationships/hyperlink" Target="mailto:cjmeaney@buffalo.edu" TargetMode="External"/><Relationship Id="rId93" Type="http://schemas.openxmlformats.org/officeDocument/2006/relationships/hyperlink" Target="https://accesspharmacy.mhmedical.com/qa.aspx?groupid=1561" TargetMode="External"/><Relationship Id="rId9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32A955F5DF4103B05367F231126F8A"/>
        <w:category>
          <w:name w:val="General"/>
          <w:gallery w:val="placeholder"/>
        </w:category>
        <w:types>
          <w:type w:val="bbPlcHdr"/>
        </w:types>
        <w:behaviors>
          <w:behavior w:val="content"/>
        </w:behaviors>
        <w:guid w:val="{E51A8753-0CCD-4ACD-8A4E-EF36D873B265}"/>
      </w:docPartPr>
      <w:docPartBody>
        <w:p w:rsidR="00D411B6" w:rsidRDefault="00D411B6" w:rsidP="00D411B6">
          <w:pPr>
            <w:pStyle w:val="7732A955F5DF4103B05367F231126F8A"/>
          </w:pPr>
          <w:r w:rsidRPr="007F186C">
            <w:rPr>
              <w:rStyle w:val="PlaceholderText"/>
            </w:rPr>
            <w:t>Choose an item.</w:t>
          </w:r>
        </w:p>
      </w:docPartBody>
    </w:docPart>
    <w:docPart>
      <w:docPartPr>
        <w:name w:val="D7921C5292EB4F20B0CB080B62A0DC77"/>
        <w:category>
          <w:name w:val="General"/>
          <w:gallery w:val="placeholder"/>
        </w:category>
        <w:types>
          <w:type w:val="bbPlcHdr"/>
        </w:types>
        <w:behaviors>
          <w:behavior w:val="content"/>
        </w:behaviors>
        <w:guid w:val="{50DBD056-9E46-40A6-9126-0D67B208415C}"/>
      </w:docPartPr>
      <w:docPartBody>
        <w:p w:rsidR="00D411B6" w:rsidRDefault="00D411B6" w:rsidP="00D411B6">
          <w:pPr>
            <w:pStyle w:val="D7921C5292EB4F20B0CB080B62A0DC77"/>
          </w:pPr>
          <w:r w:rsidRPr="007F186C">
            <w:rPr>
              <w:rStyle w:val="PlaceholderText"/>
            </w:rPr>
            <w:t>Choose an item.</w:t>
          </w:r>
        </w:p>
      </w:docPartBody>
    </w:docPart>
    <w:docPart>
      <w:docPartPr>
        <w:name w:val="5E4951A04D584C69A48D9E9CA59E0AE5"/>
        <w:category>
          <w:name w:val="General"/>
          <w:gallery w:val="placeholder"/>
        </w:category>
        <w:types>
          <w:type w:val="bbPlcHdr"/>
        </w:types>
        <w:behaviors>
          <w:behavior w:val="content"/>
        </w:behaviors>
        <w:guid w:val="{D0902AA8-C07B-459F-939D-67B4F120DBAC}"/>
      </w:docPartPr>
      <w:docPartBody>
        <w:p w:rsidR="00D411B6" w:rsidRDefault="00D411B6" w:rsidP="00D411B6">
          <w:pPr>
            <w:pStyle w:val="5E4951A04D584C69A48D9E9CA59E0AE5"/>
          </w:pPr>
          <w:r w:rsidRPr="007F186C">
            <w:rPr>
              <w:rStyle w:val="PlaceholderText"/>
            </w:rPr>
            <w:t>Choose an item.</w:t>
          </w:r>
        </w:p>
      </w:docPartBody>
    </w:docPart>
    <w:docPart>
      <w:docPartPr>
        <w:name w:val="5198467498FF45EE9C3EC6EE82F536AA"/>
        <w:category>
          <w:name w:val="General"/>
          <w:gallery w:val="placeholder"/>
        </w:category>
        <w:types>
          <w:type w:val="bbPlcHdr"/>
        </w:types>
        <w:behaviors>
          <w:behavior w:val="content"/>
        </w:behaviors>
        <w:guid w:val="{23E99404-52A6-44CC-9537-771D3FDBA529}"/>
      </w:docPartPr>
      <w:docPartBody>
        <w:p w:rsidR="00D411B6" w:rsidRDefault="00D411B6" w:rsidP="00D411B6">
          <w:pPr>
            <w:pStyle w:val="5198467498FF45EE9C3EC6EE82F536AA"/>
          </w:pPr>
          <w:r w:rsidRPr="007F186C">
            <w:rPr>
              <w:rStyle w:val="PlaceholderText"/>
            </w:rPr>
            <w:t>Choose an item.</w:t>
          </w:r>
        </w:p>
      </w:docPartBody>
    </w:docPart>
    <w:docPart>
      <w:docPartPr>
        <w:name w:val="47B8E5A9BCE34E4F9F5844DD0CD8CB83"/>
        <w:category>
          <w:name w:val="General"/>
          <w:gallery w:val="placeholder"/>
        </w:category>
        <w:types>
          <w:type w:val="bbPlcHdr"/>
        </w:types>
        <w:behaviors>
          <w:behavior w:val="content"/>
        </w:behaviors>
        <w:guid w:val="{B6DBACEC-1954-4497-BF4A-BAB662466A57}"/>
      </w:docPartPr>
      <w:docPartBody>
        <w:p w:rsidR="00D411B6" w:rsidRDefault="00D411B6" w:rsidP="00D411B6">
          <w:pPr>
            <w:pStyle w:val="47B8E5A9BCE34E4F9F5844DD0CD8CB83"/>
          </w:pPr>
          <w:r w:rsidRPr="007F186C">
            <w:rPr>
              <w:rStyle w:val="PlaceholderText"/>
            </w:rPr>
            <w:t>Choose an item.</w:t>
          </w:r>
        </w:p>
      </w:docPartBody>
    </w:docPart>
    <w:docPart>
      <w:docPartPr>
        <w:name w:val="195B3A8A82924478BFE51AA7FBC9BFF0"/>
        <w:category>
          <w:name w:val="General"/>
          <w:gallery w:val="placeholder"/>
        </w:category>
        <w:types>
          <w:type w:val="bbPlcHdr"/>
        </w:types>
        <w:behaviors>
          <w:behavior w:val="content"/>
        </w:behaviors>
        <w:guid w:val="{A49644B0-BAB1-429D-97E0-1B8FD3F6C242}"/>
      </w:docPartPr>
      <w:docPartBody>
        <w:p w:rsidR="00D411B6" w:rsidRDefault="00D411B6" w:rsidP="00D411B6">
          <w:pPr>
            <w:pStyle w:val="195B3A8A82924478BFE51AA7FBC9BFF0"/>
          </w:pPr>
          <w:r w:rsidRPr="007F186C">
            <w:rPr>
              <w:rStyle w:val="PlaceholderText"/>
            </w:rPr>
            <w:t>Choose an item.</w:t>
          </w:r>
        </w:p>
      </w:docPartBody>
    </w:docPart>
    <w:docPart>
      <w:docPartPr>
        <w:name w:val="19CC7193CB934E86970E4C921BA74DE2"/>
        <w:category>
          <w:name w:val="General"/>
          <w:gallery w:val="placeholder"/>
        </w:category>
        <w:types>
          <w:type w:val="bbPlcHdr"/>
        </w:types>
        <w:behaviors>
          <w:behavior w:val="content"/>
        </w:behaviors>
        <w:guid w:val="{70FCFB19-2783-4148-89CD-4FD8FC940297}"/>
      </w:docPartPr>
      <w:docPartBody>
        <w:p w:rsidR="00D411B6" w:rsidRDefault="00D411B6" w:rsidP="00D411B6">
          <w:pPr>
            <w:pStyle w:val="19CC7193CB934E86970E4C921BA74DE2"/>
          </w:pPr>
          <w:r w:rsidRPr="007F186C">
            <w:rPr>
              <w:rStyle w:val="PlaceholderText"/>
            </w:rPr>
            <w:t>Choose an item.</w:t>
          </w:r>
        </w:p>
      </w:docPartBody>
    </w:docPart>
    <w:docPart>
      <w:docPartPr>
        <w:name w:val="13D7BEBEB8CD48C1AE1F4490414B8AAC"/>
        <w:category>
          <w:name w:val="General"/>
          <w:gallery w:val="placeholder"/>
        </w:category>
        <w:types>
          <w:type w:val="bbPlcHdr"/>
        </w:types>
        <w:behaviors>
          <w:behavior w:val="content"/>
        </w:behaviors>
        <w:guid w:val="{2CB498E9-ABFD-457E-B7A5-68554E5A6195}"/>
      </w:docPartPr>
      <w:docPartBody>
        <w:p w:rsidR="00D411B6" w:rsidRDefault="00D411B6" w:rsidP="00D411B6">
          <w:pPr>
            <w:pStyle w:val="13D7BEBEB8CD48C1AE1F4490414B8AAC"/>
          </w:pPr>
          <w:r w:rsidRPr="007F186C">
            <w:rPr>
              <w:rStyle w:val="PlaceholderText"/>
            </w:rPr>
            <w:t>Choose an item.</w:t>
          </w:r>
        </w:p>
      </w:docPartBody>
    </w:docPart>
    <w:docPart>
      <w:docPartPr>
        <w:name w:val="A1323AD74368410187F243FB4265E1FE"/>
        <w:category>
          <w:name w:val="General"/>
          <w:gallery w:val="placeholder"/>
        </w:category>
        <w:types>
          <w:type w:val="bbPlcHdr"/>
        </w:types>
        <w:behaviors>
          <w:behavior w:val="content"/>
        </w:behaviors>
        <w:guid w:val="{DD7D02BC-9779-4FFF-A96F-E4371CFB9C02}"/>
      </w:docPartPr>
      <w:docPartBody>
        <w:p w:rsidR="00D411B6" w:rsidRDefault="00D411B6" w:rsidP="00D411B6">
          <w:pPr>
            <w:pStyle w:val="A1323AD74368410187F243FB4265E1FE"/>
          </w:pPr>
          <w:r w:rsidRPr="007F186C">
            <w:rPr>
              <w:rStyle w:val="PlaceholderText"/>
            </w:rPr>
            <w:t>Choose an item.</w:t>
          </w:r>
        </w:p>
      </w:docPartBody>
    </w:docPart>
    <w:docPart>
      <w:docPartPr>
        <w:name w:val="3A5092A04A1B4A409212F29E16CEFFCF"/>
        <w:category>
          <w:name w:val="General"/>
          <w:gallery w:val="placeholder"/>
        </w:category>
        <w:types>
          <w:type w:val="bbPlcHdr"/>
        </w:types>
        <w:behaviors>
          <w:behavior w:val="content"/>
        </w:behaviors>
        <w:guid w:val="{302C710A-BF66-4FBB-A0E5-94BD0F1C92B6}"/>
      </w:docPartPr>
      <w:docPartBody>
        <w:p w:rsidR="00D411B6" w:rsidRDefault="00D411B6" w:rsidP="00D411B6">
          <w:pPr>
            <w:pStyle w:val="3A5092A04A1B4A409212F29E16CEFFCF"/>
          </w:pPr>
          <w:r w:rsidRPr="007F186C">
            <w:rPr>
              <w:rStyle w:val="PlaceholderText"/>
            </w:rPr>
            <w:t>Choose an item.</w:t>
          </w:r>
        </w:p>
      </w:docPartBody>
    </w:docPart>
    <w:docPart>
      <w:docPartPr>
        <w:name w:val="D0BC4819F7104F60A898F326C7630161"/>
        <w:category>
          <w:name w:val="General"/>
          <w:gallery w:val="placeholder"/>
        </w:category>
        <w:types>
          <w:type w:val="bbPlcHdr"/>
        </w:types>
        <w:behaviors>
          <w:behavior w:val="content"/>
        </w:behaviors>
        <w:guid w:val="{6D4BECB1-1050-4495-9714-09B62EEDCBDF}"/>
      </w:docPartPr>
      <w:docPartBody>
        <w:p w:rsidR="00D411B6" w:rsidRDefault="00D411B6" w:rsidP="00D411B6">
          <w:pPr>
            <w:pStyle w:val="D0BC4819F7104F60A898F326C7630161"/>
          </w:pPr>
          <w:r w:rsidRPr="007F186C">
            <w:rPr>
              <w:rStyle w:val="PlaceholderText"/>
            </w:rPr>
            <w:t>Choose an item.</w:t>
          </w:r>
        </w:p>
      </w:docPartBody>
    </w:docPart>
    <w:docPart>
      <w:docPartPr>
        <w:name w:val="AA29B370C2E84AD583016A3B398439DA"/>
        <w:category>
          <w:name w:val="General"/>
          <w:gallery w:val="placeholder"/>
        </w:category>
        <w:types>
          <w:type w:val="bbPlcHdr"/>
        </w:types>
        <w:behaviors>
          <w:behavior w:val="content"/>
        </w:behaviors>
        <w:guid w:val="{7DB7BA8D-6E3B-4FCC-8AE8-2A5D72DEA908}"/>
      </w:docPartPr>
      <w:docPartBody>
        <w:p w:rsidR="00D411B6" w:rsidRDefault="00D411B6" w:rsidP="00D411B6">
          <w:pPr>
            <w:pStyle w:val="AA29B370C2E84AD583016A3B398439DA"/>
          </w:pPr>
          <w:r w:rsidRPr="007F186C">
            <w:rPr>
              <w:rStyle w:val="PlaceholderText"/>
            </w:rPr>
            <w:t>Choose an item.</w:t>
          </w:r>
        </w:p>
      </w:docPartBody>
    </w:docPart>
    <w:docPart>
      <w:docPartPr>
        <w:name w:val="DC25972271C64EC2A5F38AAA9D5AC96D"/>
        <w:category>
          <w:name w:val="General"/>
          <w:gallery w:val="placeholder"/>
        </w:category>
        <w:types>
          <w:type w:val="bbPlcHdr"/>
        </w:types>
        <w:behaviors>
          <w:behavior w:val="content"/>
        </w:behaviors>
        <w:guid w:val="{5A9CA76B-8DD4-4CE0-B74C-B786236F8077}"/>
      </w:docPartPr>
      <w:docPartBody>
        <w:p w:rsidR="00D411B6" w:rsidRDefault="00D411B6" w:rsidP="00D411B6">
          <w:pPr>
            <w:pStyle w:val="DC25972271C64EC2A5F38AAA9D5AC96D"/>
          </w:pPr>
          <w:r w:rsidRPr="007F186C">
            <w:rPr>
              <w:rStyle w:val="PlaceholderText"/>
            </w:rPr>
            <w:t>Choose an item.</w:t>
          </w:r>
        </w:p>
      </w:docPartBody>
    </w:docPart>
    <w:docPart>
      <w:docPartPr>
        <w:name w:val="04ACC88AB53849A096729EFFDD3869D7"/>
        <w:category>
          <w:name w:val="General"/>
          <w:gallery w:val="placeholder"/>
        </w:category>
        <w:types>
          <w:type w:val="bbPlcHdr"/>
        </w:types>
        <w:behaviors>
          <w:behavior w:val="content"/>
        </w:behaviors>
        <w:guid w:val="{761A8527-7EC9-4A07-89F2-2E8561D12F5A}"/>
      </w:docPartPr>
      <w:docPartBody>
        <w:p w:rsidR="00D411B6" w:rsidRDefault="00D411B6" w:rsidP="00D411B6">
          <w:pPr>
            <w:pStyle w:val="04ACC88AB53849A096729EFFDD3869D7"/>
          </w:pPr>
          <w:r w:rsidRPr="007F186C">
            <w:rPr>
              <w:rStyle w:val="PlaceholderText"/>
            </w:rPr>
            <w:t>Choose an item.</w:t>
          </w:r>
        </w:p>
      </w:docPartBody>
    </w:docPart>
    <w:docPart>
      <w:docPartPr>
        <w:name w:val="B185BB58D59F490A87964A7BA141C492"/>
        <w:category>
          <w:name w:val="General"/>
          <w:gallery w:val="placeholder"/>
        </w:category>
        <w:types>
          <w:type w:val="bbPlcHdr"/>
        </w:types>
        <w:behaviors>
          <w:behavior w:val="content"/>
        </w:behaviors>
        <w:guid w:val="{547E51EB-1304-40C4-A57B-4F8710230257}"/>
      </w:docPartPr>
      <w:docPartBody>
        <w:p w:rsidR="00D411B6" w:rsidRDefault="00D411B6" w:rsidP="00D411B6">
          <w:pPr>
            <w:pStyle w:val="B185BB58D59F490A87964A7BA141C492"/>
          </w:pPr>
          <w:r w:rsidRPr="007F186C">
            <w:rPr>
              <w:rStyle w:val="PlaceholderText"/>
            </w:rPr>
            <w:t>Choose an item.</w:t>
          </w:r>
        </w:p>
      </w:docPartBody>
    </w:docPart>
    <w:docPart>
      <w:docPartPr>
        <w:name w:val="47F37393C0B642F98E1580B7ABCEBD5A"/>
        <w:category>
          <w:name w:val="General"/>
          <w:gallery w:val="placeholder"/>
        </w:category>
        <w:types>
          <w:type w:val="bbPlcHdr"/>
        </w:types>
        <w:behaviors>
          <w:behavior w:val="content"/>
        </w:behaviors>
        <w:guid w:val="{D79E0673-DF97-4AC4-8E76-ED50426A9BC2}"/>
      </w:docPartPr>
      <w:docPartBody>
        <w:p w:rsidR="00D411B6" w:rsidRDefault="00D411B6" w:rsidP="00D411B6">
          <w:pPr>
            <w:pStyle w:val="47F37393C0B642F98E1580B7ABCEBD5A"/>
          </w:pPr>
          <w:r w:rsidRPr="007F186C">
            <w:rPr>
              <w:rStyle w:val="PlaceholderText"/>
            </w:rPr>
            <w:t>Choose an item.</w:t>
          </w:r>
        </w:p>
      </w:docPartBody>
    </w:docPart>
    <w:docPart>
      <w:docPartPr>
        <w:name w:val="362B4C9884CE483E8C037A3B3A328ACB"/>
        <w:category>
          <w:name w:val="General"/>
          <w:gallery w:val="placeholder"/>
        </w:category>
        <w:types>
          <w:type w:val="bbPlcHdr"/>
        </w:types>
        <w:behaviors>
          <w:behavior w:val="content"/>
        </w:behaviors>
        <w:guid w:val="{9A73CB0E-D4A3-4970-ACEA-26B227947C98}"/>
      </w:docPartPr>
      <w:docPartBody>
        <w:p w:rsidR="00D411B6" w:rsidRDefault="00D411B6" w:rsidP="00D411B6">
          <w:pPr>
            <w:pStyle w:val="362B4C9884CE483E8C037A3B3A328ACB"/>
          </w:pPr>
          <w:r w:rsidRPr="007F186C">
            <w:rPr>
              <w:rStyle w:val="PlaceholderText"/>
            </w:rPr>
            <w:t>Choose an item.</w:t>
          </w:r>
        </w:p>
      </w:docPartBody>
    </w:docPart>
    <w:docPart>
      <w:docPartPr>
        <w:name w:val="E1074D088EF64EA99F6AB9E5ABEE15C5"/>
        <w:category>
          <w:name w:val="General"/>
          <w:gallery w:val="placeholder"/>
        </w:category>
        <w:types>
          <w:type w:val="bbPlcHdr"/>
        </w:types>
        <w:behaviors>
          <w:behavior w:val="content"/>
        </w:behaviors>
        <w:guid w:val="{A0A1A1AD-739C-4A1B-A490-B6EBC2614F82}"/>
      </w:docPartPr>
      <w:docPartBody>
        <w:p w:rsidR="00D411B6" w:rsidRDefault="00D411B6" w:rsidP="00D411B6">
          <w:pPr>
            <w:pStyle w:val="E1074D088EF64EA99F6AB9E5ABEE15C5"/>
          </w:pPr>
          <w:r w:rsidRPr="007F186C">
            <w:rPr>
              <w:rStyle w:val="PlaceholderText"/>
            </w:rPr>
            <w:t>Choose an item.</w:t>
          </w:r>
        </w:p>
      </w:docPartBody>
    </w:docPart>
    <w:docPart>
      <w:docPartPr>
        <w:name w:val="E8BC40A75E0041D9B1B462CCADC98B9D"/>
        <w:category>
          <w:name w:val="General"/>
          <w:gallery w:val="placeholder"/>
        </w:category>
        <w:types>
          <w:type w:val="bbPlcHdr"/>
        </w:types>
        <w:behaviors>
          <w:behavior w:val="content"/>
        </w:behaviors>
        <w:guid w:val="{BAE1B295-5C14-4284-B84E-562E57F129AD}"/>
      </w:docPartPr>
      <w:docPartBody>
        <w:p w:rsidR="00D411B6" w:rsidRDefault="00D411B6" w:rsidP="00D411B6">
          <w:pPr>
            <w:pStyle w:val="E8BC40A75E0041D9B1B462CCADC98B9D"/>
          </w:pPr>
          <w:r w:rsidRPr="007F186C">
            <w:rPr>
              <w:rStyle w:val="PlaceholderText"/>
            </w:rPr>
            <w:t>Choose an item.</w:t>
          </w:r>
        </w:p>
      </w:docPartBody>
    </w:docPart>
    <w:docPart>
      <w:docPartPr>
        <w:name w:val="2FF12E162D68435AB0F44F99B5A0224E"/>
        <w:category>
          <w:name w:val="General"/>
          <w:gallery w:val="placeholder"/>
        </w:category>
        <w:types>
          <w:type w:val="bbPlcHdr"/>
        </w:types>
        <w:behaviors>
          <w:behavior w:val="content"/>
        </w:behaviors>
        <w:guid w:val="{CFBCDE6F-9060-4082-9E20-5BB437382174}"/>
      </w:docPartPr>
      <w:docPartBody>
        <w:p w:rsidR="00D411B6" w:rsidRDefault="00D411B6" w:rsidP="00D411B6">
          <w:pPr>
            <w:pStyle w:val="2FF12E162D68435AB0F44F99B5A0224E"/>
          </w:pPr>
          <w:r w:rsidRPr="007F186C">
            <w:rPr>
              <w:rStyle w:val="PlaceholderText"/>
            </w:rPr>
            <w:t>Choose an item.</w:t>
          </w:r>
        </w:p>
      </w:docPartBody>
    </w:docPart>
    <w:docPart>
      <w:docPartPr>
        <w:name w:val="E93C0D1A4F304D088C8503604855261C"/>
        <w:category>
          <w:name w:val="General"/>
          <w:gallery w:val="placeholder"/>
        </w:category>
        <w:types>
          <w:type w:val="bbPlcHdr"/>
        </w:types>
        <w:behaviors>
          <w:behavior w:val="content"/>
        </w:behaviors>
        <w:guid w:val="{7AC9116E-C70C-4A9C-BBE6-109745B45AEE}"/>
      </w:docPartPr>
      <w:docPartBody>
        <w:p w:rsidR="00D411B6" w:rsidRDefault="00D411B6" w:rsidP="00D411B6">
          <w:pPr>
            <w:pStyle w:val="E93C0D1A4F304D088C8503604855261C"/>
          </w:pPr>
          <w:r w:rsidRPr="007F186C">
            <w:rPr>
              <w:rStyle w:val="PlaceholderText"/>
            </w:rPr>
            <w:t>Choose an item.</w:t>
          </w:r>
        </w:p>
      </w:docPartBody>
    </w:docPart>
    <w:docPart>
      <w:docPartPr>
        <w:name w:val="216602FF06B5485B852F2015D6F56555"/>
        <w:category>
          <w:name w:val="General"/>
          <w:gallery w:val="placeholder"/>
        </w:category>
        <w:types>
          <w:type w:val="bbPlcHdr"/>
        </w:types>
        <w:behaviors>
          <w:behavior w:val="content"/>
        </w:behaviors>
        <w:guid w:val="{1EF46778-41F3-4176-9B5C-2D691953A55E}"/>
      </w:docPartPr>
      <w:docPartBody>
        <w:p w:rsidR="00D411B6" w:rsidRDefault="00D411B6" w:rsidP="00D411B6">
          <w:pPr>
            <w:pStyle w:val="216602FF06B5485B852F2015D6F56555"/>
          </w:pPr>
          <w:r w:rsidRPr="007F186C">
            <w:rPr>
              <w:rStyle w:val="PlaceholderText"/>
            </w:rPr>
            <w:t>Choose an item.</w:t>
          </w:r>
        </w:p>
      </w:docPartBody>
    </w:docPart>
    <w:docPart>
      <w:docPartPr>
        <w:name w:val="B1755446D88F4E71AB52334ABE5B3E8B"/>
        <w:category>
          <w:name w:val="General"/>
          <w:gallery w:val="placeholder"/>
        </w:category>
        <w:types>
          <w:type w:val="bbPlcHdr"/>
        </w:types>
        <w:behaviors>
          <w:behavior w:val="content"/>
        </w:behaviors>
        <w:guid w:val="{FAD5BBEE-A32C-4B56-9176-B663AAF4F016}"/>
      </w:docPartPr>
      <w:docPartBody>
        <w:p w:rsidR="00D411B6" w:rsidRDefault="00D411B6" w:rsidP="00D411B6">
          <w:pPr>
            <w:pStyle w:val="B1755446D88F4E71AB52334ABE5B3E8B"/>
          </w:pPr>
          <w:r w:rsidRPr="007F186C">
            <w:rPr>
              <w:rStyle w:val="PlaceholderText"/>
            </w:rPr>
            <w:t>Choose an item.</w:t>
          </w:r>
        </w:p>
      </w:docPartBody>
    </w:docPart>
    <w:docPart>
      <w:docPartPr>
        <w:name w:val="4877BA34DD404709B15C798DB9D86EBA"/>
        <w:category>
          <w:name w:val="General"/>
          <w:gallery w:val="placeholder"/>
        </w:category>
        <w:types>
          <w:type w:val="bbPlcHdr"/>
        </w:types>
        <w:behaviors>
          <w:behavior w:val="content"/>
        </w:behaviors>
        <w:guid w:val="{7D7CFCAF-195B-4A6E-9936-FE79829422E0}"/>
      </w:docPartPr>
      <w:docPartBody>
        <w:p w:rsidR="00D411B6" w:rsidRDefault="00D411B6" w:rsidP="00D411B6">
          <w:pPr>
            <w:pStyle w:val="4877BA34DD404709B15C798DB9D86EBA"/>
          </w:pPr>
          <w:r w:rsidRPr="007F186C">
            <w:rPr>
              <w:rStyle w:val="PlaceholderText"/>
            </w:rPr>
            <w:t>Choose an item.</w:t>
          </w:r>
        </w:p>
      </w:docPartBody>
    </w:docPart>
    <w:docPart>
      <w:docPartPr>
        <w:name w:val="8A903A8F51654A64B67A8528E2002790"/>
        <w:category>
          <w:name w:val="General"/>
          <w:gallery w:val="placeholder"/>
        </w:category>
        <w:types>
          <w:type w:val="bbPlcHdr"/>
        </w:types>
        <w:behaviors>
          <w:behavior w:val="content"/>
        </w:behaviors>
        <w:guid w:val="{691421B5-F355-4AAF-B9C8-54BE9E77F908}"/>
      </w:docPartPr>
      <w:docPartBody>
        <w:p w:rsidR="00D411B6" w:rsidRDefault="00D411B6" w:rsidP="00D411B6">
          <w:pPr>
            <w:pStyle w:val="8A903A8F51654A64B67A8528E2002790"/>
          </w:pPr>
          <w:r w:rsidRPr="007F186C">
            <w:rPr>
              <w:rStyle w:val="PlaceholderText"/>
            </w:rPr>
            <w:t>Choose an item.</w:t>
          </w:r>
        </w:p>
      </w:docPartBody>
    </w:docPart>
    <w:docPart>
      <w:docPartPr>
        <w:name w:val="67A1836455FD4B77970EEC164D55D17D"/>
        <w:category>
          <w:name w:val="General"/>
          <w:gallery w:val="placeholder"/>
        </w:category>
        <w:types>
          <w:type w:val="bbPlcHdr"/>
        </w:types>
        <w:behaviors>
          <w:behavior w:val="content"/>
        </w:behaviors>
        <w:guid w:val="{95A45D3E-299F-4133-BB54-FB6BD71DAE1C}"/>
      </w:docPartPr>
      <w:docPartBody>
        <w:p w:rsidR="00D411B6" w:rsidRDefault="00D411B6" w:rsidP="00D411B6">
          <w:pPr>
            <w:pStyle w:val="67A1836455FD4B77970EEC164D55D17D"/>
          </w:pPr>
          <w:r w:rsidRPr="007F186C">
            <w:rPr>
              <w:rStyle w:val="PlaceholderText"/>
            </w:rPr>
            <w:t>Choose an item.</w:t>
          </w:r>
        </w:p>
      </w:docPartBody>
    </w:docPart>
    <w:docPart>
      <w:docPartPr>
        <w:name w:val="8168434CF1FA4310A2EB295DD8322BD9"/>
        <w:category>
          <w:name w:val="General"/>
          <w:gallery w:val="placeholder"/>
        </w:category>
        <w:types>
          <w:type w:val="bbPlcHdr"/>
        </w:types>
        <w:behaviors>
          <w:behavior w:val="content"/>
        </w:behaviors>
        <w:guid w:val="{AB9C71E3-7155-4EE1-8363-B7244EF17D27}"/>
      </w:docPartPr>
      <w:docPartBody>
        <w:p w:rsidR="00D411B6" w:rsidRDefault="00D411B6" w:rsidP="00D411B6">
          <w:pPr>
            <w:pStyle w:val="8168434CF1FA4310A2EB295DD8322BD9"/>
          </w:pPr>
          <w:r w:rsidRPr="007F186C">
            <w:rPr>
              <w:rStyle w:val="PlaceholderText"/>
            </w:rPr>
            <w:t>Choose an item.</w:t>
          </w:r>
        </w:p>
      </w:docPartBody>
    </w:docPart>
    <w:docPart>
      <w:docPartPr>
        <w:name w:val="112D9F13E2634A8286A778A26D4150E7"/>
        <w:category>
          <w:name w:val="General"/>
          <w:gallery w:val="placeholder"/>
        </w:category>
        <w:types>
          <w:type w:val="bbPlcHdr"/>
        </w:types>
        <w:behaviors>
          <w:behavior w:val="content"/>
        </w:behaviors>
        <w:guid w:val="{3FC05DE8-9C47-4B29-85EE-96A216470C28}"/>
      </w:docPartPr>
      <w:docPartBody>
        <w:p w:rsidR="00D411B6" w:rsidRDefault="00D411B6" w:rsidP="00D411B6">
          <w:pPr>
            <w:pStyle w:val="112D9F13E2634A8286A778A26D4150E7"/>
          </w:pPr>
          <w:r w:rsidRPr="007F186C">
            <w:rPr>
              <w:rStyle w:val="PlaceholderText"/>
            </w:rPr>
            <w:t>Choose an item.</w:t>
          </w:r>
        </w:p>
      </w:docPartBody>
    </w:docPart>
    <w:docPart>
      <w:docPartPr>
        <w:name w:val="F7770DC946564D73B262B5634A71F9AE"/>
        <w:category>
          <w:name w:val="General"/>
          <w:gallery w:val="placeholder"/>
        </w:category>
        <w:types>
          <w:type w:val="bbPlcHdr"/>
        </w:types>
        <w:behaviors>
          <w:behavior w:val="content"/>
        </w:behaviors>
        <w:guid w:val="{F8D9612F-571D-44E6-957C-CB62B503EE6C}"/>
      </w:docPartPr>
      <w:docPartBody>
        <w:p w:rsidR="00D411B6" w:rsidRDefault="00D411B6" w:rsidP="00D411B6">
          <w:pPr>
            <w:pStyle w:val="F7770DC946564D73B262B5634A71F9AE"/>
          </w:pPr>
          <w:r w:rsidRPr="007F186C">
            <w:rPr>
              <w:rStyle w:val="PlaceholderText"/>
            </w:rPr>
            <w:t>Choose an item.</w:t>
          </w:r>
        </w:p>
      </w:docPartBody>
    </w:docPart>
    <w:docPart>
      <w:docPartPr>
        <w:name w:val="4739FAD0FFAB4F12A48C4641F4589185"/>
        <w:category>
          <w:name w:val="General"/>
          <w:gallery w:val="placeholder"/>
        </w:category>
        <w:types>
          <w:type w:val="bbPlcHdr"/>
        </w:types>
        <w:behaviors>
          <w:behavior w:val="content"/>
        </w:behaviors>
        <w:guid w:val="{E3FF4512-CCBD-4DE9-87E3-76E141E2CCC8}"/>
      </w:docPartPr>
      <w:docPartBody>
        <w:p w:rsidR="00D411B6" w:rsidRDefault="00D411B6" w:rsidP="00D411B6">
          <w:pPr>
            <w:pStyle w:val="4739FAD0FFAB4F12A48C4641F4589185"/>
          </w:pPr>
          <w:r w:rsidRPr="007F186C">
            <w:rPr>
              <w:rStyle w:val="PlaceholderText"/>
            </w:rPr>
            <w:t>Choose an item.</w:t>
          </w:r>
        </w:p>
      </w:docPartBody>
    </w:docPart>
    <w:docPart>
      <w:docPartPr>
        <w:name w:val="0231E207A39B4AFFA3D734469338D01D"/>
        <w:category>
          <w:name w:val="General"/>
          <w:gallery w:val="placeholder"/>
        </w:category>
        <w:types>
          <w:type w:val="bbPlcHdr"/>
        </w:types>
        <w:behaviors>
          <w:behavior w:val="content"/>
        </w:behaviors>
        <w:guid w:val="{475FE0F1-900A-484E-8A25-30D03F850240}"/>
      </w:docPartPr>
      <w:docPartBody>
        <w:p w:rsidR="00D411B6" w:rsidRDefault="00D411B6" w:rsidP="00D411B6">
          <w:pPr>
            <w:pStyle w:val="0231E207A39B4AFFA3D734469338D01D"/>
          </w:pPr>
          <w:r w:rsidRPr="007F186C">
            <w:rPr>
              <w:rStyle w:val="PlaceholderText"/>
            </w:rPr>
            <w:t>Choose an item.</w:t>
          </w:r>
        </w:p>
      </w:docPartBody>
    </w:docPart>
    <w:docPart>
      <w:docPartPr>
        <w:name w:val="F90AE10D6C894B178835301C7DD7BD80"/>
        <w:category>
          <w:name w:val="General"/>
          <w:gallery w:val="placeholder"/>
        </w:category>
        <w:types>
          <w:type w:val="bbPlcHdr"/>
        </w:types>
        <w:behaviors>
          <w:behavior w:val="content"/>
        </w:behaviors>
        <w:guid w:val="{41550896-EE8B-41B6-88C4-865583F09CE3}"/>
      </w:docPartPr>
      <w:docPartBody>
        <w:p w:rsidR="00D411B6" w:rsidRDefault="00D411B6" w:rsidP="00D411B6">
          <w:pPr>
            <w:pStyle w:val="F90AE10D6C894B178835301C7DD7BD80"/>
          </w:pPr>
          <w:r w:rsidRPr="007F186C">
            <w:rPr>
              <w:rStyle w:val="PlaceholderText"/>
            </w:rPr>
            <w:t>Choose an item.</w:t>
          </w:r>
        </w:p>
      </w:docPartBody>
    </w:docPart>
    <w:docPart>
      <w:docPartPr>
        <w:name w:val="355F6DB4AC4A40FA9FB498F63C07AA40"/>
        <w:category>
          <w:name w:val="General"/>
          <w:gallery w:val="placeholder"/>
        </w:category>
        <w:types>
          <w:type w:val="bbPlcHdr"/>
        </w:types>
        <w:behaviors>
          <w:behavior w:val="content"/>
        </w:behaviors>
        <w:guid w:val="{887FEB96-E1F3-4000-B8C5-891E6902B0EB}"/>
      </w:docPartPr>
      <w:docPartBody>
        <w:p w:rsidR="00D411B6" w:rsidRDefault="00D411B6" w:rsidP="00D411B6">
          <w:pPr>
            <w:pStyle w:val="355F6DB4AC4A40FA9FB498F63C07AA40"/>
          </w:pPr>
          <w:r w:rsidRPr="007F186C">
            <w:rPr>
              <w:rStyle w:val="PlaceholderText"/>
            </w:rPr>
            <w:t>Choose an item.</w:t>
          </w:r>
        </w:p>
      </w:docPartBody>
    </w:docPart>
    <w:docPart>
      <w:docPartPr>
        <w:name w:val="C5243331741744248DABBC87F9B54AA2"/>
        <w:category>
          <w:name w:val="General"/>
          <w:gallery w:val="placeholder"/>
        </w:category>
        <w:types>
          <w:type w:val="bbPlcHdr"/>
        </w:types>
        <w:behaviors>
          <w:behavior w:val="content"/>
        </w:behaviors>
        <w:guid w:val="{274B3C0C-6F09-4EBD-8F80-0667352D7701}"/>
      </w:docPartPr>
      <w:docPartBody>
        <w:p w:rsidR="00D411B6" w:rsidRDefault="00D411B6" w:rsidP="00D411B6">
          <w:pPr>
            <w:pStyle w:val="C5243331741744248DABBC87F9B54AA2"/>
          </w:pPr>
          <w:r w:rsidRPr="007F186C">
            <w:rPr>
              <w:rStyle w:val="PlaceholderText"/>
            </w:rPr>
            <w:t>Choose an item.</w:t>
          </w:r>
        </w:p>
      </w:docPartBody>
    </w:docPart>
    <w:docPart>
      <w:docPartPr>
        <w:name w:val="D2B4DDAACDEC4053A4BC69A33CA2EEAF"/>
        <w:category>
          <w:name w:val="General"/>
          <w:gallery w:val="placeholder"/>
        </w:category>
        <w:types>
          <w:type w:val="bbPlcHdr"/>
        </w:types>
        <w:behaviors>
          <w:behavior w:val="content"/>
        </w:behaviors>
        <w:guid w:val="{5CF522A6-8E65-4591-B1C9-ADAC8FF9AB73}"/>
      </w:docPartPr>
      <w:docPartBody>
        <w:p w:rsidR="00D411B6" w:rsidRDefault="00D411B6" w:rsidP="00D411B6">
          <w:pPr>
            <w:pStyle w:val="D2B4DDAACDEC4053A4BC69A33CA2EEAF"/>
          </w:pPr>
          <w:r w:rsidRPr="007F186C">
            <w:rPr>
              <w:rStyle w:val="PlaceholderText"/>
            </w:rPr>
            <w:t>Choose an item.</w:t>
          </w:r>
        </w:p>
      </w:docPartBody>
    </w:docPart>
    <w:docPart>
      <w:docPartPr>
        <w:name w:val="F3F1034B6B8A47668DC0918BBB2591A2"/>
        <w:category>
          <w:name w:val="General"/>
          <w:gallery w:val="placeholder"/>
        </w:category>
        <w:types>
          <w:type w:val="bbPlcHdr"/>
        </w:types>
        <w:behaviors>
          <w:behavior w:val="content"/>
        </w:behaviors>
        <w:guid w:val="{730C413D-5D36-49C5-BE6F-1AFF000202E6}"/>
      </w:docPartPr>
      <w:docPartBody>
        <w:p w:rsidR="00D411B6" w:rsidRDefault="00D411B6" w:rsidP="00D411B6">
          <w:pPr>
            <w:pStyle w:val="F3F1034B6B8A47668DC0918BBB2591A2"/>
          </w:pPr>
          <w:r w:rsidRPr="007F186C">
            <w:rPr>
              <w:rStyle w:val="PlaceholderText"/>
            </w:rPr>
            <w:t>Choose an item.</w:t>
          </w:r>
        </w:p>
      </w:docPartBody>
    </w:docPart>
    <w:docPart>
      <w:docPartPr>
        <w:name w:val="82A3826BE2EC47B5B498253BDF1F8697"/>
        <w:category>
          <w:name w:val="General"/>
          <w:gallery w:val="placeholder"/>
        </w:category>
        <w:types>
          <w:type w:val="bbPlcHdr"/>
        </w:types>
        <w:behaviors>
          <w:behavior w:val="content"/>
        </w:behaviors>
        <w:guid w:val="{3A37DE8A-7E3E-4DD0-AFD3-783A15EB88FC}"/>
      </w:docPartPr>
      <w:docPartBody>
        <w:p w:rsidR="00D411B6" w:rsidRDefault="00D411B6" w:rsidP="00D411B6">
          <w:pPr>
            <w:pStyle w:val="82A3826BE2EC47B5B498253BDF1F8697"/>
          </w:pPr>
          <w:r w:rsidRPr="007F186C">
            <w:rPr>
              <w:rStyle w:val="PlaceholderText"/>
            </w:rPr>
            <w:t>Choose an item.</w:t>
          </w:r>
        </w:p>
      </w:docPartBody>
    </w:docPart>
    <w:docPart>
      <w:docPartPr>
        <w:name w:val="119FD03F587547A693F4C7A79EC7E6CC"/>
        <w:category>
          <w:name w:val="General"/>
          <w:gallery w:val="placeholder"/>
        </w:category>
        <w:types>
          <w:type w:val="bbPlcHdr"/>
        </w:types>
        <w:behaviors>
          <w:behavior w:val="content"/>
        </w:behaviors>
        <w:guid w:val="{753F1364-183F-4D73-9597-C2EE2D678295}"/>
      </w:docPartPr>
      <w:docPartBody>
        <w:p w:rsidR="00D411B6" w:rsidRDefault="00D411B6" w:rsidP="00D411B6">
          <w:pPr>
            <w:pStyle w:val="119FD03F587547A693F4C7A79EC7E6CC"/>
          </w:pPr>
          <w:r w:rsidRPr="007F186C">
            <w:rPr>
              <w:rStyle w:val="PlaceholderText"/>
            </w:rPr>
            <w:t>Choose an item.</w:t>
          </w:r>
        </w:p>
      </w:docPartBody>
    </w:docPart>
    <w:docPart>
      <w:docPartPr>
        <w:name w:val="E1B1726104CD4CB1AE9752E9B263C2FE"/>
        <w:category>
          <w:name w:val="General"/>
          <w:gallery w:val="placeholder"/>
        </w:category>
        <w:types>
          <w:type w:val="bbPlcHdr"/>
        </w:types>
        <w:behaviors>
          <w:behavior w:val="content"/>
        </w:behaviors>
        <w:guid w:val="{2F2906FF-15D3-4BBF-A318-D27ACD98401C}"/>
      </w:docPartPr>
      <w:docPartBody>
        <w:p w:rsidR="00D411B6" w:rsidRDefault="00D411B6" w:rsidP="00D411B6">
          <w:pPr>
            <w:pStyle w:val="E1B1726104CD4CB1AE9752E9B263C2FE"/>
          </w:pPr>
          <w:r w:rsidRPr="007F186C">
            <w:rPr>
              <w:rStyle w:val="PlaceholderText"/>
            </w:rPr>
            <w:t>Choose an item.</w:t>
          </w:r>
        </w:p>
      </w:docPartBody>
    </w:docPart>
    <w:docPart>
      <w:docPartPr>
        <w:name w:val="C091CD75D0004F1880B440D135C27AE8"/>
        <w:category>
          <w:name w:val="General"/>
          <w:gallery w:val="placeholder"/>
        </w:category>
        <w:types>
          <w:type w:val="bbPlcHdr"/>
        </w:types>
        <w:behaviors>
          <w:behavior w:val="content"/>
        </w:behaviors>
        <w:guid w:val="{84CDC740-49E4-43C0-9DD0-05E5F659DA8F}"/>
      </w:docPartPr>
      <w:docPartBody>
        <w:p w:rsidR="00D411B6" w:rsidRDefault="00D411B6" w:rsidP="00D411B6">
          <w:pPr>
            <w:pStyle w:val="C091CD75D0004F1880B440D135C27AE8"/>
          </w:pPr>
          <w:r w:rsidRPr="007F186C">
            <w:rPr>
              <w:rStyle w:val="PlaceholderText"/>
            </w:rPr>
            <w:t>Choose an item.</w:t>
          </w:r>
        </w:p>
      </w:docPartBody>
    </w:docPart>
    <w:docPart>
      <w:docPartPr>
        <w:name w:val="51BC25E749E240E993FAD43386C50C37"/>
        <w:category>
          <w:name w:val="General"/>
          <w:gallery w:val="placeholder"/>
        </w:category>
        <w:types>
          <w:type w:val="bbPlcHdr"/>
        </w:types>
        <w:behaviors>
          <w:behavior w:val="content"/>
        </w:behaviors>
        <w:guid w:val="{FD7E3324-476A-4264-8802-7F780CD622EF}"/>
      </w:docPartPr>
      <w:docPartBody>
        <w:p w:rsidR="00D411B6" w:rsidRDefault="00D411B6" w:rsidP="00D411B6">
          <w:pPr>
            <w:pStyle w:val="51BC25E749E240E993FAD43386C50C37"/>
          </w:pPr>
          <w:r w:rsidRPr="007F186C">
            <w:rPr>
              <w:rStyle w:val="PlaceholderText"/>
            </w:rPr>
            <w:t>Choose an item.</w:t>
          </w:r>
        </w:p>
      </w:docPartBody>
    </w:docPart>
    <w:docPart>
      <w:docPartPr>
        <w:name w:val="6978CAAB395C457287D4BDB1A9B37297"/>
        <w:category>
          <w:name w:val="General"/>
          <w:gallery w:val="placeholder"/>
        </w:category>
        <w:types>
          <w:type w:val="bbPlcHdr"/>
        </w:types>
        <w:behaviors>
          <w:behavior w:val="content"/>
        </w:behaviors>
        <w:guid w:val="{FD399550-E595-4AC5-92B7-7678AAA31D89}"/>
      </w:docPartPr>
      <w:docPartBody>
        <w:p w:rsidR="00D411B6" w:rsidRDefault="00D411B6" w:rsidP="00D411B6">
          <w:pPr>
            <w:pStyle w:val="6978CAAB395C457287D4BDB1A9B37297"/>
          </w:pPr>
          <w:r w:rsidRPr="007F186C">
            <w:rPr>
              <w:rStyle w:val="PlaceholderText"/>
            </w:rPr>
            <w:t>Choose an item.</w:t>
          </w:r>
        </w:p>
      </w:docPartBody>
    </w:docPart>
    <w:docPart>
      <w:docPartPr>
        <w:name w:val="7D0B7A1015D7488CBFF8CD9BB5532B2F"/>
        <w:category>
          <w:name w:val="General"/>
          <w:gallery w:val="placeholder"/>
        </w:category>
        <w:types>
          <w:type w:val="bbPlcHdr"/>
        </w:types>
        <w:behaviors>
          <w:behavior w:val="content"/>
        </w:behaviors>
        <w:guid w:val="{5B51CD45-8B1D-4A34-AA7E-FE7D4593A9DB}"/>
      </w:docPartPr>
      <w:docPartBody>
        <w:p w:rsidR="00D411B6" w:rsidRDefault="00D411B6" w:rsidP="00D411B6">
          <w:pPr>
            <w:pStyle w:val="7D0B7A1015D7488CBFF8CD9BB5532B2F"/>
          </w:pPr>
          <w:r w:rsidRPr="007F186C">
            <w:rPr>
              <w:rStyle w:val="PlaceholderText"/>
            </w:rPr>
            <w:t>Choose an item.</w:t>
          </w:r>
        </w:p>
      </w:docPartBody>
    </w:docPart>
    <w:docPart>
      <w:docPartPr>
        <w:name w:val="24E701A136934E12A9A6854939C1D5CD"/>
        <w:category>
          <w:name w:val="General"/>
          <w:gallery w:val="placeholder"/>
        </w:category>
        <w:types>
          <w:type w:val="bbPlcHdr"/>
        </w:types>
        <w:behaviors>
          <w:behavior w:val="content"/>
        </w:behaviors>
        <w:guid w:val="{EEBD30EE-2244-4BE3-9A89-8D3F69ED6F16}"/>
      </w:docPartPr>
      <w:docPartBody>
        <w:p w:rsidR="00D411B6" w:rsidRDefault="00D411B6" w:rsidP="00D411B6">
          <w:pPr>
            <w:pStyle w:val="24E701A136934E12A9A6854939C1D5CD"/>
          </w:pPr>
          <w:r w:rsidRPr="007F186C">
            <w:rPr>
              <w:rStyle w:val="PlaceholderText"/>
            </w:rPr>
            <w:t>Choose an item.</w:t>
          </w:r>
        </w:p>
      </w:docPartBody>
    </w:docPart>
    <w:docPart>
      <w:docPartPr>
        <w:name w:val="D8EC627A480A48278F53D80A49733509"/>
        <w:category>
          <w:name w:val="General"/>
          <w:gallery w:val="placeholder"/>
        </w:category>
        <w:types>
          <w:type w:val="bbPlcHdr"/>
        </w:types>
        <w:behaviors>
          <w:behavior w:val="content"/>
        </w:behaviors>
        <w:guid w:val="{9A28252E-A5CB-42B7-B1FD-0D80812475E4}"/>
      </w:docPartPr>
      <w:docPartBody>
        <w:p w:rsidR="00D411B6" w:rsidRDefault="00D411B6" w:rsidP="00D411B6">
          <w:pPr>
            <w:pStyle w:val="D8EC627A480A48278F53D80A49733509"/>
          </w:pPr>
          <w:r w:rsidRPr="007F186C">
            <w:rPr>
              <w:rStyle w:val="PlaceholderText"/>
            </w:rPr>
            <w:t>Choose an item.</w:t>
          </w:r>
        </w:p>
      </w:docPartBody>
    </w:docPart>
    <w:docPart>
      <w:docPartPr>
        <w:name w:val="5C7D4F5438824516B13D22BB3353EEF5"/>
        <w:category>
          <w:name w:val="General"/>
          <w:gallery w:val="placeholder"/>
        </w:category>
        <w:types>
          <w:type w:val="bbPlcHdr"/>
        </w:types>
        <w:behaviors>
          <w:behavior w:val="content"/>
        </w:behaviors>
        <w:guid w:val="{C06127EB-47D6-459E-9904-E1E7F2DFB1BB}"/>
      </w:docPartPr>
      <w:docPartBody>
        <w:p w:rsidR="00D411B6" w:rsidRDefault="00D411B6" w:rsidP="00D411B6">
          <w:pPr>
            <w:pStyle w:val="5C7D4F5438824516B13D22BB3353EEF5"/>
          </w:pPr>
          <w:r w:rsidRPr="007F186C">
            <w:rPr>
              <w:rStyle w:val="PlaceholderText"/>
            </w:rPr>
            <w:t>Choose an item.</w:t>
          </w:r>
        </w:p>
      </w:docPartBody>
    </w:docPart>
    <w:docPart>
      <w:docPartPr>
        <w:name w:val="DF648B0C7DA64308A5D52FB0DFD43648"/>
        <w:category>
          <w:name w:val="General"/>
          <w:gallery w:val="placeholder"/>
        </w:category>
        <w:types>
          <w:type w:val="bbPlcHdr"/>
        </w:types>
        <w:behaviors>
          <w:behavior w:val="content"/>
        </w:behaviors>
        <w:guid w:val="{E5FC8A95-8F21-4A93-B61E-0178A9CBCC93}"/>
      </w:docPartPr>
      <w:docPartBody>
        <w:p w:rsidR="00D411B6" w:rsidRDefault="00D411B6" w:rsidP="00D411B6">
          <w:pPr>
            <w:pStyle w:val="DF648B0C7DA64308A5D52FB0DFD43648"/>
          </w:pPr>
          <w:r w:rsidRPr="007F186C">
            <w:rPr>
              <w:rStyle w:val="PlaceholderText"/>
            </w:rPr>
            <w:t>Choose an item.</w:t>
          </w:r>
        </w:p>
      </w:docPartBody>
    </w:docPart>
    <w:docPart>
      <w:docPartPr>
        <w:name w:val="C708FFFB0C2542D4BB46471304E322D1"/>
        <w:category>
          <w:name w:val="General"/>
          <w:gallery w:val="placeholder"/>
        </w:category>
        <w:types>
          <w:type w:val="bbPlcHdr"/>
        </w:types>
        <w:behaviors>
          <w:behavior w:val="content"/>
        </w:behaviors>
        <w:guid w:val="{294FDC35-E7E4-4290-B360-0B6B95F36435}"/>
      </w:docPartPr>
      <w:docPartBody>
        <w:p w:rsidR="00D411B6" w:rsidRDefault="00D411B6" w:rsidP="00D411B6">
          <w:pPr>
            <w:pStyle w:val="C708FFFB0C2542D4BB46471304E322D1"/>
          </w:pPr>
          <w:r w:rsidRPr="007F186C">
            <w:rPr>
              <w:rStyle w:val="PlaceholderText"/>
            </w:rPr>
            <w:t>Choose an item.</w:t>
          </w:r>
        </w:p>
      </w:docPartBody>
    </w:docPart>
    <w:docPart>
      <w:docPartPr>
        <w:name w:val="8F34858B848B4C0E9693ED6A21B70278"/>
        <w:category>
          <w:name w:val="General"/>
          <w:gallery w:val="placeholder"/>
        </w:category>
        <w:types>
          <w:type w:val="bbPlcHdr"/>
        </w:types>
        <w:behaviors>
          <w:behavior w:val="content"/>
        </w:behaviors>
        <w:guid w:val="{9F6A82BA-A9DF-43EB-A879-852C61BFA37A}"/>
      </w:docPartPr>
      <w:docPartBody>
        <w:p w:rsidR="00D411B6" w:rsidRDefault="00D411B6" w:rsidP="00D411B6">
          <w:pPr>
            <w:pStyle w:val="8F34858B848B4C0E9693ED6A21B70278"/>
          </w:pPr>
          <w:r w:rsidRPr="007F186C">
            <w:rPr>
              <w:rStyle w:val="PlaceholderText"/>
            </w:rPr>
            <w:t>Choose an item.</w:t>
          </w:r>
        </w:p>
      </w:docPartBody>
    </w:docPart>
    <w:docPart>
      <w:docPartPr>
        <w:name w:val="6187DFEAC4614697BD884593298A30F1"/>
        <w:category>
          <w:name w:val="General"/>
          <w:gallery w:val="placeholder"/>
        </w:category>
        <w:types>
          <w:type w:val="bbPlcHdr"/>
        </w:types>
        <w:behaviors>
          <w:behavior w:val="content"/>
        </w:behaviors>
        <w:guid w:val="{A44401B7-77F4-4FAF-86B0-BA75B0ABA16E}"/>
      </w:docPartPr>
      <w:docPartBody>
        <w:p w:rsidR="00D411B6" w:rsidRDefault="00D411B6" w:rsidP="00D411B6">
          <w:pPr>
            <w:pStyle w:val="6187DFEAC4614697BD884593298A30F1"/>
          </w:pPr>
          <w:r w:rsidRPr="007F186C">
            <w:rPr>
              <w:rStyle w:val="PlaceholderText"/>
            </w:rPr>
            <w:t>Choose an item.</w:t>
          </w:r>
        </w:p>
      </w:docPartBody>
    </w:docPart>
    <w:docPart>
      <w:docPartPr>
        <w:name w:val="D774FA5C13BC43C59F6E985A8D85511B"/>
        <w:category>
          <w:name w:val="General"/>
          <w:gallery w:val="placeholder"/>
        </w:category>
        <w:types>
          <w:type w:val="bbPlcHdr"/>
        </w:types>
        <w:behaviors>
          <w:behavior w:val="content"/>
        </w:behaviors>
        <w:guid w:val="{53B3432B-5647-458F-A156-07029BF75D1F}"/>
      </w:docPartPr>
      <w:docPartBody>
        <w:p w:rsidR="00D411B6" w:rsidRDefault="00D411B6" w:rsidP="00D411B6">
          <w:pPr>
            <w:pStyle w:val="D774FA5C13BC43C59F6E985A8D85511B"/>
          </w:pPr>
          <w:r w:rsidRPr="007F186C">
            <w:rPr>
              <w:rStyle w:val="PlaceholderText"/>
            </w:rPr>
            <w:t>Choose an item.</w:t>
          </w:r>
        </w:p>
      </w:docPartBody>
    </w:docPart>
    <w:docPart>
      <w:docPartPr>
        <w:name w:val="7BBF7EA4A8B84EECB85660036A9A6E04"/>
        <w:category>
          <w:name w:val="General"/>
          <w:gallery w:val="placeholder"/>
        </w:category>
        <w:types>
          <w:type w:val="bbPlcHdr"/>
        </w:types>
        <w:behaviors>
          <w:behavior w:val="content"/>
        </w:behaviors>
        <w:guid w:val="{2DD6A9F2-774D-4FFB-BAC8-872B5C584228}"/>
      </w:docPartPr>
      <w:docPartBody>
        <w:p w:rsidR="00D411B6" w:rsidRDefault="00D411B6" w:rsidP="00D411B6">
          <w:pPr>
            <w:pStyle w:val="7BBF7EA4A8B84EECB85660036A9A6E04"/>
          </w:pPr>
          <w:r w:rsidRPr="007F186C">
            <w:rPr>
              <w:rStyle w:val="PlaceholderText"/>
            </w:rPr>
            <w:t>Choose an item.</w:t>
          </w:r>
        </w:p>
      </w:docPartBody>
    </w:docPart>
    <w:docPart>
      <w:docPartPr>
        <w:name w:val="A48E871EDE6F4CF1ACDA4B54936F748A"/>
        <w:category>
          <w:name w:val="General"/>
          <w:gallery w:val="placeholder"/>
        </w:category>
        <w:types>
          <w:type w:val="bbPlcHdr"/>
        </w:types>
        <w:behaviors>
          <w:behavior w:val="content"/>
        </w:behaviors>
        <w:guid w:val="{9ADF40D3-9813-43AA-95D1-1A8DD7F88BD8}"/>
      </w:docPartPr>
      <w:docPartBody>
        <w:p w:rsidR="00D411B6" w:rsidRDefault="00D411B6" w:rsidP="00D411B6">
          <w:pPr>
            <w:pStyle w:val="A48E871EDE6F4CF1ACDA4B54936F748A"/>
          </w:pPr>
          <w:r w:rsidRPr="007F186C">
            <w:rPr>
              <w:rStyle w:val="PlaceholderText"/>
            </w:rPr>
            <w:t>Choose an item.</w:t>
          </w:r>
        </w:p>
      </w:docPartBody>
    </w:docPart>
    <w:docPart>
      <w:docPartPr>
        <w:name w:val="AEC7A00D95AE455C995E6F8F2A3D622E"/>
        <w:category>
          <w:name w:val="General"/>
          <w:gallery w:val="placeholder"/>
        </w:category>
        <w:types>
          <w:type w:val="bbPlcHdr"/>
        </w:types>
        <w:behaviors>
          <w:behavior w:val="content"/>
        </w:behaviors>
        <w:guid w:val="{0E736062-315B-4E90-BC9A-4696409F91BE}"/>
      </w:docPartPr>
      <w:docPartBody>
        <w:p w:rsidR="00D411B6" w:rsidRDefault="00D411B6" w:rsidP="00D411B6">
          <w:pPr>
            <w:pStyle w:val="AEC7A00D95AE455C995E6F8F2A3D622E"/>
          </w:pPr>
          <w:r w:rsidRPr="007F186C">
            <w:rPr>
              <w:rStyle w:val="PlaceholderText"/>
            </w:rPr>
            <w:t>Choose an item.</w:t>
          </w:r>
        </w:p>
      </w:docPartBody>
    </w:docPart>
    <w:docPart>
      <w:docPartPr>
        <w:name w:val="736F4D67769A4746A40D6C7B2A8B7A70"/>
        <w:category>
          <w:name w:val="General"/>
          <w:gallery w:val="placeholder"/>
        </w:category>
        <w:types>
          <w:type w:val="bbPlcHdr"/>
        </w:types>
        <w:behaviors>
          <w:behavior w:val="content"/>
        </w:behaviors>
        <w:guid w:val="{B646BFBA-3802-4C64-A608-95017E79927F}"/>
      </w:docPartPr>
      <w:docPartBody>
        <w:p w:rsidR="00D411B6" w:rsidRDefault="00D411B6" w:rsidP="00D411B6">
          <w:pPr>
            <w:pStyle w:val="736F4D67769A4746A40D6C7B2A8B7A70"/>
          </w:pPr>
          <w:r w:rsidRPr="007F186C">
            <w:rPr>
              <w:rStyle w:val="PlaceholderText"/>
            </w:rPr>
            <w:t>Choose an item.</w:t>
          </w:r>
        </w:p>
      </w:docPartBody>
    </w:docPart>
    <w:docPart>
      <w:docPartPr>
        <w:name w:val="3BCB82F62497463DA1345AA31963E504"/>
        <w:category>
          <w:name w:val="General"/>
          <w:gallery w:val="placeholder"/>
        </w:category>
        <w:types>
          <w:type w:val="bbPlcHdr"/>
        </w:types>
        <w:behaviors>
          <w:behavior w:val="content"/>
        </w:behaviors>
        <w:guid w:val="{5474C386-5589-4867-B3A9-9B8C9AB3D6BF}"/>
      </w:docPartPr>
      <w:docPartBody>
        <w:p w:rsidR="00D411B6" w:rsidRDefault="00D411B6" w:rsidP="00D411B6">
          <w:pPr>
            <w:pStyle w:val="3BCB82F62497463DA1345AA31963E504"/>
          </w:pPr>
          <w:r w:rsidRPr="007F186C">
            <w:rPr>
              <w:rStyle w:val="PlaceholderText"/>
            </w:rPr>
            <w:t>Choose an item.</w:t>
          </w:r>
        </w:p>
      </w:docPartBody>
    </w:docPart>
    <w:docPart>
      <w:docPartPr>
        <w:name w:val="A510C2FD693042CF9A38959D8D930C0D"/>
        <w:category>
          <w:name w:val="General"/>
          <w:gallery w:val="placeholder"/>
        </w:category>
        <w:types>
          <w:type w:val="bbPlcHdr"/>
        </w:types>
        <w:behaviors>
          <w:behavior w:val="content"/>
        </w:behaviors>
        <w:guid w:val="{74C8B0D9-15D3-4093-9B89-0686EE210B95}"/>
      </w:docPartPr>
      <w:docPartBody>
        <w:p w:rsidR="00D411B6" w:rsidRDefault="00D411B6" w:rsidP="00D411B6">
          <w:pPr>
            <w:pStyle w:val="A510C2FD693042CF9A38959D8D930C0D"/>
          </w:pPr>
          <w:r w:rsidRPr="007F186C">
            <w:rPr>
              <w:rStyle w:val="PlaceholderText"/>
            </w:rPr>
            <w:t>Choose an item.</w:t>
          </w:r>
        </w:p>
      </w:docPartBody>
    </w:docPart>
    <w:docPart>
      <w:docPartPr>
        <w:name w:val="6D4C7E2B3BF545A8AE13A3A98E748EEC"/>
        <w:category>
          <w:name w:val="General"/>
          <w:gallery w:val="placeholder"/>
        </w:category>
        <w:types>
          <w:type w:val="bbPlcHdr"/>
        </w:types>
        <w:behaviors>
          <w:behavior w:val="content"/>
        </w:behaviors>
        <w:guid w:val="{884DC03C-7CCB-40B1-9450-C4B464432E9C}"/>
      </w:docPartPr>
      <w:docPartBody>
        <w:p w:rsidR="00AA25F0" w:rsidRDefault="00AF0716" w:rsidP="00AF0716">
          <w:pPr>
            <w:pStyle w:val="6D4C7E2B3BF545A8AE13A3A98E748EEC"/>
          </w:pPr>
          <w:r w:rsidRPr="007F186C">
            <w:rPr>
              <w:rStyle w:val="PlaceholderText"/>
            </w:rPr>
            <w:t>Choose an item.</w:t>
          </w:r>
        </w:p>
      </w:docPartBody>
    </w:docPart>
    <w:docPart>
      <w:docPartPr>
        <w:name w:val="D9AEDD8025F641DBBA98E603E6FB039F"/>
        <w:category>
          <w:name w:val="General"/>
          <w:gallery w:val="placeholder"/>
        </w:category>
        <w:types>
          <w:type w:val="bbPlcHdr"/>
        </w:types>
        <w:behaviors>
          <w:behavior w:val="content"/>
        </w:behaviors>
        <w:guid w:val="{55DB3038-EB2B-4B98-A98B-C397B53F9FC6}"/>
      </w:docPartPr>
      <w:docPartBody>
        <w:p w:rsidR="00AA25F0" w:rsidRDefault="00AF0716" w:rsidP="00AF0716">
          <w:pPr>
            <w:pStyle w:val="D9AEDD8025F641DBBA98E603E6FB039F"/>
          </w:pPr>
          <w:r w:rsidRPr="007F186C">
            <w:rPr>
              <w:rStyle w:val="PlaceholderText"/>
            </w:rPr>
            <w:t>Choose an item.</w:t>
          </w:r>
        </w:p>
      </w:docPartBody>
    </w:docPart>
    <w:docPart>
      <w:docPartPr>
        <w:name w:val="6A0D277E348F4A6E84608B39CE38E4F0"/>
        <w:category>
          <w:name w:val="General"/>
          <w:gallery w:val="placeholder"/>
        </w:category>
        <w:types>
          <w:type w:val="bbPlcHdr"/>
        </w:types>
        <w:behaviors>
          <w:behavior w:val="content"/>
        </w:behaviors>
        <w:guid w:val="{5F2B6713-FFB3-4204-A83E-78D7104E3584}"/>
      </w:docPartPr>
      <w:docPartBody>
        <w:p w:rsidR="00AA25F0" w:rsidRDefault="00AF0716" w:rsidP="00AF0716">
          <w:pPr>
            <w:pStyle w:val="6A0D277E348F4A6E84608B39CE38E4F0"/>
          </w:pPr>
          <w:r w:rsidRPr="007F186C">
            <w:rPr>
              <w:rStyle w:val="PlaceholderText"/>
            </w:rPr>
            <w:t>Choose an item.</w:t>
          </w:r>
        </w:p>
      </w:docPartBody>
    </w:docPart>
    <w:docPart>
      <w:docPartPr>
        <w:name w:val="359AC354C55A4619B54A927F56AA9502"/>
        <w:category>
          <w:name w:val="General"/>
          <w:gallery w:val="placeholder"/>
        </w:category>
        <w:types>
          <w:type w:val="bbPlcHdr"/>
        </w:types>
        <w:behaviors>
          <w:behavior w:val="content"/>
        </w:behaviors>
        <w:guid w:val="{6EA29C88-D416-4E5D-B419-70544639C5DB}"/>
      </w:docPartPr>
      <w:docPartBody>
        <w:p w:rsidR="00AA25F0" w:rsidRDefault="00AF0716" w:rsidP="00AF0716">
          <w:pPr>
            <w:pStyle w:val="359AC354C55A4619B54A927F56AA9502"/>
          </w:pPr>
          <w:r w:rsidRPr="007F186C">
            <w:rPr>
              <w:rStyle w:val="PlaceholderText"/>
            </w:rPr>
            <w:t>Choose an item.</w:t>
          </w:r>
        </w:p>
      </w:docPartBody>
    </w:docPart>
    <w:docPart>
      <w:docPartPr>
        <w:name w:val="F8110C47EE2241EDB9FA64AA4F5B7851"/>
        <w:category>
          <w:name w:val="General"/>
          <w:gallery w:val="placeholder"/>
        </w:category>
        <w:types>
          <w:type w:val="bbPlcHdr"/>
        </w:types>
        <w:behaviors>
          <w:behavior w:val="content"/>
        </w:behaviors>
        <w:guid w:val="{E0FE72AF-D763-48BF-A49B-D0D88465E4C1}"/>
      </w:docPartPr>
      <w:docPartBody>
        <w:p w:rsidR="00AA25F0" w:rsidRDefault="00AF0716" w:rsidP="00AF0716">
          <w:pPr>
            <w:pStyle w:val="F8110C47EE2241EDB9FA64AA4F5B7851"/>
          </w:pPr>
          <w:r w:rsidRPr="007F186C">
            <w:rPr>
              <w:rStyle w:val="PlaceholderText"/>
            </w:rPr>
            <w:t>Choose an item.</w:t>
          </w:r>
        </w:p>
      </w:docPartBody>
    </w:docPart>
    <w:docPart>
      <w:docPartPr>
        <w:name w:val="9F7FA68E67F14642A650CE488CE0927D"/>
        <w:category>
          <w:name w:val="General"/>
          <w:gallery w:val="placeholder"/>
        </w:category>
        <w:types>
          <w:type w:val="bbPlcHdr"/>
        </w:types>
        <w:behaviors>
          <w:behavior w:val="content"/>
        </w:behaviors>
        <w:guid w:val="{BEDE4E54-4177-4A99-B8B5-CBA977B4B43C}"/>
      </w:docPartPr>
      <w:docPartBody>
        <w:p w:rsidR="00AA25F0" w:rsidRDefault="00AF0716" w:rsidP="00AF0716">
          <w:pPr>
            <w:pStyle w:val="9F7FA68E67F14642A650CE488CE0927D"/>
          </w:pPr>
          <w:r w:rsidRPr="007F186C">
            <w:rPr>
              <w:rStyle w:val="PlaceholderText"/>
            </w:rPr>
            <w:t>Choose an item.</w:t>
          </w:r>
        </w:p>
      </w:docPartBody>
    </w:docPart>
    <w:docPart>
      <w:docPartPr>
        <w:name w:val="078BC04647C44E1C8C2D9B122E470F47"/>
        <w:category>
          <w:name w:val="General"/>
          <w:gallery w:val="placeholder"/>
        </w:category>
        <w:types>
          <w:type w:val="bbPlcHdr"/>
        </w:types>
        <w:behaviors>
          <w:behavior w:val="content"/>
        </w:behaviors>
        <w:guid w:val="{880166C9-D084-456C-A8EF-394288A453D2}"/>
      </w:docPartPr>
      <w:docPartBody>
        <w:p w:rsidR="00AA25F0" w:rsidRDefault="00AF0716" w:rsidP="00AF0716">
          <w:pPr>
            <w:pStyle w:val="078BC04647C44E1C8C2D9B122E470F47"/>
          </w:pPr>
          <w:r w:rsidRPr="007F186C">
            <w:rPr>
              <w:rStyle w:val="PlaceholderText"/>
            </w:rPr>
            <w:t>Choose an item.</w:t>
          </w:r>
        </w:p>
      </w:docPartBody>
    </w:docPart>
    <w:docPart>
      <w:docPartPr>
        <w:name w:val="96A6B89643844642B7FB3F6FB01F6FF1"/>
        <w:category>
          <w:name w:val="General"/>
          <w:gallery w:val="placeholder"/>
        </w:category>
        <w:types>
          <w:type w:val="bbPlcHdr"/>
        </w:types>
        <w:behaviors>
          <w:behavior w:val="content"/>
        </w:behaviors>
        <w:guid w:val="{74E29A16-FD16-4F7E-89CF-208BCD23D48D}"/>
      </w:docPartPr>
      <w:docPartBody>
        <w:p w:rsidR="00AA25F0" w:rsidRDefault="00AF0716" w:rsidP="00AF0716">
          <w:pPr>
            <w:pStyle w:val="96A6B89643844642B7FB3F6FB01F6FF1"/>
          </w:pPr>
          <w:r w:rsidRPr="007F186C">
            <w:rPr>
              <w:rStyle w:val="PlaceholderText"/>
            </w:rPr>
            <w:t>Choose an item.</w:t>
          </w:r>
        </w:p>
      </w:docPartBody>
    </w:docPart>
    <w:docPart>
      <w:docPartPr>
        <w:name w:val="856DC1DEDBB44FEDA86CAB829E680DA0"/>
        <w:category>
          <w:name w:val="General"/>
          <w:gallery w:val="placeholder"/>
        </w:category>
        <w:types>
          <w:type w:val="bbPlcHdr"/>
        </w:types>
        <w:behaviors>
          <w:behavior w:val="content"/>
        </w:behaviors>
        <w:guid w:val="{F4DD75FC-E6A9-4A9D-AF18-C43B1BF8AC26}"/>
      </w:docPartPr>
      <w:docPartBody>
        <w:p w:rsidR="00AA25F0" w:rsidRDefault="00AF0716" w:rsidP="00AF0716">
          <w:pPr>
            <w:pStyle w:val="856DC1DEDBB44FEDA86CAB829E680DA0"/>
          </w:pPr>
          <w:r w:rsidRPr="007F186C">
            <w:rPr>
              <w:rStyle w:val="PlaceholderText"/>
            </w:rPr>
            <w:t>Choose an item.</w:t>
          </w:r>
        </w:p>
      </w:docPartBody>
    </w:docPart>
    <w:docPart>
      <w:docPartPr>
        <w:name w:val="001E0F4CF43C41C5868937033CF03D9D"/>
        <w:category>
          <w:name w:val="General"/>
          <w:gallery w:val="placeholder"/>
        </w:category>
        <w:types>
          <w:type w:val="bbPlcHdr"/>
        </w:types>
        <w:behaviors>
          <w:behavior w:val="content"/>
        </w:behaviors>
        <w:guid w:val="{580216A7-505B-461E-A92D-2FF241BD9F2C}"/>
      </w:docPartPr>
      <w:docPartBody>
        <w:p w:rsidR="00AA25F0" w:rsidRDefault="00AF0716" w:rsidP="00AF0716">
          <w:pPr>
            <w:pStyle w:val="001E0F4CF43C41C5868937033CF03D9D"/>
          </w:pPr>
          <w:r w:rsidRPr="007F186C">
            <w:rPr>
              <w:rStyle w:val="PlaceholderText"/>
            </w:rPr>
            <w:t>Choose an item.</w:t>
          </w:r>
        </w:p>
      </w:docPartBody>
    </w:docPart>
    <w:docPart>
      <w:docPartPr>
        <w:name w:val="37AF83C2F115464CACF43FE996FF410A"/>
        <w:category>
          <w:name w:val="General"/>
          <w:gallery w:val="placeholder"/>
        </w:category>
        <w:types>
          <w:type w:val="bbPlcHdr"/>
        </w:types>
        <w:behaviors>
          <w:behavior w:val="content"/>
        </w:behaviors>
        <w:guid w:val="{B0D13C11-9ADE-4ED5-AF63-59825410185F}"/>
      </w:docPartPr>
      <w:docPartBody>
        <w:p w:rsidR="00AA25F0" w:rsidRDefault="00AF0716" w:rsidP="00AF0716">
          <w:pPr>
            <w:pStyle w:val="37AF83C2F115464CACF43FE996FF410A"/>
          </w:pPr>
          <w:r w:rsidRPr="007F186C">
            <w:rPr>
              <w:rStyle w:val="PlaceholderText"/>
            </w:rPr>
            <w:t>Choose an item.</w:t>
          </w:r>
        </w:p>
      </w:docPartBody>
    </w:docPart>
    <w:docPart>
      <w:docPartPr>
        <w:name w:val="1656CDCDE97346D7B37866DC6F480D08"/>
        <w:category>
          <w:name w:val="General"/>
          <w:gallery w:val="placeholder"/>
        </w:category>
        <w:types>
          <w:type w:val="bbPlcHdr"/>
        </w:types>
        <w:behaviors>
          <w:behavior w:val="content"/>
        </w:behaviors>
        <w:guid w:val="{C9BC735F-AFAF-46D9-AAEA-C7AEF3B043CA}"/>
      </w:docPartPr>
      <w:docPartBody>
        <w:p w:rsidR="00AA25F0" w:rsidRDefault="00AF0716" w:rsidP="00AF0716">
          <w:pPr>
            <w:pStyle w:val="1656CDCDE97346D7B37866DC6F480D08"/>
          </w:pPr>
          <w:r w:rsidRPr="007F186C">
            <w:rPr>
              <w:rStyle w:val="PlaceholderText"/>
            </w:rPr>
            <w:t>Choose an item.</w:t>
          </w:r>
        </w:p>
      </w:docPartBody>
    </w:docPart>
    <w:docPart>
      <w:docPartPr>
        <w:name w:val="1DA9A69610A54516A61535A71ECBB7EC"/>
        <w:category>
          <w:name w:val="General"/>
          <w:gallery w:val="placeholder"/>
        </w:category>
        <w:types>
          <w:type w:val="bbPlcHdr"/>
        </w:types>
        <w:behaviors>
          <w:behavior w:val="content"/>
        </w:behaviors>
        <w:guid w:val="{031770C0-5CEE-44F7-970C-6E93D3180532}"/>
      </w:docPartPr>
      <w:docPartBody>
        <w:p w:rsidR="00AA25F0" w:rsidRDefault="00AF0716" w:rsidP="00AF0716">
          <w:pPr>
            <w:pStyle w:val="1DA9A69610A54516A61535A71ECBB7EC"/>
          </w:pPr>
          <w:r w:rsidRPr="007F186C">
            <w:rPr>
              <w:rStyle w:val="PlaceholderText"/>
            </w:rPr>
            <w:t>Choose an item.</w:t>
          </w:r>
        </w:p>
      </w:docPartBody>
    </w:docPart>
    <w:docPart>
      <w:docPartPr>
        <w:name w:val="5FEA1A22C0B8489F8BEA3ADC9044C2DE"/>
        <w:category>
          <w:name w:val="General"/>
          <w:gallery w:val="placeholder"/>
        </w:category>
        <w:types>
          <w:type w:val="bbPlcHdr"/>
        </w:types>
        <w:behaviors>
          <w:behavior w:val="content"/>
        </w:behaviors>
        <w:guid w:val="{64C193CC-8200-499D-9C6F-0366F93B9D9E}"/>
      </w:docPartPr>
      <w:docPartBody>
        <w:p w:rsidR="00AA25F0" w:rsidRDefault="00AF0716" w:rsidP="00AF0716">
          <w:pPr>
            <w:pStyle w:val="5FEA1A22C0B8489F8BEA3ADC9044C2DE"/>
          </w:pPr>
          <w:r w:rsidRPr="007F186C">
            <w:rPr>
              <w:rStyle w:val="PlaceholderText"/>
            </w:rPr>
            <w:t>Choose an item.</w:t>
          </w:r>
        </w:p>
      </w:docPartBody>
    </w:docPart>
    <w:docPart>
      <w:docPartPr>
        <w:name w:val="154112707F9A438EBEA877145D8C1476"/>
        <w:category>
          <w:name w:val="General"/>
          <w:gallery w:val="placeholder"/>
        </w:category>
        <w:types>
          <w:type w:val="bbPlcHdr"/>
        </w:types>
        <w:behaviors>
          <w:behavior w:val="content"/>
        </w:behaviors>
        <w:guid w:val="{8A8FF8A2-6739-4389-B370-AB47E526BA20}"/>
      </w:docPartPr>
      <w:docPartBody>
        <w:p w:rsidR="00AA25F0" w:rsidRDefault="00AF0716" w:rsidP="00AF0716">
          <w:pPr>
            <w:pStyle w:val="154112707F9A438EBEA877145D8C1476"/>
          </w:pPr>
          <w:r w:rsidRPr="007F186C">
            <w:rPr>
              <w:rStyle w:val="PlaceholderText"/>
            </w:rPr>
            <w:t>Choose an item.</w:t>
          </w:r>
        </w:p>
      </w:docPartBody>
    </w:docPart>
    <w:docPart>
      <w:docPartPr>
        <w:name w:val="101F00E567454652AE410255F31252B6"/>
        <w:category>
          <w:name w:val="General"/>
          <w:gallery w:val="placeholder"/>
        </w:category>
        <w:types>
          <w:type w:val="bbPlcHdr"/>
        </w:types>
        <w:behaviors>
          <w:behavior w:val="content"/>
        </w:behaviors>
        <w:guid w:val="{44EFA48E-B7F0-423C-B91D-79FAF62809A0}"/>
      </w:docPartPr>
      <w:docPartBody>
        <w:p w:rsidR="00AA25F0" w:rsidRDefault="00AF0716" w:rsidP="00AF0716">
          <w:pPr>
            <w:pStyle w:val="101F00E567454652AE410255F31252B6"/>
          </w:pPr>
          <w:r w:rsidRPr="007F186C">
            <w:rPr>
              <w:rStyle w:val="PlaceholderText"/>
            </w:rPr>
            <w:t>Choose an item.</w:t>
          </w:r>
        </w:p>
      </w:docPartBody>
    </w:docPart>
    <w:docPart>
      <w:docPartPr>
        <w:name w:val="CD0709C8CDA5488787DBC7386AB75CD2"/>
        <w:category>
          <w:name w:val="General"/>
          <w:gallery w:val="placeholder"/>
        </w:category>
        <w:types>
          <w:type w:val="bbPlcHdr"/>
        </w:types>
        <w:behaviors>
          <w:behavior w:val="content"/>
        </w:behaviors>
        <w:guid w:val="{11BA7733-22BB-40C5-8E4E-D0D92B70B446}"/>
      </w:docPartPr>
      <w:docPartBody>
        <w:p w:rsidR="00AA25F0" w:rsidRDefault="00AF0716" w:rsidP="00AF0716">
          <w:pPr>
            <w:pStyle w:val="CD0709C8CDA5488787DBC7386AB75CD2"/>
          </w:pPr>
          <w:r w:rsidRPr="007F186C">
            <w:rPr>
              <w:rStyle w:val="PlaceholderText"/>
            </w:rPr>
            <w:t>Choose an item.</w:t>
          </w:r>
        </w:p>
      </w:docPartBody>
    </w:docPart>
    <w:docPart>
      <w:docPartPr>
        <w:name w:val="BB8F3BFF346C40ECB6FDBDC3EE7DFB3B"/>
        <w:category>
          <w:name w:val="General"/>
          <w:gallery w:val="placeholder"/>
        </w:category>
        <w:types>
          <w:type w:val="bbPlcHdr"/>
        </w:types>
        <w:behaviors>
          <w:behavior w:val="content"/>
        </w:behaviors>
        <w:guid w:val="{B42639B1-68D4-4B98-876D-571443788980}"/>
      </w:docPartPr>
      <w:docPartBody>
        <w:p w:rsidR="00AA25F0" w:rsidRDefault="00AF0716" w:rsidP="00AF0716">
          <w:pPr>
            <w:pStyle w:val="BB8F3BFF346C40ECB6FDBDC3EE7DFB3B"/>
          </w:pPr>
          <w:r w:rsidRPr="007F186C">
            <w:rPr>
              <w:rStyle w:val="PlaceholderText"/>
            </w:rPr>
            <w:t>Choose an item.</w:t>
          </w:r>
        </w:p>
      </w:docPartBody>
    </w:docPart>
    <w:docPart>
      <w:docPartPr>
        <w:name w:val="464857B144B94759AF4A6799E8565B87"/>
        <w:category>
          <w:name w:val="General"/>
          <w:gallery w:val="placeholder"/>
        </w:category>
        <w:types>
          <w:type w:val="bbPlcHdr"/>
        </w:types>
        <w:behaviors>
          <w:behavior w:val="content"/>
        </w:behaviors>
        <w:guid w:val="{2A59A98E-BE48-49E8-B3BF-6E25E60D99E4}"/>
      </w:docPartPr>
      <w:docPartBody>
        <w:p w:rsidR="00AA25F0" w:rsidRDefault="00AF0716" w:rsidP="00AF0716">
          <w:pPr>
            <w:pStyle w:val="464857B144B94759AF4A6799E8565B87"/>
          </w:pPr>
          <w:r w:rsidRPr="007F186C">
            <w:rPr>
              <w:rStyle w:val="PlaceholderText"/>
            </w:rPr>
            <w:t>Choose an item.</w:t>
          </w:r>
        </w:p>
      </w:docPartBody>
    </w:docPart>
    <w:docPart>
      <w:docPartPr>
        <w:name w:val="F85269361FD0494B8C9C5350204CE4FD"/>
        <w:category>
          <w:name w:val="General"/>
          <w:gallery w:val="placeholder"/>
        </w:category>
        <w:types>
          <w:type w:val="bbPlcHdr"/>
        </w:types>
        <w:behaviors>
          <w:behavior w:val="content"/>
        </w:behaviors>
        <w:guid w:val="{C5332766-BBF2-4184-92CA-1C2AEFE2BB6E}"/>
      </w:docPartPr>
      <w:docPartBody>
        <w:p w:rsidR="00AA25F0" w:rsidRDefault="00AF0716" w:rsidP="00AF0716">
          <w:pPr>
            <w:pStyle w:val="F85269361FD0494B8C9C5350204CE4FD"/>
          </w:pPr>
          <w:r w:rsidRPr="007F186C">
            <w:rPr>
              <w:rStyle w:val="PlaceholderText"/>
            </w:rPr>
            <w:t>Choose an item.</w:t>
          </w:r>
        </w:p>
      </w:docPartBody>
    </w:docPart>
    <w:docPart>
      <w:docPartPr>
        <w:name w:val="8E4312BDD8ED414FAA411C0272737E52"/>
        <w:category>
          <w:name w:val="General"/>
          <w:gallery w:val="placeholder"/>
        </w:category>
        <w:types>
          <w:type w:val="bbPlcHdr"/>
        </w:types>
        <w:behaviors>
          <w:behavior w:val="content"/>
        </w:behaviors>
        <w:guid w:val="{A1487F0A-22C2-4945-BFB1-21400BBCF281}"/>
      </w:docPartPr>
      <w:docPartBody>
        <w:p w:rsidR="00AA25F0" w:rsidRDefault="00AF0716" w:rsidP="00AF0716">
          <w:pPr>
            <w:pStyle w:val="8E4312BDD8ED414FAA411C0272737E52"/>
          </w:pPr>
          <w:r w:rsidRPr="007F186C">
            <w:rPr>
              <w:rStyle w:val="PlaceholderText"/>
            </w:rPr>
            <w:t>Choose an item.</w:t>
          </w:r>
        </w:p>
      </w:docPartBody>
    </w:docPart>
    <w:docPart>
      <w:docPartPr>
        <w:name w:val="DCBD49965A4D4F5B815236A6667772A5"/>
        <w:category>
          <w:name w:val="General"/>
          <w:gallery w:val="placeholder"/>
        </w:category>
        <w:types>
          <w:type w:val="bbPlcHdr"/>
        </w:types>
        <w:behaviors>
          <w:behavior w:val="content"/>
        </w:behaviors>
        <w:guid w:val="{C646FE7A-08F4-49FA-AD8F-801F4C83B258}"/>
      </w:docPartPr>
      <w:docPartBody>
        <w:p w:rsidR="00AA25F0" w:rsidRDefault="00AF0716" w:rsidP="00AF0716">
          <w:pPr>
            <w:pStyle w:val="DCBD49965A4D4F5B815236A6667772A5"/>
          </w:pPr>
          <w:r w:rsidRPr="007F186C">
            <w:rPr>
              <w:rStyle w:val="PlaceholderText"/>
            </w:rPr>
            <w:t>Choose an item.</w:t>
          </w:r>
        </w:p>
      </w:docPartBody>
    </w:docPart>
    <w:docPart>
      <w:docPartPr>
        <w:name w:val="05382E6F44A946689E15D04730189219"/>
        <w:category>
          <w:name w:val="General"/>
          <w:gallery w:val="placeholder"/>
        </w:category>
        <w:types>
          <w:type w:val="bbPlcHdr"/>
        </w:types>
        <w:behaviors>
          <w:behavior w:val="content"/>
        </w:behaviors>
        <w:guid w:val="{C047EFB6-CE26-4DD5-B886-51F080E63B24}"/>
      </w:docPartPr>
      <w:docPartBody>
        <w:p w:rsidR="00AA25F0" w:rsidRDefault="00AF0716" w:rsidP="00AF0716">
          <w:pPr>
            <w:pStyle w:val="05382E6F44A946689E15D04730189219"/>
          </w:pPr>
          <w:r w:rsidRPr="007F186C">
            <w:rPr>
              <w:rStyle w:val="PlaceholderText"/>
            </w:rPr>
            <w:t>Choose an item.</w:t>
          </w:r>
        </w:p>
      </w:docPartBody>
    </w:docPart>
    <w:docPart>
      <w:docPartPr>
        <w:name w:val="C460A25F9B7844C1863AEB42790EA2C8"/>
        <w:category>
          <w:name w:val="General"/>
          <w:gallery w:val="placeholder"/>
        </w:category>
        <w:types>
          <w:type w:val="bbPlcHdr"/>
        </w:types>
        <w:behaviors>
          <w:behavior w:val="content"/>
        </w:behaviors>
        <w:guid w:val="{9853A06E-C673-47C5-83B4-D8DA0007B8F4}"/>
      </w:docPartPr>
      <w:docPartBody>
        <w:p w:rsidR="00AA25F0" w:rsidRDefault="00AF0716" w:rsidP="00AF0716">
          <w:pPr>
            <w:pStyle w:val="C460A25F9B7844C1863AEB42790EA2C8"/>
          </w:pPr>
          <w:r w:rsidRPr="007F186C">
            <w:rPr>
              <w:rStyle w:val="PlaceholderText"/>
            </w:rPr>
            <w:t>Choose an item.</w:t>
          </w:r>
        </w:p>
      </w:docPartBody>
    </w:docPart>
    <w:docPart>
      <w:docPartPr>
        <w:name w:val="CB07DD3380C846F5977BEDF9236FC9DB"/>
        <w:category>
          <w:name w:val="General"/>
          <w:gallery w:val="placeholder"/>
        </w:category>
        <w:types>
          <w:type w:val="bbPlcHdr"/>
        </w:types>
        <w:behaviors>
          <w:behavior w:val="content"/>
        </w:behaviors>
        <w:guid w:val="{36AA8984-0693-482A-97E1-6603A71B5F17}"/>
      </w:docPartPr>
      <w:docPartBody>
        <w:p w:rsidR="00AA25F0" w:rsidRDefault="00AF0716" w:rsidP="00AF0716">
          <w:pPr>
            <w:pStyle w:val="CB07DD3380C846F5977BEDF9236FC9DB"/>
          </w:pPr>
          <w:r w:rsidRPr="007F186C">
            <w:rPr>
              <w:rStyle w:val="PlaceholderText"/>
            </w:rPr>
            <w:t>Choose an item.</w:t>
          </w:r>
        </w:p>
      </w:docPartBody>
    </w:docPart>
    <w:docPart>
      <w:docPartPr>
        <w:name w:val="275B84CFA3534557A224850125DA52E7"/>
        <w:category>
          <w:name w:val="General"/>
          <w:gallery w:val="placeholder"/>
        </w:category>
        <w:types>
          <w:type w:val="bbPlcHdr"/>
        </w:types>
        <w:behaviors>
          <w:behavior w:val="content"/>
        </w:behaviors>
        <w:guid w:val="{192ED85A-4648-4E62-8060-68A6103F5087}"/>
      </w:docPartPr>
      <w:docPartBody>
        <w:p w:rsidR="00AA25F0" w:rsidRDefault="00AF0716" w:rsidP="00AF0716">
          <w:pPr>
            <w:pStyle w:val="275B84CFA3534557A224850125DA52E7"/>
          </w:pPr>
          <w:r w:rsidRPr="007F186C">
            <w:rPr>
              <w:rStyle w:val="PlaceholderText"/>
            </w:rPr>
            <w:t>Choose an item.</w:t>
          </w:r>
        </w:p>
      </w:docPartBody>
    </w:docPart>
    <w:docPart>
      <w:docPartPr>
        <w:name w:val="06CE60B790B641F7AAF75F00AC124E2E"/>
        <w:category>
          <w:name w:val="General"/>
          <w:gallery w:val="placeholder"/>
        </w:category>
        <w:types>
          <w:type w:val="bbPlcHdr"/>
        </w:types>
        <w:behaviors>
          <w:behavior w:val="content"/>
        </w:behaviors>
        <w:guid w:val="{494D8326-4DE1-4F2C-ABA7-0380C62AAFD2}"/>
      </w:docPartPr>
      <w:docPartBody>
        <w:p w:rsidR="00AA25F0" w:rsidRDefault="00AF0716" w:rsidP="00AF0716">
          <w:pPr>
            <w:pStyle w:val="06CE60B790B641F7AAF75F00AC124E2E"/>
          </w:pPr>
          <w:r w:rsidRPr="007F186C">
            <w:rPr>
              <w:rStyle w:val="PlaceholderText"/>
            </w:rPr>
            <w:t>Choose an item.</w:t>
          </w:r>
        </w:p>
      </w:docPartBody>
    </w:docPart>
    <w:docPart>
      <w:docPartPr>
        <w:name w:val="C11880BE99C64A5AAE5F0446DFF92BB5"/>
        <w:category>
          <w:name w:val="General"/>
          <w:gallery w:val="placeholder"/>
        </w:category>
        <w:types>
          <w:type w:val="bbPlcHdr"/>
        </w:types>
        <w:behaviors>
          <w:behavior w:val="content"/>
        </w:behaviors>
        <w:guid w:val="{64A30CD7-36BA-4162-821B-52DE8D8832D5}"/>
      </w:docPartPr>
      <w:docPartBody>
        <w:p w:rsidR="00AA25F0" w:rsidRDefault="00AF0716" w:rsidP="00AF0716">
          <w:pPr>
            <w:pStyle w:val="C11880BE99C64A5AAE5F0446DFF92BB5"/>
          </w:pPr>
          <w:r w:rsidRPr="007F186C">
            <w:rPr>
              <w:rStyle w:val="PlaceholderText"/>
            </w:rPr>
            <w:t>Choose an item.</w:t>
          </w:r>
        </w:p>
      </w:docPartBody>
    </w:docPart>
    <w:docPart>
      <w:docPartPr>
        <w:name w:val="30EE96BB1B464D8AABFBD93CD6E5FFFB"/>
        <w:category>
          <w:name w:val="General"/>
          <w:gallery w:val="placeholder"/>
        </w:category>
        <w:types>
          <w:type w:val="bbPlcHdr"/>
        </w:types>
        <w:behaviors>
          <w:behavior w:val="content"/>
        </w:behaviors>
        <w:guid w:val="{ED130DA9-D671-4CD2-AC82-C49F0A5FC338}"/>
      </w:docPartPr>
      <w:docPartBody>
        <w:p w:rsidR="00AA25F0" w:rsidRDefault="00AF0716" w:rsidP="00AF0716">
          <w:pPr>
            <w:pStyle w:val="30EE96BB1B464D8AABFBD93CD6E5FFFB"/>
          </w:pPr>
          <w:r w:rsidRPr="007F186C">
            <w:rPr>
              <w:rStyle w:val="PlaceholderText"/>
            </w:rPr>
            <w:t>Choose an item.</w:t>
          </w:r>
        </w:p>
      </w:docPartBody>
    </w:docPart>
    <w:docPart>
      <w:docPartPr>
        <w:name w:val="982920588E98480B8C25A15F52869C70"/>
        <w:category>
          <w:name w:val="General"/>
          <w:gallery w:val="placeholder"/>
        </w:category>
        <w:types>
          <w:type w:val="bbPlcHdr"/>
        </w:types>
        <w:behaviors>
          <w:behavior w:val="content"/>
        </w:behaviors>
        <w:guid w:val="{8714BB31-366B-41B0-9A56-BBCBE3BD17AA}"/>
      </w:docPartPr>
      <w:docPartBody>
        <w:p w:rsidR="00AA25F0" w:rsidRDefault="00AF0716" w:rsidP="00AF0716">
          <w:pPr>
            <w:pStyle w:val="982920588E98480B8C25A15F52869C70"/>
          </w:pPr>
          <w:r w:rsidRPr="007F186C">
            <w:rPr>
              <w:rStyle w:val="PlaceholderText"/>
            </w:rPr>
            <w:t>Choose an item.</w:t>
          </w:r>
        </w:p>
      </w:docPartBody>
    </w:docPart>
    <w:docPart>
      <w:docPartPr>
        <w:name w:val="FF591141E35048CBA16F65341A055D80"/>
        <w:category>
          <w:name w:val="General"/>
          <w:gallery w:val="placeholder"/>
        </w:category>
        <w:types>
          <w:type w:val="bbPlcHdr"/>
        </w:types>
        <w:behaviors>
          <w:behavior w:val="content"/>
        </w:behaviors>
        <w:guid w:val="{46A7B366-5B89-4AE4-A31F-CFB6EBE3C778}"/>
      </w:docPartPr>
      <w:docPartBody>
        <w:p w:rsidR="00AA25F0" w:rsidRDefault="00AF0716" w:rsidP="00AF0716">
          <w:pPr>
            <w:pStyle w:val="FF591141E35048CBA16F65341A055D80"/>
          </w:pPr>
          <w:r w:rsidRPr="007F186C">
            <w:rPr>
              <w:rStyle w:val="PlaceholderText"/>
            </w:rPr>
            <w:t>Choose an item.</w:t>
          </w:r>
        </w:p>
      </w:docPartBody>
    </w:docPart>
    <w:docPart>
      <w:docPartPr>
        <w:name w:val="A514FDFBF658484789DD762400182A5A"/>
        <w:category>
          <w:name w:val="General"/>
          <w:gallery w:val="placeholder"/>
        </w:category>
        <w:types>
          <w:type w:val="bbPlcHdr"/>
        </w:types>
        <w:behaviors>
          <w:behavior w:val="content"/>
        </w:behaviors>
        <w:guid w:val="{EBDF7AC8-7853-4D20-855A-7DE1AE5B095C}"/>
      </w:docPartPr>
      <w:docPartBody>
        <w:p w:rsidR="00AA25F0" w:rsidRDefault="00AF0716" w:rsidP="00AF0716">
          <w:pPr>
            <w:pStyle w:val="A514FDFBF658484789DD762400182A5A"/>
          </w:pPr>
          <w:r w:rsidRPr="007F186C">
            <w:rPr>
              <w:rStyle w:val="PlaceholderText"/>
            </w:rPr>
            <w:t>Choose an item.</w:t>
          </w:r>
        </w:p>
      </w:docPartBody>
    </w:docPart>
    <w:docPart>
      <w:docPartPr>
        <w:name w:val="AD88FEECEEAE4B4FA9E814B3F19BC3DA"/>
        <w:category>
          <w:name w:val="General"/>
          <w:gallery w:val="placeholder"/>
        </w:category>
        <w:types>
          <w:type w:val="bbPlcHdr"/>
        </w:types>
        <w:behaviors>
          <w:behavior w:val="content"/>
        </w:behaviors>
        <w:guid w:val="{FD160A7F-4A94-48AB-B089-418737E75614}"/>
      </w:docPartPr>
      <w:docPartBody>
        <w:p w:rsidR="00AA25F0" w:rsidRDefault="00AF0716" w:rsidP="00AF0716">
          <w:pPr>
            <w:pStyle w:val="AD88FEECEEAE4B4FA9E814B3F19BC3DA"/>
          </w:pPr>
          <w:r w:rsidRPr="007F186C">
            <w:rPr>
              <w:rStyle w:val="PlaceholderText"/>
            </w:rPr>
            <w:t>Choose an item.</w:t>
          </w:r>
        </w:p>
      </w:docPartBody>
    </w:docPart>
    <w:docPart>
      <w:docPartPr>
        <w:name w:val="67A343CC1443431091259D33726C91E1"/>
        <w:category>
          <w:name w:val="General"/>
          <w:gallery w:val="placeholder"/>
        </w:category>
        <w:types>
          <w:type w:val="bbPlcHdr"/>
        </w:types>
        <w:behaviors>
          <w:behavior w:val="content"/>
        </w:behaviors>
        <w:guid w:val="{5474D013-1AE3-467D-8B89-ABFC5A7B443D}"/>
      </w:docPartPr>
      <w:docPartBody>
        <w:p w:rsidR="00AA25F0" w:rsidRDefault="00AF0716" w:rsidP="00AF0716">
          <w:pPr>
            <w:pStyle w:val="67A343CC1443431091259D33726C91E1"/>
          </w:pPr>
          <w:r w:rsidRPr="007F186C">
            <w:rPr>
              <w:rStyle w:val="PlaceholderText"/>
            </w:rPr>
            <w:t>Choose an item.</w:t>
          </w:r>
        </w:p>
      </w:docPartBody>
    </w:docPart>
    <w:docPart>
      <w:docPartPr>
        <w:name w:val="3A520AE5E2564D0E960234B6AE5802A4"/>
        <w:category>
          <w:name w:val="General"/>
          <w:gallery w:val="placeholder"/>
        </w:category>
        <w:types>
          <w:type w:val="bbPlcHdr"/>
        </w:types>
        <w:behaviors>
          <w:behavior w:val="content"/>
        </w:behaviors>
        <w:guid w:val="{A3047C34-4ACE-4F12-A219-5B61F7DF831F}"/>
      </w:docPartPr>
      <w:docPartBody>
        <w:p w:rsidR="00AA25F0" w:rsidRDefault="00AF0716" w:rsidP="00AF0716">
          <w:pPr>
            <w:pStyle w:val="3A520AE5E2564D0E960234B6AE5802A4"/>
          </w:pPr>
          <w:r w:rsidRPr="007F186C">
            <w:rPr>
              <w:rStyle w:val="PlaceholderText"/>
            </w:rPr>
            <w:t>Choose an item.</w:t>
          </w:r>
        </w:p>
      </w:docPartBody>
    </w:docPart>
    <w:docPart>
      <w:docPartPr>
        <w:name w:val="0177FD4468444899837C04142AE5FB58"/>
        <w:category>
          <w:name w:val="General"/>
          <w:gallery w:val="placeholder"/>
        </w:category>
        <w:types>
          <w:type w:val="bbPlcHdr"/>
        </w:types>
        <w:behaviors>
          <w:behavior w:val="content"/>
        </w:behaviors>
        <w:guid w:val="{0C5D93AD-4B5F-4B50-956F-9B344101657D}"/>
      </w:docPartPr>
      <w:docPartBody>
        <w:p w:rsidR="00AA25F0" w:rsidRDefault="00AF0716" w:rsidP="00AF0716">
          <w:pPr>
            <w:pStyle w:val="0177FD4468444899837C04142AE5FB58"/>
          </w:pPr>
          <w:r w:rsidRPr="007F186C">
            <w:rPr>
              <w:rStyle w:val="PlaceholderText"/>
            </w:rPr>
            <w:t>Choose an item.</w:t>
          </w:r>
        </w:p>
      </w:docPartBody>
    </w:docPart>
    <w:docPart>
      <w:docPartPr>
        <w:name w:val="52AAF83AEAC945CC8CD97CCE45DB5821"/>
        <w:category>
          <w:name w:val="General"/>
          <w:gallery w:val="placeholder"/>
        </w:category>
        <w:types>
          <w:type w:val="bbPlcHdr"/>
        </w:types>
        <w:behaviors>
          <w:behavior w:val="content"/>
        </w:behaviors>
        <w:guid w:val="{7DAD6821-A936-4D9B-AAD7-D9C2F9D4714B}"/>
      </w:docPartPr>
      <w:docPartBody>
        <w:p w:rsidR="00AA25F0" w:rsidRDefault="00AF0716" w:rsidP="00AF0716">
          <w:pPr>
            <w:pStyle w:val="52AAF83AEAC945CC8CD97CCE45DB5821"/>
          </w:pPr>
          <w:r w:rsidRPr="007F186C">
            <w:rPr>
              <w:rStyle w:val="PlaceholderText"/>
            </w:rPr>
            <w:t>Choose an item.</w:t>
          </w:r>
        </w:p>
      </w:docPartBody>
    </w:docPart>
    <w:docPart>
      <w:docPartPr>
        <w:name w:val="38D6D55491DA4920ABF03CF122F2379E"/>
        <w:category>
          <w:name w:val="General"/>
          <w:gallery w:val="placeholder"/>
        </w:category>
        <w:types>
          <w:type w:val="bbPlcHdr"/>
        </w:types>
        <w:behaviors>
          <w:behavior w:val="content"/>
        </w:behaviors>
        <w:guid w:val="{E4ED0B0D-EC02-473C-8CD9-ABFCE2510AE0}"/>
      </w:docPartPr>
      <w:docPartBody>
        <w:p w:rsidR="00AA25F0" w:rsidRDefault="00AF0716" w:rsidP="00AF0716">
          <w:pPr>
            <w:pStyle w:val="38D6D55491DA4920ABF03CF122F2379E"/>
          </w:pPr>
          <w:r w:rsidRPr="007F186C">
            <w:rPr>
              <w:rStyle w:val="PlaceholderText"/>
            </w:rPr>
            <w:t>Choose an item.</w:t>
          </w:r>
        </w:p>
      </w:docPartBody>
    </w:docPart>
    <w:docPart>
      <w:docPartPr>
        <w:name w:val="D5FBA9B91159444AA39AD377057D4018"/>
        <w:category>
          <w:name w:val="General"/>
          <w:gallery w:val="placeholder"/>
        </w:category>
        <w:types>
          <w:type w:val="bbPlcHdr"/>
        </w:types>
        <w:behaviors>
          <w:behavior w:val="content"/>
        </w:behaviors>
        <w:guid w:val="{21FFC5F3-2EAA-4F24-815D-9D91EA694F15}"/>
      </w:docPartPr>
      <w:docPartBody>
        <w:p w:rsidR="00AA25F0" w:rsidRDefault="00AF0716" w:rsidP="00AF0716">
          <w:pPr>
            <w:pStyle w:val="D5FBA9B91159444AA39AD377057D4018"/>
          </w:pPr>
          <w:r w:rsidRPr="007F186C">
            <w:rPr>
              <w:rStyle w:val="PlaceholderText"/>
            </w:rPr>
            <w:t>Choose an item.</w:t>
          </w:r>
        </w:p>
      </w:docPartBody>
    </w:docPart>
    <w:docPart>
      <w:docPartPr>
        <w:name w:val="58CED4C1D5CA4DFB86BD1B07AE6BF5F5"/>
        <w:category>
          <w:name w:val="General"/>
          <w:gallery w:val="placeholder"/>
        </w:category>
        <w:types>
          <w:type w:val="bbPlcHdr"/>
        </w:types>
        <w:behaviors>
          <w:behavior w:val="content"/>
        </w:behaviors>
        <w:guid w:val="{1DC9FE8E-3C72-4528-9C12-8D922765706C}"/>
      </w:docPartPr>
      <w:docPartBody>
        <w:p w:rsidR="00AA25F0" w:rsidRDefault="00AF0716" w:rsidP="00AF0716">
          <w:pPr>
            <w:pStyle w:val="58CED4C1D5CA4DFB86BD1B07AE6BF5F5"/>
          </w:pPr>
          <w:r w:rsidRPr="007F186C">
            <w:rPr>
              <w:rStyle w:val="PlaceholderText"/>
            </w:rPr>
            <w:t>Choose an item.</w:t>
          </w:r>
        </w:p>
      </w:docPartBody>
    </w:docPart>
    <w:docPart>
      <w:docPartPr>
        <w:name w:val="5493692DA1824768B2D6340264EF3966"/>
        <w:category>
          <w:name w:val="General"/>
          <w:gallery w:val="placeholder"/>
        </w:category>
        <w:types>
          <w:type w:val="bbPlcHdr"/>
        </w:types>
        <w:behaviors>
          <w:behavior w:val="content"/>
        </w:behaviors>
        <w:guid w:val="{8C7713C3-A756-4616-A6FB-4962AB1BCEFB}"/>
      </w:docPartPr>
      <w:docPartBody>
        <w:p w:rsidR="00AA25F0" w:rsidRDefault="00AF0716" w:rsidP="00AF0716">
          <w:pPr>
            <w:pStyle w:val="5493692DA1824768B2D6340264EF3966"/>
          </w:pPr>
          <w:r w:rsidRPr="007F186C">
            <w:rPr>
              <w:rStyle w:val="PlaceholderText"/>
            </w:rPr>
            <w:t>Choose an item.</w:t>
          </w:r>
        </w:p>
      </w:docPartBody>
    </w:docPart>
    <w:docPart>
      <w:docPartPr>
        <w:name w:val="627837F23A4545679DEFA0E2FFE68E0D"/>
        <w:category>
          <w:name w:val="General"/>
          <w:gallery w:val="placeholder"/>
        </w:category>
        <w:types>
          <w:type w:val="bbPlcHdr"/>
        </w:types>
        <w:behaviors>
          <w:behavior w:val="content"/>
        </w:behaviors>
        <w:guid w:val="{7204D461-CBE8-4BA4-A908-ACB30B4A11A5}"/>
      </w:docPartPr>
      <w:docPartBody>
        <w:p w:rsidR="00AA25F0" w:rsidRDefault="00AF0716" w:rsidP="00AF0716">
          <w:pPr>
            <w:pStyle w:val="627837F23A4545679DEFA0E2FFE68E0D"/>
          </w:pPr>
          <w:r w:rsidRPr="007F186C">
            <w:rPr>
              <w:rStyle w:val="PlaceholderText"/>
            </w:rPr>
            <w:t>Choose an item.</w:t>
          </w:r>
        </w:p>
      </w:docPartBody>
    </w:docPart>
    <w:docPart>
      <w:docPartPr>
        <w:name w:val="482DE4897F714D34A9EEAC3C9493FBA2"/>
        <w:category>
          <w:name w:val="General"/>
          <w:gallery w:val="placeholder"/>
        </w:category>
        <w:types>
          <w:type w:val="bbPlcHdr"/>
        </w:types>
        <w:behaviors>
          <w:behavior w:val="content"/>
        </w:behaviors>
        <w:guid w:val="{D65D019B-4F39-4F7A-B604-D9BE2BA94329}"/>
      </w:docPartPr>
      <w:docPartBody>
        <w:p w:rsidR="00AA25F0" w:rsidRDefault="00AF0716" w:rsidP="00AF0716">
          <w:pPr>
            <w:pStyle w:val="482DE4897F714D34A9EEAC3C9493FBA2"/>
          </w:pPr>
          <w:r w:rsidRPr="007F186C">
            <w:rPr>
              <w:rStyle w:val="PlaceholderText"/>
            </w:rPr>
            <w:t>Choose an item.</w:t>
          </w:r>
        </w:p>
      </w:docPartBody>
    </w:docPart>
    <w:docPart>
      <w:docPartPr>
        <w:name w:val="3E3BF77E59BC42B59C5832B2134E13EB"/>
        <w:category>
          <w:name w:val="General"/>
          <w:gallery w:val="placeholder"/>
        </w:category>
        <w:types>
          <w:type w:val="bbPlcHdr"/>
        </w:types>
        <w:behaviors>
          <w:behavior w:val="content"/>
        </w:behaviors>
        <w:guid w:val="{D46B231A-F472-4AE4-981B-0D81F5628B84}"/>
      </w:docPartPr>
      <w:docPartBody>
        <w:p w:rsidR="00AA25F0" w:rsidRDefault="00AF0716" w:rsidP="00AF0716">
          <w:pPr>
            <w:pStyle w:val="3E3BF77E59BC42B59C5832B2134E13EB"/>
          </w:pPr>
          <w:r w:rsidRPr="007F186C">
            <w:rPr>
              <w:rStyle w:val="PlaceholderText"/>
            </w:rPr>
            <w:t>Choose an item.</w:t>
          </w:r>
        </w:p>
      </w:docPartBody>
    </w:docPart>
    <w:docPart>
      <w:docPartPr>
        <w:name w:val="EEB7A0AB09D0422280F9EAD6BD7FC0C7"/>
        <w:category>
          <w:name w:val="General"/>
          <w:gallery w:val="placeholder"/>
        </w:category>
        <w:types>
          <w:type w:val="bbPlcHdr"/>
        </w:types>
        <w:behaviors>
          <w:behavior w:val="content"/>
        </w:behaviors>
        <w:guid w:val="{390360D4-4E04-49B7-BC6A-38ED6502D874}"/>
      </w:docPartPr>
      <w:docPartBody>
        <w:p w:rsidR="00AA25F0" w:rsidRDefault="00AF0716" w:rsidP="00AF0716">
          <w:pPr>
            <w:pStyle w:val="EEB7A0AB09D0422280F9EAD6BD7FC0C7"/>
          </w:pPr>
          <w:r w:rsidRPr="007F186C">
            <w:rPr>
              <w:rStyle w:val="PlaceholderText"/>
            </w:rPr>
            <w:t>Choose an item.</w:t>
          </w:r>
        </w:p>
      </w:docPartBody>
    </w:docPart>
    <w:docPart>
      <w:docPartPr>
        <w:name w:val="3ED182DC86BE4567979AA30092241CF1"/>
        <w:category>
          <w:name w:val="General"/>
          <w:gallery w:val="placeholder"/>
        </w:category>
        <w:types>
          <w:type w:val="bbPlcHdr"/>
        </w:types>
        <w:behaviors>
          <w:behavior w:val="content"/>
        </w:behaviors>
        <w:guid w:val="{1D924B26-7F9C-4E68-83A6-F99DB1A85493}"/>
      </w:docPartPr>
      <w:docPartBody>
        <w:p w:rsidR="00AA25F0" w:rsidRDefault="00AF0716" w:rsidP="00AF0716">
          <w:pPr>
            <w:pStyle w:val="3ED182DC86BE4567979AA30092241CF1"/>
          </w:pPr>
          <w:r w:rsidRPr="007F186C">
            <w:rPr>
              <w:rStyle w:val="PlaceholderText"/>
            </w:rPr>
            <w:t>Choose an item.</w:t>
          </w:r>
        </w:p>
      </w:docPartBody>
    </w:docPart>
    <w:docPart>
      <w:docPartPr>
        <w:name w:val="B689600888D64FB0A388FE5045FAD8A4"/>
        <w:category>
          <w:name w:val="General"/>
          <w:gallery w:val="placeholder"/>
        </w:category>
        <w:types>
          <w:type w:val="bbPlcHdr"/>
        </w:types>
        <w:behaviors>
          <w:behavior w:val="content"/>
        </w:behaviors>
        <w:guid w:val="{0B49C76F-2454-495D-9374-696579DA36AD}"/>
      </w:docPartPr>
      <w:docPartBody>
        <w:p w:rsidR="00AA25F0" w:rsidRDefault="00AF0716" w:rsidP="00AF0716">
          <w:pPr>
            <w:pStyle w:val="B689600888D64FB0A388FE5045FAD8A4"/>
          </w:pPr>
          <w:r w:rsidRPr="007F186C">
            <w:rPr>
              <w:rStyle w:val="PlaceholderText"/>
            </w:rPr>
            <w:t>Choose an item.</w:t>
          </w:r>
        </w:p>
      </w:docPartBody>
    </w:docPart>
    <w:docPart>
      <w:docPartPr>
        <w:name w:val="E66D73DCD2E64A5A9EAA8B866F6435AF"/>
        <w:category>
          <w:name w:val="General"/>
          <w:gallery w:val="placeholder"/>
        </w:category>
        <w:types>
          <w:type w:val="bbPlcHdr"/>
        </w:types>
        <w:behaviors>
          <w:behavior w:val="content"/>
        </w:behaviors>
        <w:guid w:val="{30B78FCD-2C7E-4CE6-98FA-1BB00E4637D0}"/>
      </w:docPartPr>
      <w:docPartBody>
        <w:p w:rsidR="00AA25F0" w:rsidRDefault="00AF0716" w:rsidP="00AF0716">
          <w:pPr>
            <w:pStyle w:val="E66D73DCD2E64A5A9EAA8B866F6435AF"/>
          </w:pPr>
          <w:r w:rsidRPr="007F186C">
            <w:rPr>
              <w:rStyle w:val="PlaceholderText"/>
            </w:rPr>
            <w:t>Choose an item.</w:t>
          </w:r>
        </w:p>
      </w:docPartBody>
    </w:docPart>
    <w:docPart>
      <w:docPartPr>
        <w:name w:val="C22CE588AFFF4D4D84E29EF216097854"/>
        <w:category>
          <w:name w:val="General"/>
          <w:gallery w:val="placeholder"/>
        </w:category>
        <w:types>
          <w:type w:val="bbPlcHdr"/>
        </w:types>
        <w:behaviors>
          <w:behavior w:val="content"/>
        </w:behaviors>
        <w:guid w:val="{2ED8983B-8EC7-420C-A021-5031B3DA242F}"/>
      </w:docPartPr>
      <w:docPartBody>
        <w:p w:rsidR="00AA25F0" w:rsidRDefault="00AF0716" w:rsidP="00AF0716">
          <w:pPr>
            <w:pStyle w:val="C22CE588AFFF4D4D84E29EF216097854"/>
          </w:pPr>
          <w:r w:rsidRPr="007F186C">
            <w:rPr>
              <w:rStyle w:val="PlaceholderText"/>
            </w:rPr>
            <w:t>Choose an item.</w:t>
          </w:r>
        </w:p>
      </w:docPartBody>
    </w:docPart>
    <w:docPart>
      <w:docPartPr>
        <w:name w:val="CE52CE4A2CFF4410A9BA6FC87DCA3585"/>
        <w:category>
          <w:name w:val="General"/>
          <w:gallery w:val="placeholder"/>
        </w:category>
        <w:types>
          <w:type w:val="bbPlcHdr"/>
        </w:types>
        <w:behaviors>
          <w:behavior w:val="content"/>
        </w:behaviors>
        <w:guid w:val="{E1CC5263-2C53-4A23-A9D3-4CC9C3193349}"/>
      </w:docPartPr>
      <w:docPartBody>
        <w:p w:rsidR="00AA25F0" w:rsidRDefault="00AF0716" w:rsidP="00AF0716">
          <w:pPr>
            <w:pStyle w:val="CE52CE4A2CFF4410A9BA6FC87DCA3585"/>
          </w:pPr>
          <w:r w:rsidRPr="007F186C">
            <w:rPr>
              <w:rStyle w:val="PlaceholderText"/>
            </w:rPr>
            <w:t>Choose an item.</w:t>
          </w:r>
        </w:p>
      </w:docPartBody>
    </w:docPart>
    <w:docPart>
      <w:docPartPr>
        <w:name w:val="08132270183F487A9F524DC958A8D485"/>
        <w:category>
          <w:name w:val="General"/>
          <w:gallery w:val="placeholder"/>
        </w:category>
        <w:types>
          <w:type w:val="bbPlcHdr"/>
        </w:types>
        <w:behaviors>
          <w:behavior w:val="content"/>
        </w:behaviors>
        <w:guid w:val="{A86C5B90-60A1-4212-BA5E-146B2523F3CA}"/>
      </w:docPartPr>
      <w:docPartBody>
        <w:p w:rsidR="00AA25F0" w:rsidRDefault="00AF0716" w:rsidP="00AF0716">
          <w:pPr>
            <w:pStyle w:val="08132270183F487A9F524DC958A8D485"/>
          </w:pPr>
          <w:r w:rsidRPr="007F186C">
            <w:rPr>
              <w:rStyle w:val="PlaceholderText"/>
            </w:rPr>
            <w:t>Choose an item.</w:t>
          </w:r>
        </w:p>
      </w:docPartBody>
    </w:docPart>
    <w:docPart>
      <w:docPartPr>
        <w:name w:val="09E0AF67C6504CF599E4C7E54EADC0B1"/>
        <w:category>
          <w:name w:val="General"/>
          <w:gallery w:val="placeholder"/>
        </w:category>
        <w:types>
          <w:type w:val="bbPlcHdr"/>
        </w:types>
        <w:behaviors>
          <w:behavior w:val="content"/>
        </w:behaviors>
        <w:guid w:val="{7EAAD42F-BC78-4486-AA21-758A0A0AF044}"/>
      </w:docPartPr>
      <w:docPartBody>
        <w:p w:rsidR="00AA25F0" w:rsidRDefault="00AF0716" w:rsidP="00AF0716">
          <w:pPr>
            <w:pStyle w:val="09E0AF67C6504CF599E4C7E54EADC0B1"/>
          </w:pPr>
          <w:r w:rsidRPr="007F186C">
            <w:rPr>
              <w:rStyle w:val="PlaceholderText"/>
            </w:rPr>
            <w:t>Choose an item.</w:t>
          </w:r>
        </w:p>
      </w:docPartBody>
    </w:docPart>
    <w:docPart>
      <w:docPartPr>
        <w:name w:val="D152E5E9E2A54DCFB85DC908AF2A6395"/>
        <w:category>
          <w:name w:val="General"/>
          <w:gallery w:val="placeholder"/>
        </w:category>
        <w:types>
          <w:type w:val="bbPlcHdr"/>
        </w:types>
        <w:behaviors>
          <w:behavior w:val="content"/>
        </w:behaviors>
        <w:guid w:val="{CAEE27E9-E3DC-47DE-B2FB-1E1B48D622CA}"/>
      </w:docPartPr>
      <w:docPartBody>
        <w:p w:rsidR="00AA25F0" w:rsidRDefault="00AF0716" w:rsidP="00AF0716">
          <w:pPr>
            <w:pStyle w:val="D152E5E9E2A54DCFB85DC908AF2A6395"/>
          </w:pPr>
          <w:r w:rsidRPr="007F186C">
            <w:rPr>
              <w:rStyle w:val="PlaceholderText"/>
            </w:rPr>
            <w:t>Choose an item.</w:t>
          </w:r>
        </w:p>
      </w:docPartBody>
    </w:docPart>
    <w:docPart>
      <w:docPartPr>
        <w:name w:val="DDDFB57859864935800E6872E50F9436"/>
        <w:category>
          <w:name w:val="General"/>
          <w:gallery w:val="placeholder"/>
        </w:category>
        <w:types>
          <w:type w:val="bbPlcHdr"/>
        </w:types>
        <w:behaviors>
          <w:behavior w:val="content"/>
        </w:behaviors>
        <w:guid w:val="{7CEC0C1F-8039-4A3A-A882-B20ADB5FD9F4}"/>
      </w:docPartPr>
      <w:docPartBody>
        <w:p w:rsidR="00AA25F0" w:rsidRDefault="00AF0716" w:rsidP="00AF0716">
          <w:pPr>
            <w:pStyle w:val="DDDFB57859864935800E6872E50F9436"/>
          </w:pPr>
          <w:r w:rsidRPr="007F186C">
            <w:rPr>
              <w:rStyle w:val="PlaceholderText"/>
            </w:rPr>
            <w:t>Choose an item.</w:t>
          </w:r>
        </w:p>
      </w:docPartBody>
    </w:docPart>
    <w:docPart>
      <w:docPartPr>
        <w:name w:val="3928D90A1CCD45DFBBBF977B273A9953"/>
        <w:category>
          <w:name w:val="General"/>
          <w:gallery w:val="placeholder"/>
        </w:category>
        <w:types>
          <w:type w:val="bbPlcHdr"/>
        </w:types>
        <w:behaviors>
          <w:behavior w:val="content"/>
        </w:behaviors>
        <w:guid w:val="{454E5CCD-A73D-4527-85C9-74CAE4D9F11C}"/>
      </w:docPartPr>
      <w:docPartBody>
        <w:p w:rsidR="00AA25F0" w:rsidRDefault="00AF0716" w:rsidP="00AF0716">
          <w:pPr>
            <w:pStyle w:val="3928D90A1CCD45DFBBBF977B273A9953"/>
          </w:pPr>
          <w:r w:rsidRPr="007F186C">
            <w:rPr>
              <w:rStyle w:val="PlaceholderText"/>
            </w:rPr>
            <w:t>Choose an item.</w:t>
          </w:r>
        </w:p>
      </w:docPartBody>
    </w:docPart>
    <w:docPart>
      <w:docPartPr>
        <w:name w:val="0F0B630AF7624A418B450658963FF745"/>
        <w:category>
          <w:name w:val="General"/>
          <w:gallery w:val="placeholder"/>
        </w:category>
        <w:types>
          <w:type w:val="bbPlcHdr"/>
        </w:types>
        <w:behaviors>
          <w:behavior w:val="content"/>
        </w:behaviors>
        <w:guid w:val="{A15EC114-3603-40E4-B63E-F53742C5FF0D}"/>
      </w:docPartPr>
      <w:docPartBody>
        <w:p w:rsidR="00AA25F0" w:rsidRDefault="00AF0716" w:rsidP="00AF0716">
          <w:pPr>
            <w:pStyle w:val="0F0B630AF7624A418B450658963FF745"/>
          </w:pPr>
          <w:r w:rsidRPr="007F186C">
            <w:rPr>
              <w:rStyle w:val="PlaceholderText"/>
            </w:rPr>
            <w:t>Choose an item.</w:t>
          </w:r>
        </w:p>
      </w:docPartBody>
    </w:docPart>
    <w:docPart>
      <w:docPartPr>
        <w:name w:val="56E1771CE0EC4373B8FC51E04912DFF5"/>
        <w:category>
          <w:name w:val="General"/>
          <w:gallery w:val="placeholder"/>
        </w:category>
        <w:types>
          <w:type w:val="bbPlcHdr"/>
        </w:types>
        <w:behaviors>
          <w:behavior w:val="content"/>
        </w:behaviors>
        <w:guid w:val="{E5F93130-6D36-40C2-8251-1B7440FD2B8C}"/>
      </w:docPartPr>
      <w:docPartBody>
        <w:p w:rsidR="00AA25F0" w:rsidRDefault="00AF0716" w:rsidP="00AF0716">
          <w:pPr>
            <w:pStyle w:val="56E1771CE0EC4373B8FC51E04912DFF5"/>
          </w:pPr>
          <w:r w:rsidRPr="007F186C">
            <w:rPr>
              <w:rStyle w:val="PlaceholderText"/>
            </w:rPr>
            <w:t>Choose an item.</w:t>
          </w:r>
        </w:p>
      </w:docPartBody>
    </w:docPart>
    <w:docPart>
      <w:docPartPr>
        <w:name w:val="DCEC2AE582364B558A75B38C52D5DED9"/>
        <w:category>
          <w:name w:val="General"/>
          <w:gallery w:val="placeholder"/>
        </w:category>
        <w:types>
          <w:type w:val="bbPlcHdr"/>
        </w:types>
        <w:behaviors>
          <w:behavior w:val="content"/>
        </w:behaviors>
        <w:guid w:val="{4255CD22-74F6-4D87-B86D-B5D71338638F}"/>
      </w:docPartPr>
      <w:docPartBody>
        <w:p w:rsidR="00AA25F0" w:rsidRDefault="00AF0716" w:rsidP="00AF0716">
          <w:pPr>
            <w:pStyle w:val="DCEC2AE582364B558A75B38C52D5DED9"/>
          </w:pPr>
          <w:r w:rsidRPr="007F186C">
            <w:rPr>
              <w:rStyle w:val="PlaceholderText"/>
            </w:rPr>
            <w:t>Choose an item.</w:t>
          </w:r>
        </w:p>
      </w:docPartBody>
    </w:docPart>
    <w:docPart>
      <w:docPartPr>
        <w:name w:val="01EFAF186F894F5E9C810D0AA7B2157C"/>
        <w:category>
          <w:name w:val="General"/>
          <w:gallery w:val="placeholder"/>
        </w:category>
        <w:types>
          <w:type w:val="bbPlcHdr"/>
        </w:types>
        <w:behaviors>
          <w:behavior w:val="content"/>
        </w:behaviors>
        <w:guid w:val="{15745D5B-EB79-4701-9CF0-3D981B1CC225}"/>
      </w:docPartPr>
      <w:docPartBody>
        <w:p w:rsidR="00AA25F0" w:rsidRDefault="00AF0716" w:rsidP="00AF0716">
          <w:pPr>
            <w:pStyle w:val="01EFAF186F894F5E9C810D0AA7B2157C"/>
          </w:pPr>
          <w:r w:rsidRPr="007F186C">
            <w:rPr>
              <w:rStyle w:val="PlaceholderText"/>
            </w:rPr>
            <w:t>Choose an item.</w:t>
          </w:r>
        </w:p>
      </w:docPartBody>
    </w:docPart>
    <w:docPart>
      <w:docPartPr>
        <w:name w:val="5F8A6D59A10C4097B9889AB4D6FCBA38"/>
        <w:category>
          <w:name w:val="General"/>
          <w:gallery w:val="placeholder"/>
        </w:category>
        <w:types>
          <w:type w:val="bbPlcHdr"/>
        </w:types>
        <w:behaviors>
          <w:behavior w:val="content"/>
        </w:behaviors>
        <w:guid w:val="{4658CF26-C421-4CBC-AD47-DE66E57309F6}"/>
      </w:docPartPr>
      <w:docPartBody>
        <w:p w:rsidR="00AA25F0" w:rsidRDefault="00AF0716" w:rsidP="00AF0716">
          <w:pPr>
            <w:pStyle w:val="5F8A6D59A10C4097B9889AB4D6FCBA38"/>
          </w:pPr>
          <w:r w:rsidRPr="007F186C">
            <w:rPr>
              <w:rStyle w:val="PlaceholderText"/>
            </w:rPr>
            <w:t>Choose an item.</w:t>
          </w:r>
        </w:p>
      </w:docPartBody>
    </w:docPart>
    <w:docPart>
      <w:docPartPr>
        <w:name w:val="31B6DE3A3A514BC8A4A8110077E6682A"/>
        <w:category>
          <w:name w:val="General"/>
          <w:gallery w:val="placeholder"/>
        </w:category>
        <w:types>
          <w:type w:val="bbPlcHdr"/>
        </w:types>
        <w:behaviors>
          <w:behavior w:val="content"/>
        </w:behaviors>
        <w:guid w:val="{4FC5EFFD-E32D-4FD3-A3E3-FE664B0AB213}"/>
      </w:docPartPr>
      <w:docPartBody>
        <w:p w:rsidR="00AA25F0" w:rsidRDefault="00AF0716" w:rsidP="00AF0716">
          <w:pPr>
            <w:pStyle w:val="31B6DE3A3A514BC8A4A8110077E6682A"/>
          </w:pPr>
          <w:r w:rsidRPr="007F186C">
            <w:rPr>
              <w:rStyle w:val="PlaceholderText"/>
            </w:rPr>
            <w:t>Choose an item.</w:t>
          </w:r>
        </w:p>
      </w:docPartBody>
    </w:docPart>
    <w:docPart>
      <w:docPartPr>
        <w:name w:val="A44FCBDB755145F2BCDBC94A795F03EB"/>
        <w:category>
          <w:name w:val="General"/>
          <w:gallery w:val="placeholder"/>
        </w:category>
        <w:types>
          <w:type w:val="bbPlcHdr"/>
        </w:types>
        <w:behaviors>
          <w:behavior w:val="content"/>
        </w:behaviors>
        <w:guid w:val="{3E224CD2-E804-40CF-AA36-943F12E6E72E}"/>
      </w:docPartPr>
      <w:docPartBody>
        <w:p w:rsidR="00AA25F0" w:rsidRDefault="00AF0716" w:rsidP="00AF0716">
          <w:pPr>
            <w:pStyle w:val="A44FCBDB755145F2BCDBC94A795F03EB"/>
          </w:pPr>
          <w:r w:rsidRPr="007F186C">
            <w:rPr>
              <w:rStyle w:val="PlaceholderText"/>
            </w:rPr>
            <w:t>Choose an item.</w:t>
          </w:r>
        </w:p>
      </w:docPartBody>
    </w:docPart>
    <w:docPart>
      <w:docPartPr>
        <w:name w:val="F6D655515F1446E98A27FDFC86A01F1A"/>
        <w:category>
          <w:name w:val="General"/>
          <w:gallery w:val="placeholder"/>
        </w:category>
        <w:types>
          <w:type w:val="bbPlcHdr"/>
        </w:types>
        <w:behaviors>
          <w:behavior w:val="content"/>
        </w:behaviors>
        <w:guid w:val="{AB5914C1-48BD-4088-ABCA-D8FC4FBA261E}"/>
      </w:docPartPr>
      <w:docPartBody>
        <w:p w:rsidR="00AA25F0" w:rsidRDefault="00AF0716" w:rsidP="00AF0716">
          <w:pPr>
            <w:pStyle w:val="F6D655515F1446E98A27FDFC86A01F1A"/>
          </w:pPr>
          <w:r w:rsidRPr="007F186C">
            <w:rPr>
              <w:rStyle w:val="PlaceholderText"/>
            </w:rPr>
            <w:t>Choose an item.</w:t>
          </w:r>
        </w:p>
      </w:docPartBody>
    </w:docPart>
    <w:docPart>
      <w:docPartPr>
        <w:name w:val="5BBAE5B1A06041EA80017ADD05AD8C87"/>
        <w:category>
          <w:name w:val="General"/>
          <w:gallery w:val="placeholder"/>
        </w:category>
        <w:types>
          <w:type w:val="bbPlcHdr"/>
        </w:types>
        <w:behaviors>
          <w:behavior w:val="content"/>
        </w:behaviors>
        <w:guid w:val="{E01EE60B-9E73-4947-95A9-EFBE67ABB605}"/>
      </w:docPartPr>
      <w:docPartBody>
        <w:p w:rsidR="00AA25F0" w:rsidRDefault="00AF0716" w:rsidP="00AF0716">
          <w:pPr>
            <w:pStyle w:val="5BBAE5B1A06041EA80017ADD05AD8C87"/>
          </w:pPr>
          <w:r w:rsidRPr="007F186C">
            <w:rPr>
              <w:rStyle w:val="PlaceholderText"/>
            </w:rPr>
            <w:t>Choose an item.</w:t>
          </w:r>
        </w:p>
      </w:docPartBody>
    </w:docPart>
    <w:docPart>
      <w:docPartPr>
        <w:name w:val="06324D8DEE8B4B0AA7A25F9DD255B530"/>
        <w:category>
          <w:name w:val="General"/>
          <w:gallery w:val="placeholder"/>
        </w:category>
        <w:types>
          <w:type w:val="bbPlcHdr"/>
        </w:types>
        <w:behaviors>
          <w:behavior w:val="content"/>
        </w:behaviors>
        <w:guid w:val="{8930B9A7-2C7F-4517-9E79-DFAFC737606A}"/>
      </w:docPartPr>
      <w:docPartBody>
        <w:p w:rsidR="00AA25F0" w:rsidRDefault="00AF0716" w:rsidP="00AF0716">
          <w:pPr>
            <w:pStyle w:val="06324D8DEE8B4B0AA7A25F9DD255B530"/>
          </w:pPr>
          <w:r w:rsidRPr="007F186C">
            <w:rPr>
              <w:rStyle w:val="PlaceholderText"/>
            </w:rPr>
            <w:t>Choose an item.</w:t>
          </w:r>
        </w:p>
      </w:docPartBody>
    </w:docPart>
    <w:docPart>
      <w:docPartPr>
        <w:name w:val="5EE3FDC968D04EA4A7F2B7A0C9FDCD98"/>
        <w:category>
          <w:name w:val="General"/>
          <w:gallery w:val="placeholder"/>
        </w:category>
        <w:types>
          <w:type w:val="bbPlcHdr"/>
        </w:types>
        <w:behaviors>
          <w:behavior w:val="content"/>
        </w:behaviors>
        <w:guid w:val="{23BBAA99-D631-44DB-8B8A-62E365A58EDA}"/>
      </w:docPartPr>
      <w:docPartBody>
        <w:p w:rsidR="00AA25F0" w:rsidRDefault="00AF0716" w:rsidP="00AF0716">
          <w:pPr>
            <w:pStyle w:val="5EE3FDC968D04EA4A7F2B7A0C9FDCD98"/>
          </w:pPr>
          <w:r w:rsidRPr="007F186C">
            <w:rPr>
              <w:rStyle w:val="PlaceholderText"/>
            </w:rPr>
            <w:t>Choose an item.</w:t>
          </w:r>
        </w:p>
      </w:docPartBody>
    </w:docPart>
    <w:docPart>
      <w:docPartPr>
        <w:name w:val="B5BEBD3987C04788BD62FF536D3F7823"/>
        <w:category>
          <w:name w:val="General"/>
          <w:gallery w:val="placeholder"/>
        </w:category>
        <w:types>
          <w:type w:val="bbPlcHdr"/>
        </w:types>
        <w:behaviors>
          <w:behavior w:val="content"/>
        </w:behaviors>
        <w:guid w:val="{C64050F3-2F73-485D-870A-1AF0D717EAB4}"/>
      </w:docPartPr>
      <w:docPartBody>
        <w:p w:rsidR="00AA25F0" w:rsidRDefault="00AF0716" w:rsidP="00AF0716">
          <w:pPr>
            <w:pStyle w:val="B5BEBD3987C04788BD62FF536D3F7823"/>
          </w:pPr>
          <w:r w:rsidRPr="007F186C">
            <w:rPr>
              <w:rStyle w:val="PlaceholderText"/>
            </w:rPr>
            <w:t>Choose an item.</w:t>
          </w:r>
        </w:p>
      </w:docPartBody>
    </w:docPart>
    <w:docPart>
      <w:docPartPr>
        <w:name w:val="A333FD71B7E647F78AE11A3F7E677FAB"/>
        <w:category>
          <w:name w:val="General"/>
          <w:gallery w:val="placeholder"/>
        </w:category>
        <w:types>
          <w:type w:val="bbPlcHdr"/>
        </w:types>
        <w:behaviors>
          <w:behavior w:val="content"/>
        </w:behaviors>
        <w:guid w:val="{71D0E838-40D7-4DA7-BAF2-5467F8E7744B}"/>
      </w:docPartPr>
      <w:docPartBody>
        <w:p w:rsidR="00AA25F0" w:rsidRDefault="00AF0716" w:rsidP="00AF0716">
          <w:pPr>
            <w:pStyle w:val="A333FD71B7E647F78AE11A3F7E677FAB"/>
          </w:pPr>
          <w:r w:rsidRPr="007F186C">
            <w:rPr>
              <w:rStyle w:val="PlaceholderText"/>
            </w:rPr>
            <w:t>Choose an item.</w:t>
          </w:r>
        </w:p>
      </w:docPartBody>
    </w:docPart>
    <w:docPart>
      <w:docPartPr>
        <w:name w:val="D0F7B270F89F47398B6B90CDFDF4A715"/>
        <w:category>
          <w:name w:val="General"/>
          <w:gallery w:val="placeholder"/>
        </w:category>
        <w:types>
          <w:type w:val="bbPlcHdr"/>
        </w:types>
        <w:behaviors>
          <w:behavior w:val="content"/>
        </w:behaviors>
        <w:guid w:val="{3B23C1B9-4273-4912-80E2-5BB0CDB7BF68}"/>
      </w:docPartPr>
      <w:docPartBody>
        <w:p w:rsidR="00AA25F0" w:rsidRDefault="00AF0716" w:rsidP="00AF0716">
          <w:pPr>
            <w:pStyle w:val="D0F7B270F89F47398B6B90CDFDF4A715"/>
          </w:pPr>
          <w:r w:rsidRPr="007F186C">
            <w:rPr>
              <w:rStyle w:val="PlaceholderText"/>
            </w:rPr>
            <w:t>Choose an item.</w:t>
          </w:r>
        </w:p>
      </w:docPartBody>
    </w:docPart>
    <w:docPart>
      <w:docPartPr>
        <w:name w:val="A7818E97FA8B4A8C8467651E8A560E5A"/>
        <w:category>
          <w:name w:val="General"/>
          <w:gallery w:val="placeholder"/>
        </w:category>
        <w:types>
          <w:type w:val="bbPlcHdr"/>
        </w:types>
        <w:behaviors>
          <w:behavior w:val="content"/>
        </w:behaviors>
        <w:guid w:val="{43FB7A64-FB4B-45BF-86DD-DD96CF5C3E89}"/>
      </w:docPartPr>
      <w:docPartBody>
        <w:p w:rsidR="00AA25F0" w:rsidRDefault="00AF0716" w:rsidP="00AF0716">
          <w:pPr>
            <w:pStyle w:val="A7818E97FA8B4A8C8467651E8A560E5A"/>
          </w:pPr>
          <w:r w:rsidRPr="007F186C">
            <w:rPr>
              <w:rStyle w:val="PlaceholderText"/>
            </w:rPr>
            <w:t>Choose an item.</w:t>
          </w:r>
        </w:p>
      </w:docPartBody>
    </w:docPart>
    <w:docPart>
      <w:docPartPr>
        <w:name w:val="CA372D0F0F9644DB94EBE988A16A450F"/>
        <w:category>
          <w:name w:val="General"/>
          <w:gallery w:val="placeholder"/>
        </w:category>
        <w:types>
          <w:type w:val="bbPlcHdr"/>
        </w:types>
        <w:behaviors>
          <w:behavior w:val="content"/>
        </w:behaviors>
        <w:guid w:val="{8EA551CB-8118-4DE2-A6D7-EC8E1A7D41D0}"/>
      </w:docPartPr>
      <w:docPartBody>
        <w:p w:rsidR="00AA25F0" w:rsidRDefault="00AF0716" w:rsidP="00AF0716">
          <w:pPr>
            <w:pStyle w:val="CA372D0F0F9644DB94EBE988A16A450F"/>
          </w:pPr>
          <w:r w:rsidRPr="007F186C">
            <w:rPr>
              <w:rStyle w:val="PlaceholderText"/>
            </w:rPr>
            <w:t>Choose an item.</w:t>
          </w:r>
        </w:p>
      </w:docPartBody>
    </w:docPart>
    <w:docPart>
      <w:docPartPr>
        <w:name w:val="DD6B5FFCB6CF45BFBB8683664F3BD539"/>
        <w:category>
          <w:name w:val="General"/>
          <w:gallery w:val="placeholder"/>
        </w:category>
        <w:types>
          <w:type w:val="bbPlcHdr"/>
        </w:types>
        <w:behaviors>
          <w:behavior w:val="content"/>
        </w:behaviors>
        <w:guid w:val="{0061904D-5AEE-40A2-BED8-64003AE62165}"/>
      </w:docPartPr>
      <w:docPartBody>
        <w:p w:rsidR="00AA25F0" w:rsidRDefault="00AF0716" w:rsidP="00AF0716">
          <w:pPr>
            <w:pStyle w:val="DD6B5FFCB6CF45BFBB8683664F3BD539"/>
          </w:pPr>
          <w:r w:rsidRPr="007F186C">
            <w:rPr>
              <w:rStyle w:val="PlaceholderText"/>
            </w:rPr>
            <w:t>Choose an item.</w:t>
          </w:r>
        </w:p>
      </w:docPartBody>
    </w:docPart>
    <w:docPart>
      <w:docPartPr>
        <w:name w:val="0A4CA026E23E4596B0A332FB20FB6312"/>
        <w:category>
          <w:name w:val="General"/>
          <w:gallery w:val="placeholder"/>
        </w:category>
        <w:types>
          <w:type w:val="bbPlcHdr"/>
        </w:types>
        <w:behaviors>
          <w:behavior w:val="content"/>
        </w:behaviors>
        <w:guid w:val="{C82BE2A9-4F2C-4FD0-9E3F-92A9717FE57D}"/>
      </w:docPartPr>
      <w:docPartBody>
        <w:p w:rsidR="00AA25F0" w:rsidRDefault="00AF0716" w:rsidP="00AF0716">
          <w:pPr>
            <w:pStyle w:val="0A4CA026E23E4596B0A332FB20FB6312"/>
          </w:pPr>
          <w:r w:rsidRPr="007F186C">
            <w:rPr>
              <w:rStyle w:val="PlaceholderText"/>
            </w:rPr>
            <w:t>Choose an item.</w:t>
          </w:r>
        </w:p>
      </w:docPartBody>
    </w:docPart>
    <w:docPart>
      <w:docPartPr>
        <w:name w:val="6DC370C8906A4542A9255E374E2604DE"/>
        <w:category>
          <w:name w:val="General"/>
          <w:gallery w:val="placeholder"/>
        </w:category>
        <w:types>
          <w:type w:val="bbPlcHdr"/>
        </w:types>
        <w:behaviors>
          <w:behavior w:val="content"/>
        </w:behaviors>
        <w:guid w:val="{2CDB89BA-B864-4832-80E1-7EB8F74B4022}"/>
      </w:docPartPr>
      <w:docPartBody>
        <w:p w:rsidR="00AA25F0" w:rsidRDefault="00AF0716" w:rsidP="00AF0716">
          <w:pPr>
            <w:pStyle w:val="6DC370C8906A4542A9255E374E2604DE"/>
          </w:pPr>
          <w:r w:rsidRPr="007F186C">
            <w:rPr>
              <w:rStyle w:val="PlaceholderText"/>
            </w:rPr>
            <w:t>Choose an item.</w:t>
          </w:r>
        </w:p>
      </w:docPartBody>
    </w:docPart>
    <w:docPart>
      <w:docPartPr>
        <w:name w:val="1B950E0A313142C48C2456B9C43C1CB2"/>
        <w:category>
          <w:name w:val="General"/>
          <w:gallery w:val="placeholder"/>
        </w:category>
        <w:types>
          <w:type w:val="bbPlcHdr"/>
        </w:types>
        <w:behaviors>
          <w:behavior w:val="content"/>
        </w:behaviors>
        <w:guid w:val="{90D4A7FB-D4B5-4E40-BBE5-60263A6A0AE9}"/>
      </w:docPartPr>
      <w:docPartBody>
        <w:p w:rsidR="00AA25F0" w:rsidRDefault="00AF0716" w:rsidP="00AF0716">
          <w:pPr>
            <w:pStyle w:val="1B950E0A313142C48C2456B9C43C1CB2"/>
          </w:pPr>
          <w:r w:rsidRPr="007F186C">
            <w:rPr>
              <w:rStyle w:val="PlaceholderText"/>
            </w:rPr>
            <w:t>Choose an item.</w:t>
          </w:r>
        </w:p>
      </w:docPartBody>
    </w:docPart>
    <w:docPart>
      <w:docPartPr>
        <w:name w:val="0AC0FBAFD3804CF3AAF2CB4C1A7FDEE9"/>
        <w:category>
          <w:name w:val="General"/>
          <w:gallery w:val="placeholder"/>
        </w:category>
        <w:types>
          <w:type w:val="bbPlcHdr"/>
        </w:types>
        <w:behaviors>
          <w:behavior w:val="content"/>
        </w:behaviors>
        <w:guid w:val="{5249732B-4D84-4AE1-ABEF-BCCBAF04D9DE}"/>
      </w:docPartPr>
      <w:docPartBody>
        <w:p w:rsidR="00AA25F0" w:rsidRDefault="00AF0716" w:rsidP="00AF0716">
          <w:pPr>
            <w:pStyle w:val="0AC0FBAFD3804CF3AAF2CB4C1A7FDEE9"/>
          </w:pPr>
          <w:r w:rsidRPr="007F186C">
            <w:rPr>
              <w:rStyle w:val="PlaceholderText"/>
            </w:rPr>
            <w:t>Choose an item.</w:t>
          </w:r>
        </w:p>
      </w:docPartBody>
    </w:docPart>
    <w:docPart>
      <w:docPartPr>
        <w:name w:val="18875C24C80F4641A20FF81C8A8E836C"/>
        <w:category>
          <w:name w:val="General"/>
          <w:gallery w:val="placeholder"/>
        </w:category>
        <w:types>
          <w:type w:val="bbPlcHdr"/>
        </w:types>
        <w:behaviors>
          <w:behavior w:val="content"/>
        </w:behaviors>
        <w:guid w:val="{F0685E86-1CFD-4EAC-85EB-79D5027CA587}"/>
      </w:docPartPr>
      <w:docPartBody>
        <w:p w:rsidR="00AA25F0" w:rsidRDefault="00AF0716" w:rsidP="00AF0716">
          <w:pPr>
            <w:pStyle w:val="18875C24C80F4641A20FF81C8A8E836C"/>
          </w:pPr>
          <w:r w:rsidRPr="007F186C">
            <w:rPr>
              <w:rStyle w:val="PlaceholderText"/>
            </w:rPr>
            <w:t>Choose an item.</w:t>
          </w:r>
        </w:p>
      </w:docPartBody>
    </w:docPart>
    <w:docPart>
      <w:docPartPr>
        <w:name w:val="6B08B5B9B64A48C3B47A88D5AD21601D"/>
        <w:category>
          <w:name w:val="General"/>
          <w:gallery w:val="placeholder"/>
        </w:category>
        <w:types>
          <w:type w:val="bbPlcHdr"/>
        </w:types>
        <w:behaviors>
          <w:behavior w:val="content"/>
        </w:behaviors>
        <w:guid w:val="{6B08A272-DF78-48D2-AE85-328AFF6EAFED}"/>
      </w:docPartPr>
      <w:docPartBody>
        <w:p w:rsidR="00AA25F0" w:rsidRDefault="00AF0716" w:rsidP="00AF0716">
          <w:pPr>
            <w:pStyle w:val="6B08B5B9B64A48C3B47A88D5AD21601D"/>
          </w:pPr>
          <w:r w:rsidRPr="007F186C">
            <w:rPr>
              <w:rStyle w:val="PlaceholderText"/>
            </w:rPr>
            <w:t>Choose an item.</w:t>
          </w:r>
        </w:p>
      </w:docPartBody>
    </w:docPart>
    <w:docPart>
      <w:docPartPr>
        <w:name w:val="C3E6FFBC1D964AD591C32071937D2B6B"/>
        <w:category>
          <w:name w:val="General"/>
          <w:gallery w:val="placeholder"/>
        </w:category>
        <w:types>
          <w:type w:val="bbPlcHdr"/>
        </w:types>
        <w:behaviors>
          <w:behavior w:val="content"/>
        </w:behaviors>
        <w:guid w:val="{267AA432-964A-4896-A704-5A3D347A3A2C}"/>
      </w:docPartPr>
      <w:docPartBody>
        <w:p w:rsidR="00AA25F0" w:rsidRDefault="00AF0716" w:rsidP="00AF0716">
          <w:pPr>
            <w:pStyle w:val="C3E6FFBC1D964AD591C32071937D2B6B"/>
          </w:pPr>
          <w:r w:rsidRPr="007F186C">
            <w:rPr>
              <w:rStyle w:val="PlaceholderText"/>
            </w:rPr>
            <w:t>Choose an item.</w:t>
          </w:r>
        </w:p>
      </w:docPartBody>
    </w:docPart>
    <w:docPart>
      <w:docPartPr>
        <w:name w:val="FFAECFE0B4AF4E4FB2345BE8E1349796"/>
        <w:category>
          <w:name w:val="General"/>
          <w:gallery w:val="placeholder"/>
        </w:category>
        <w:types>
          <w:type w:val="bbPlcHdr"/>
        </w:types>
        <w:behaviors>
          <w:behavior w:val="content"/>
        </w:behaviors>
        <w:guid w:val="{F92F1B6C-CFD7-4472-ADB4-9A582AE2367F}"/>
      </w:docPartPr>
      <w:docPartBody>
        <w:p w:rsidR="00AA25F0" w:rsidRDefault="00AF0716" w:rsidP="00AF0716">
          <w:pPr>
            <w:pStyle w:val="FFAECFE0B4AF4E4FB2345BE8E1349796"/>
          </w:pPr>
          <w:r w:rsidRPr="007F186C">
            <w:rPr>
              <w:rStyle w:val="PlaceholderText"/>
            </w:rPr>
            <w:t>Choose an item.</w:t>
          </w:r>
        </w:p>
      </w:docPartBody>
    </w:docPart>
    <w:docPart>
      <w:docPartPr>
        <w:name w:val="BC31BE322E7D4AAAAC69D9E3AF2468AF"/>
        <w:category>
          <w:name w:val="General"/>
          <w:gallery w:val="placeholder"/>
        </w:category>
        <w:types>
          <w:type w:val="bbPlcHdr"/>
        </w:types>
        <w:behaviors>
          <w:behavior w:val="content"/>
        </w:behaviors>
        <w:guid w:val="{C351E503-90F9-42AA-9AE8-93B721342204}"/>
      </w:docPartPr>
      <w:docPartBody>
        <w:p w:rsidR="00AA25F0" w:rsidRDefault="00AF0716" w:rsidP="00AF0716">
          <w:pPr>
            <w:pStyle w:val="BC31BE322E7D4AAAAC69D9E3AF2468AF"/>
          </w:pPr>
          <w:r w:rsidRPr="007F186C">
            <w:rPr>
              <w:rStyle w:val="PlaceholderText"/>
            </w:rPr>
            <w:t>Choose an item.</w:t>
          </w:r>
        </w:p>
      </w:docPartBody>
    </w:docPart>
    <w:docPart>
      <w:docPartPr>
        <w:name w:val="C46DAEF00F9B4A3ABA82C9203E970163"/>
        <w:category>
          <w:name w:val="General"/>
          <w:gallery w:val="placeholder"/>
        </w:category>
        <w:types>
          <w:type w:val="bbPlcHdr"/>
        </w:types>
        <w:behaviors>
          <w:behavior w:val="content"/>
        </w:behaviors>
        <w:guid w:val="{6B86CE4E-1124-4C0E-93EB-66CAE54584FC}"/>
      </w:docPartPr>
      <w:docPartBody>
        <w:p w:rsidR="00AA25F0" w:rsidRDefault="00AF0716" w:rsidP="00AF0716">
          <w:pPr>
            <w:pStyle w:val="C46DAEF00F9B4A3ABA82C9203E970163"/>
          </w:pPr>
          <w:r w:rsidRPr="007F186C">
            <w:rPr>
              <w:rStyle w:val="PlaceholderText"/>
            </w:rPr>
            <w:t>Choose an item.</w:t>
          </w:r>
        </w:p>
      </w:docPartBody>
    </w:docPart>
    <w:docPart>
      <w:docPartPr>
        <w:name w:val="14C2E30C9BC34BC299EF9DFEFFAC8643"/>
        <w:category>
          <w:name w:val="General"/>
          <w:gallery w:val="placeholder"/>
        </w:category>
        <w:types>
          <w:type w:val="bbPlcHdr"/>
        </w:types>
        <w:behaviors>
          <w:behavior w:val="content"/>
        </w:behaviors>
        <w:guid w:val="{268B64F1-2974-460E-B23C-E9981AEBE7F3}"/>
      </w:docPartPr>
      <w:docPartBody>
        <w:p w:rsidR="00AA25F0" w:rsidRDefault="00AF0716" w:rsidP="00AF0716">
          <w:pPr>
            <w:pStyle w:val="14C2E30C9BC34BC299EF9DFEFFAC8643"/>
          </w:pPr>
          <w:r w:rsidRPr="007F186C">
            <w:rPr>
              <w:rStyle w:val="PlaceholderText"/>
            </w:rPr>
            <w:t>Choose an item.</w:t>
          </w:r>
        </w:p>
      </w:docPartBody>
    </w:docPart>
    <w:docPart>
      <w:docPartPr>
        <w:name w:val="5275184A95CF415AA5BA560B47B943F5"/>
        <w:category>
          <w:name w:val="General"/>
          <w:gallery w:val="placeholder"/>
        </w:category>
        <w:types>
          <w:type w:val="bbPlcHdr"/>
        </w:types>
        <w:behaviors>
          <w:behavior w:val="content"/>
        </w:behaviors>
        <w:guid w:val="{349A3369-ED58-45B3-8FE9-2DE4C0274BE6}"/>
      </w:docPartPr>
      <w:docPartBody>
        <w:p w:rsidR="00AA25F0" w:rsidRDefault="00AF0716" w:rsidP="00AF0716">
          <w:pPr>
            <w:pStyle w:val="5275184A95CF415AA5BA560B47B943F5"/>
          </w:pPr>
          <w:r w:rsidRPr="007F186C">
            <w:rPr>
              <w:rStyle w:val="PlaceholderText"/>
            </w:rPr>
            <w:t>Choose an item.</w:t>
          </w:r>
        </w:p>
      </w:docPartBody>
    </w:docPart>
    <w:docPart>
      <w:docPartPr>
        <w:name w:val="4C61DBD824E6461A89A212E6C9ADE19C"/>
        <w:category>
          <w:name w:val="General"/>
          <w:gallery w:val="placeholder"/>
        </w:category>
        <w:types>
          <w:type w:val="bbPlcHdr"/>
        </w:types>
        <w:behaviors>
          <w:behavior w:val="content"/>
        </w:behaviors>
        <w:guid w:val="{E990FCE5-B878-4C6F-8CA8-A95BEEB0BC77}"/>
      </w:docPartPr>
      <w:docPartBody>
        <w:p w:rsidR="00AA25F0" w:rsidRDefault="00AF0716" w:rsidP="00AF0716">
          <w:pPr>
            <w:pStyle w:val="4C61DBD824E6461A89A212E6C9ADE19C"/>
          </w:pPr>
          <w:r w:rsidRPr="007F186C">
            <w:rPr>
              <w:rStyle w:val="PlaceholderText"/>
            </w:rPr>
            <w:t>Choose an item.</w:t>
          </w:r>
        </w:p>
      </w:docPartBody>
    </w:docPart>
    <w:docPart>
      <w:docPartPr>
        <w:name w:val="2133498953B14131913CD4D5E3C32F80"/>
        <w:category>
          <w:name w:val="General"/>
          <w:gallery w:val="placeholder"/>
        </w:category>
        <w:types>
          <w:type w:val="bbPlcHdr"/>
        </w:types>
        <w:behaviors>
          <w:behavior w:val="content"/>
        </w:behaviors>
        <w:guid w:val="{DB91C44A-F4C5-4C82-83BE-773075B34BB2}"/>
      </w:docPartPr>
      <w:docPartBody>
        <w:p w:rsidR="00AA25F0" w:rsidRDefault="00AF0716" w:rsidP="00AF0716">
          <w:pPr>
            <w:pStyle w:val="2133498953B14131913CD4D5E3C32F80"/>
          </w:pPr>
          <w:r w:rsidRPr="007F186C">
            <w:rPr>
              <w:rStyle w:val="PlaceholderText"/>
            </w:rPr>
            <w:t>Choose an item.</w:t>
          </w:r>
        </w:p>
      </w:docPartBody>
    </w:docPart>
    <w:docPart>
      <w:docPartPr>
        <w:name w:val="CFC0F53E6A9A4923B82DB81FD8D40805"/>
        <w:category>
          <w:name w:val="General"/>
          <w:gallery w:val="placeholder"/>
        </w:category>
        <w:types>
          <w:type w:val="bbPlcHdr"/>
        </w:types>
        <w:behaviors>
          <w:behavior w:val="content"/>
        </w:behaviors>
        <w:guid w:val="{B19297D6-F557-4868-9541-A105B571C9F0}"/>
      </w:docPartPr>
      <w:docPartBody>
        <w:p w:rsidR="00AA25F0" w:rsidRDefault="00AF0716" w:rsidP="00AF0716">
          <w:pPr>
            <w:pStyle w:val="CFC0F53E6A9A4923B82DB81FD8D40805"/>
          </w:pPr>
          <w:r w:rsidRPr="007F186C">
            <w:rPr>
              <w:rStyle w:val="PlaceholderText"/>
            </w:rPr>
            <w:t>Choose an item.</w:t>
          </w:r>
        </w:p>
      </w:docPartBody>
    </w:docPart>
    <w:docPart>
      <w:docPartPr>
        <w:name w:val="DB7027A4D30A46A08042212041A014C0"/>
        <w:category>
          <w:name w:val="General"/>
          <w:gallery w:val="placeholder"/>
        </w:category>
        <w:types>
          <w:type w:val="bbPlcHdr"/>
        </w:types>
        <w:behaviors>
          <w:behavior w:val="content"/>
        </w:behaviors>
        <w:guid w:val="{DD6D7A7E-A59D-4A30-8C08-017C02CE437B}"/>
      </w:docPartPr>
      <w:docPartBody>
        <w:p w:rsidR="00AA25F0" w:rsidRDefault="00AF0716" w:rsidP="00AF0716">
          <w:pPr>
            <w:pStyle w:val="DB7027A4D30A46A08042212041A014C0"/>
          </w:pPr>
          <w:r w:rsidRPr="007F186C">
            <w:rPr>
              <w:rStyle w:val="PlaceholderText"/>
            </w:rPr>
            <w:t>Choose an item.</w:t>
          </w:r>
        </w:p>
      </w:docPartBody>
    </w:docPart>
    <w:docPart>
      <w:docPartPr>
        <w:name w:val="C56C7B36168244408BC48EFD3CDA8E47"/>
        <w:category>
          <w:name w:val="General"/>
          <w:gallery w:val="placeholder"/>
        </w:category>
        <w:types>
          <w:type w:val="bbPlcHdr"/>
        </w:types>
        <w:behaviors>
          <w:behavior w:val="content"/>
        </w:behaviors>
        <w:guid w:val="{27ABE852-2257-4910-BE50-F7148028D9C0}"/>
      </w:docPartPr>
      <w:docPartBody>
        <w:p w:rsidR="00AA25F0" w:rsidRDefault="00AF0716" w:rsidP="00AF0716">
          <w:pPr>
            <w:pStyle w:val="C56C7B36168244408BC48EFD3CDA8E47"/>
          </w:pPr>
          <w:r w:rsidRPr="007F186C">
            <w:rPr>
              <w:rStyle w:val="PlaceholderText"/>
            </w:rPr>
            <w:t>Choose an item.</w:t>
          </w:r>
        </w:p>
      </w:docPartBody>
    </w:docPart>
    <w:docPart>
      <w:docPartPr>
        <w:name w:val="161A78E7AE1A47A582CA2858638BDA8B"/>
        <w:category>
          <w:name w:val="General"/>
          <w:gallery w:val="placeholder"/>
        </w:category>
        <w:types>
          <w:type w:val="bbPlcHdr"/>
        </w:types>
        <w:behaviors>
          <w:behavior w:val="content"/>
        </w:behaviors>
        <w:guid w:val="{245A8633-58F8-4B77-89B9-D64E96C7442D}"/>
      </w:docPartPr>
      <w:docPartBody>
        <w:p w:rsidR="00AA25F0" w:rsidRDefault="00AF0716" w:rsidP="00AF0716">
          <w:pPr>
            <w:pStyle w:val="161A78E7AE1A47A582CA2858638BDA8B"/>
          </w:pPr>
          <w:r w:rsidRPr="007F186C">
            <w:rPr>
              <w:rStyle w:val="PlaceholderText"/>
            </w:rPr>
            <w:t>Choose an item.</w:t>
          </w:r>
        </w:p>
      </w:docPartBody>
    </w:docPart>
    <w:docPart>
      <w:docPartPr>
        <w:name w:val="BBF914ED834743659FD37F65365A7BD1"/>
        <w:category>
          <w:name w:val="General"/>
          <w:gallery w:val="placeholder"/>
        </w:category>
        <w:types>
          <w:type w:val="bbPlcHdr"/>
        </w:types>
        <w:behaviors>
          <w:behavior w:val="content"/>
        </w:behaviors>
        <w:guid w:val="{1C19C79E-60E9-4966-86DA-329481EEDC2D}"/>
      </w:docPartPr>
      <w:docPartBody>
        <w:p w:rsidR="00AA25F0" w:rsidRDefault="00AF0716" w:rsidP="00AF0716">
          <w:pPr>
            <w:pStyle w:val="BBF914ED834743659FD37F65365A7BD1"/>
          </w:pPr>
          <w:r w:rsidRPr="007F186C">
            <w:rPr>
              <w:rStyle w:val="PlaceholderText"/>
            </w:rPr>
            <w:t>Choose an item.</w:t>
          </w:r>
        </w:p>
      </w:docPartBody>
    </w:docPart>
    <w:docPart>
      <w:docPartPr>
        <w:name w:val="3E7801DCD29B4DE7AF593028A7DBA9B3"/>
        <w:category>
          <w:name w:val="General"/>
          <w:gallery w:val="placeholder"/>
        </w:category>
        <w:types>
          <w:type w:val="bbPlcHdr"/>
        </w:types>
        <w:behaviors>
          <w:behavior w:val="content"/>
        </w:behaviors>
        <w:guid w:val="{60B9B5A5-146C-460A-95EE-9F31A9CD4BB3}"/>
      </w:docPartPr>
      <w:docPartBody>
        <w:p w:rsidR="00AA25F0" w:rsidRDefault="00AF0716" w:rsidP="00AF0716">
          <w:pPr>
            <w:pStyle w:val="3E7801DCD29B4DE7AF593028A7DBA9B3"/>
          </w:pPr>
          <w:r w:rsidRPr="007F186C">
            <w:rPr>
              <w:rStyle w:val="PlaceholderText"/>
            </w:rPr>
            <w:t>Choose an item.</w:t>
          </w:r>
        </w:p>
      </w:docPartBody>
    </w:docPart>
    <w:docPart>
      <w:docPartPr>
        <w:name w:val="9DFDD1DDCA194B078836A36AF42CE0DC"/>
        <w:category>
          <w:name w:val="General"/>
          <w:gallery w:val="placeholder"/>
        </w:category>
        <w:types>
          <w:type w:val="bbPlcHdr"/>
        </w:types>
        <w:behaviors>
          <w:behavior w:val="content"/>
        </w:behaviors>
        <w:guid w:val="{2B84F5BC-2D01-4A17-9DB9-0E5BBDF02F7D}"/>
      </w:docPartPr>
      <w:docPartBody>
        <w:p w:rsidR="00AA25F0" w:rsidRDefault="00AF0716" w:rsidP="00AF0716">
          <w:pPr>
            <w:pStyle w:val="9DFDD1DDCA194B078836A36AF42CE0DC"/>
          </w:pPr>
          <w:r w:rsidRPr="007F186C">
            <w:rPr>
              <w:rStyle w:val="PlaceholderText"/>
            </w:rPr>
            <w:t>Choose an item.</w:t>
          </w:r>
        </w:p>
      </w:docPartBody>
    </w:docPart>
    <w:docPart>
      <w:docPartPr>
        <w:name w:val="FC821C6ED3AA446EB5A683919A83D105"/>
        <w:category>
          <w:name w:val="General"/>
          <w:gallery w:val="placeholder"/>
        </w:category>
        <w:types>
          <w:type w:val="bbPlcHdr"/>
        </w:types>
        <w:behaviors>
          <w:behavior w:val="content"/>
        </w:behaviors>
        <w:guid w:val="{E17529EE-548E-4CD5-A3E9-6E46DE2172B8}"/>
      </w:docPartPr>
      <w:docPartBody>
        <w:p w:rsidR="00AA25F0" w:rsidRDefault="00AF0716" w:rsidP="00AF0716">
          <w:pPr>
            <w:pStyle w:val="FC821C6ED3AA446EB5A683919A83D105"/>
          </w:pPr>
          <w:r w:rsidRPr="007F186C">
            <w:rPr>
              <w:rStyle w:val="PlaceholderText"/>
            </w:rPr>
            <w:t>Choose an item.</w:t>
          </w:r>
        </w:p>
      </w:docPartBody>
    </w:docPart>
    <w:docPart>
      <w:docPartPr>
        <w:name w:val="4C6BED00205D4475872928D691CCEBDE"/>
        <w:category>
          <w:name w:val="General"/>
          <w:gallery w:val="placeholder"/>
        </w:category>
        <w:types>
          <w:type w:val="bbPlcHdr"/>
        </w:types>
        <w:behaviors>
          <w:behavior w:val="content"/>
        </w:behaviors>
        <w:guid w:val="{DA75E0B7-A23A-4F85-9E40-DBF322050BD5}"/>
      </w:docPartPr>
      <w:docPartBody>
        <w:p w:rsidR="00AA25F0" w:rsidRDefault="00AF0716" w:rsidP="00AF0716">
          <w:pPr>
            <w:pStyle w:val="4C6BED00205D4475872928D691CCEBDE"/>
          </w:pPr>
          <w:r w:rsidRPr="007F186C">
            <w:rPr>
              <w:rStyle w:val="PlaceholderText"/>
            </w:rPr>
            <w:t>Choose an item.</w:t>
          </w:r>
        </w:p>
      </w:docPartBody>
    </w:docPart>
    <w:docPart>
      <w:docPartPr>
        <w:name w:val="F124A0EE422D47B5AE0CA2F1E53E73E6"/>
        <w:category>
          <w:name w:val="General"/>
          <w:gallery w:val="placeholder"/>
        </w:category>
        <w:types>
          <w:type w:val="bbPlcHdr"/>
        </w:types>
        <w:behaviors>
          <w:behavior w:val="content"/>
        </w:behaviors>
        <w:guid w:val="{EA68F421-8B53-4613-8EAD-6FDA4C96A5A2}"/>
      </w:docPartPr>
      <w:docPartBody>
        <w:p w:rsidR="00AA25F0" w:rsidRDefault="00AF0716" w:rsidP="00AF0716">
          <w:pPr>
            <w:pStyle w:val="F124A0EE422D47B5AE0CA2F1E53E73E6"/>
          </w:pPr>
          <w:r w:rsidRPr="007F186C">
            <w:rPr>
              <w:rStyle w:val="PlaceholderText"/>
            </w:rPr>
            <w:t>Choose an item.</w:t>
          </w:r>
        </w:p>
      </w:docPartBody>
    </w:docPart>
    <w:docPart>
      <w:docPartPr>
        <w:name w:val="B700D6C75E614CFE850B2CEC55E88360"/>
        <w:category>
          <w:name w:val="General"/>
          <w:gallery w:val="placeholder"/>
        </w:category>
        <w:types>
          <w:type w:val="bbPlcHdr"/>
        </w:types>
        <w:behaviors>
          <w:behavior w:val="content"/>
        </w:behaviors>
        <w:guid w:val="{2C8B736C-F809-4359-8021-8B95AE7F73AB}"/>
      </w:docPartPr>
      <w:docPartBody>
        <w:p w:rsidR="00AA25F0" w:rsidRDefault="00AF0716" w:rsidP="00AF0716">
          <w:pPr>
            <w:pStyle w:val="B700D6C75E614CFE850B2CEC55E88360"/>
          </w:pPr>
          <w:r w:rsidRPr="007F186C">
            <w:rPr>
              <w:rStyle w:val="PlaceholderText"/>
            </w:rPr>
            <w:t>Choose an item.</w:t>
          </w:r>
        </w:p>
      </w:docPartBody>
    </w:docPart>
    <w:docPart>
      <w:docPartPr>
        <w:name w:val="02713700590E4AB4BCB098712A113598"/>
        <w:category>
          <w:name w:val="General"/>
          <w:gallery w:val="placeholder"/>
        </w:category>
        <w:types>
          <w:type w:val="bbPlcHdr"/>
        </w:types>
        <w:behaviors>
          <w:behavior w:val="content"/>
        </w:behaviors>
        <w:guid w:val="{9DE46E19-4F5E-4762-822B-62FE9AA5F315}"/>
      </w:docPartPr>
      <w:docPartBody>
        <w:p w:rsidR="00AA25F0" w:rsidRDefault="00AF0716" w:rsidP="00AF0716">
          <w:pPr>
            <w:pStyle w:val="02713700590E4AB4BCB098712A113598"/>
          </w:pPr>
          <w:r w:rsidRPr="007F186C">
            <w:rPr>
              <w:rStyle w:val="PlaceholderText"/>
            </w:rPr>
            <w:t>Choose an item.</w:t>
          </w:r>
        </w:p>
      </w:docPartBody>
    </w:docPart>
    <w:docPart>
      <w:docPartPr>
        <w:name w:val="B2C98820F6F449E7B18569AEF1E7BCE6"/>
        <w:category>
          <w:name w:val="General"/>
          <w:gallery w:val="placeholder"/>
        </w:category>
        <w:types>
          <w:type w:val="bbPlcHdr"/>
        </w:types>
        <w:behaviors>
          <w:behavior w:val="content"/>
        </w:behaviors>
        <w:guid w:val="{1C3C8C2A-80C3-455B-A211-DF8A9788DACF}"/>
      </w:docPartPr>
      <w:docPartBody>
        <w:p w:rsidR="00AA25F0" w:rsidRDefault="00AF0716" w:rsidP="00AF0716">
          <w:pPr>
            <w:pStyle w:val="B2C98820F6F449E7B18569AEF1E7BCE6"/>
          </w:pPr>
          <w:r w:rsidRPr="007F186C">
            <w:rPr>
              <w:rStyle w:val="PlaceholderText"/>
            </w:rPr>
            <w:t>Choose an item.</w:t>
          </w:r>
        </w:p>
      </w:docPartBody>
    </w:docPart>
    <w:docPart>
      <w:docPartPr>
        <w:name w:val="6EE9641CD0F84DC59827898E2A0FDAD0"/>
        <w:category>
          <w:name w:val="General"/>
          <w:gallery w:val="placeholder"/>
        </w:category>
        <w:types>
          <w:type w:val="bbPlcHdr"/>
        </w:types>
        <w:behaviors>
          <w:behavior w:val="content"/>
        </w:behaviors>
        <w:guid w:val="{6EA4A691-04A7-4C97-AA83-E76A5B9F22ED}"/>
      </w:docPartPr>
      <w:docPartBody>
        <w:p w:rsidR="00AA25F0" w:rsidRDefault="00AF0716" w:rsidP="00AF0716">
          <w:pPr>
            <w:pStyle w:val="6EE9641CD0F84DC59827898E2A0FDAD0"/>
          </w:pPr>
          <w:r w:rsidRPr="007F186C">
            <w:rPr>
              <w:rStyle w:val="PlaceholderText"/>
            </w:rPr>
            <w:t>Choose an item.</w:t>
          </w:r>
        </w:p>
      </w:docPartBody>
    </w:docPart>
    <w:docPart>
      <w:docPartPr>
        <w:name w:val="3E4F7BDA87A049AE8609F064D63E4F9A"/>
        <w:category>
          <w:name w:val="General"/>
          <w:gallery w:val="placeholder"/>
        </w:category>
        <w:types>
          <w:type w:val="bbPlcHdr"/>
        </w:types>
        <w:behaviors>
          <w:behavior w:val="content"/>
        </w:behaviors>
        <w:guid w:val="{159F608C-EBE3-4692-9B7D-B43A9B6A7272}"/>
      </w:docPartPr>
      <w:docPartBody>
        <w:p w:rsidR="00AA25F0" w:rsidRDefault="00AF0716" w:rsidP="00AF0716">
          <w:pPr>
            <w:pStyle w:val="3E4F7BDA87A049AE8609F064D63E4F9A"/>
          </w:pPr>
          <w:r w:rsidRPr="007F186C">
            <w:rPr>
              <w:rStyle w:val="PlaceholderText"/>
            </w:rPr>
            <w:t>Choose an item.</w:t>
          </w:r>
        </w:p>
      </w:docPartBody>
    </w:docPart>
    <w:docPart>
      <w:docPartPr>
        <w:name w:val="D6CB3A85C2BA4F3CB92BC4A5A0EB2A51"/>
        <w:category>
          <w:name w:val="General"/>
          <w:gallery w:val="placeholder"/>
        </w:category>
        <w:types>
          <w:type w:val="bbPlcHdr"/>
        </w:types>
        <w:behaviors>
          <w:behavior w:val="content"/>
        </w:behaviors>
        <w:guid w:val="{6FEAF2EA-AA3E-4B76-8D03-72FC882F0F4D}"/>
      </w:docPartPr>
      <w:docPartBody>
        <w:p w:rsidR="00AA25F0" w:rsidRDefault="00AF0716" w:rsidP="00AF0716">
          <w:pPr>
            <w:pStyle w:val="D6CB3A85C2BA4F3CB92BC4A5A0EB2A51"/>
          </w:pPr>
          <w:r w:rsidRPr="007F186C">
            <w:rPr>
              <w:rStyle w:val="PlaceholderText"/>
            </w:rPr>
            <w:t>Choose an item.</w:t>
          </w:r>
        </w:p>
      </w:docPartBody>
    </w:docPart>
    <w:docPart>
      <w:docPartPr>
        <w:name w:val="032EA7E169AA46389F8C7D23D2E7FD0A"/>
        <w:category>
          <w:name w:val="General"/>
          <w:gallery w:val="placeholder"/>
        </w:category>
        <w:types>
          <w:type w:val="bbPlcHdr"/>
        </w:types>
        <w:behaviors>
          <w:behavior w:val="content"/>
        </w:behaviors>
        <w:guid w:val="{5BB25FFF-C57D-46D5-8EDA-3519875ECB8B}"/>
      </w:docPartPr>
      <w:docPartBody>
        <w:p w:rsidR="00AA25F0" w:rsidRDefault="00AF0716" w:rsidP="00AF0716">
          <w:pPr>
            <w:pStyle w:val="032EA7E169AA46389F8C7D23D2E7FD0A"/>
          </w:pPr>
          <w:r w:rsidRPr="007F186C">
            <w:rPr>
              <w:rStyle w:val="PlaceholderText"/>
            </w:rPr>
            <w:t>Choose an item.</w:t>
          </w:r>
        </w:p>
      </w:docPartBody>
    </w:docPart>
    <w:docPart>
      <w:docPartPr>
        <w:name w:val="9A68FDE433B64E38BB2F1B35A800A377"/>
        <w:category>
          <w:name w:val="General"/>
          <w:gallery w:val="placeholder"/>
        </w:category>
        <w:types>
          <w:type w:val="bbPlcHdr"/>
        </w:types>
        <w:behaviors>
          <w:behavior w:val="content"/>
        </w:behaviors>
        <w:guid w:val="{6F0A4340-5447-45BE-B24A-4001F27479B9}"/>
      </w:docPartPr>
      <w:docPartBody>
        <w:p w:rsidR="00AA25F0" w:rsidRDefault="00AF0716" w:rsidP="00AF0716">
          <w:pPr>
            <w:pStyle w:val="9A68FDE433B64E38BB2F1B35A800A377"/>
          </w:pPr>
          <w:r w:rsidRPr="007F186C">
            <w:rPr>
              <w:rStyle w:val="PlaceholderText"/>
            </w:rPr>
            <w:t>Choose an item.</w:t>
          </w:r>
        </w:p>
      </w:docPartBody>
    </w:docPart>
    <w:docPart>
      <w:docPartPr>
        <w:name w:val="E3600AC46E8D4E7DB978E5D6451675E7"/>
        <w:category>
          <w:name w:val="General"/>
          <w:gallery w:val="placeholder"/>
        </w:category>
        <w:types>
          <w:type w:val="bbPlcHdr"/>
        </w:types>
        <w:behaviors>
          <w:behavior w:val="content"/>
        </w:behaviors>
        <w:guid w:val="{3A2E49BE-A591-4202-82C3-80296E948E6C}"/>
      </w:docPartPr>
      <w:docPartBody>
        <w:p w:rsidR="00AA25F0" w:rsidRDefault="00AF0716" w:rsidP="00AF0716">
          <w:pPr>
            <w:pStyle w:val="E3600AC46E8D4E7DB978E5D6451675E7"/>
          </w:pPr>
          <w:r w:rsidRPr="007F186C">
            <w:rPr>
              <w:rStyle w:val="PlaceholderText"/>
            </w:rPr>
            <w:t>Choose an item.</w:t>
          </w:r>
        </w:p>
      </w:docPartBody>
    </w:docPart>
    <w:docPart>
      <w:docPartPr>
        <w:name w:val="8DF5286BA91F42FE8E516785CC1479D0"/>
        <w:category>
          <w:name w:val="General"/>
          <w:gallery w:val="placeholder"/>
        </w:category>
        <w:types>
          <w:type w:val="bbPlcHdr"/>
        </w:types>
        <w:behaviors>
          <w:behavior w:val="content"/>
        </w:behaviors>
        <w:guid w:val="{9C2444B3-500D-40D0-B1EE-8ED4A0472653}"/>
      </w:docPartPr>
      <w:docPartBody>
        <w:p w:rsidR="00AA25F0" w:rsidRDefault="00AF0716" w:rsidP="00AF0716">
          <w:pPr>
            <w:pStyle w:val="8DF5286BA91F42FE8E516785CC1479D0"/>
          </w:pPr>
          <w:r w:rsidRPr="007F186C">
            <w:rPr>
              <w:rStyle w:val="PlaceholderText"/>
            </w:rPr>
            <w:t>Choose an item.</w:t>
          </w:r>
        </w:p>
      </w:docPartBody>
    </w:docPart>
    <w:docPart>
      <w:docPartPr>
        <w:name w:val="07105D202D93435C83749113E82911D0"/>
        <w:category>
          <w:name w:val="General"/>
          <w:gallery w:val="placeholder"/>
        </w:category>
        <w:types>
          <w:type w:val="bbPlcHdr"/>
        </w:types>
        <w:behaviors>
          <w:behavior w:val="content"/>
        </w:behaviors>
        <w:guid w:val="{C9256A19-760E-49E2-8A9E-B4249EA60418}"/>
      </w:docPartPr>
      <w:docPartBody>
        <w:p w:rsidR="00AA25F0" w:rsidRDefault="00AF0716" w:rsidP="00AF0716">
          <w:pPr>
            <w:pStyle w:val="07105D202D93435C83749113E82911D0"/>
          </w:pPr>
          <w:r w:rsidRPr="007F186C">
            <w:rPr>
              <w:rStyle w:val="PlaceholderText"/>
            </w:rPr>
            <w:t>Choose an item.</w:t>
          </w:r>
        </w:p>
      </w:docPartBody>
    </w:docPart>
    <w:docPart>
      <w:docPartPr>
        <w:name w:val="40E0BB15E7404653B5226BB0DB7F520B"/>
        <w:category>
          <w:name w:val="General"/>
          <w:gallery w:val="placeholder"/>
        </w:category>
        <w:types>
          <w:type w:val="bbPlcHdr"/>
        </w:types>
        <w:behaviors>
          <w:behavior w:val="content"/>
        </w:behaviors>
        <w:guid w:val="{02CB5FE4-C909-40E5-862B-D8B42757A3CA}"/>
      </w:docPartPr>
      <w:docPartBody>
        <w:p w:rsidR="00AA25F0" w:rsidRDefault="00AF0716" w:rsidP="00AF0716">
          <w:pPr>
            <w:pStyle w:val="40E0BB15E7404653B5226BB0DB7F520B"/>
          </w:pPr>
          <w:r w:rsidRPr="007F186C">
            <w:rPr>
              <w:rStyle w:val="PlaceholderText"/>
            </w:rPr>
            <w:t>Choose an item.</w:t>
          </w:r>
        </w:p>
      </w:docPartBody>
    </w:docPart>
    <w:docPart>
      <w:docPartPr>
        <w:name w:val="E183AC5C229F48339179669B51CAD7BE"/>
        <w:category>
          <w:name w:val="General"/>
          <w:gallery w:val="placeholder"/>
        </w:category>
        <w:types>
          <w:type w:val="bbPlcHdr"/>
        </w:types>
        <w:behaviors>
          <w:behavior w:val="content"/>
        </w:behaviors>
        <w:guid w:val="{A27DCE1B-CCE9-47B7-A4A8-5C331850A1B5}"/>
      </w:docPartPr>
      <w:docPartBody>
        <w:p w:rsidR="00AA25F0" w:rsidRDefault="00AF0716" w:rsidP="00AF0716">
          <w:pPr>
            <w:pStyle w:val="E183AC5C229F48339179669B51CAD7BE"/>
          </w:pPr>
          <w:r w:rsidRPr="007F186C">
            <w:rPr>
              <w:rStyle w:val="PlaceholderText"/>
            </w:rPr>
            <w:t>Choose an item.</w:t>
          </w:r>
        </w:p>
      </w:docPartBody>
    </w:docPart>
    <w:docPart>
      <w:docPartPr>
        <w:name w:val="B36A2C23619F47F78BBAC05389D35EE2"/>
        <w:category>
          <w:name w:val="General"/>
          <w:gallery w:val="placeholder"/>
        </w:category>
        <w:types>
          <w:type w:val="bbPlcHdr"/>
        </w:types>
        <w:behaviors>
          <w:behavior w:val="content"/>
        </w:behaviors>
        <w:guid w:val="{72E3C4E8-FFF3-4753-B8C6-9E8531A55ABB}"/>
      </w:docPartPr>
      <w:docPartBody>
        <w:p w:rsidR="00AA25F0" w:rsidRDefault="00AF0716" w:rsidP="00AF0716">
          <w:pPr>
            <w:pStyle w:val="B36A2C23619F47F78BBAC05389D35EE2"/>
          </w:pPr>
          <w:r w:rsidRPr="007F186C">
            <w:rPr>
              <w:rStyle w:val="PlaceholderText"/>
            </w:rPr>
            <w:t>Choose an item.</w:t>
          </w:r>
        </w:p>
      </w:docPartBody>
    </w:docPart>
    <w:docPart>
      <w:docPartPr>
        <w:name w:val="7D40459DA19C4E2CB1E4112F89FB733D"/>
        <w:category>
          <w:name w:val="General"/>
          <w:gallery w:val="placeholder"/>
        </w:category>
        <w:types>
          <w:type w:val="bbPlcHdr"/>
        </w:types>
        <w:behaviors>
          <w:behavior w:val="content"/>
        </w:behaviors>
        <w:guid w:val="{A88AF219-32D4-43EF-ADB9-98298D4199C5}"/>
      </w:docPartPr>
      <w:docPartBody>
        <w:p w:rsidR="00AA25F0" w:rsidRDefault="00AF0716" w:rsidP="00AF0716">
          <w:pPr>
            <w:pStyle w:val="7D40459DA19C4E2CB1E4112F89FB733D"/>
          </w:pPr>
          <w:r w:rsidRPr="007F186C">
            <w:rPr>
              <w:rStyle w:val="PlaceholderText"/>
            </w:rPr>
            <w:t>Choose an item.</w:t>
          </w:r>
        </w:p>
      </w:docPartBody>
    </w:docPart>
    <w:docPart>
      <w:docPartPr>
        <w:name w:val="14D03F18A157411B9458295ADC5C2AE0"/>
        <w:category>
          <w:name w:val="General"/>
          <w:gallery w:val="placeholder"/>
        </w:category>
        <w:types>
          <w:type w:val="bbPlcHdr"/>
        </w:types>
        <w:behaviors>
          <w:behavior w:val="content"/>
        </w:behaviors>
        <w:guid w:val="{51DD7DF0-8C8C-46E2-8C6F-EF1148FC437D}"/>
      </w:docPartPr>
      <w:docPartBody>
        <w:p w:rsidR="00AA25F0" w:rsidRDefault="00AF0716" w:rsidP="00AF0716">
          <w:pPr>
            <w:pStyle w:val="14D03F18A157411B9458295ADC5C2AE0"/>
          </w:pPr>
          <w:r w:rsidRPr="007F186C">
            <w:rPr>
              <w:rStyle w:val="PlaceholderText"/>
            </w:rPr>
            <w:t>Choose an item.</w:t>
          </w:r>
        </w:p>
      </w:docPartBody>
    </w:docPart>
    <w:docPart>
      <w:docPartPr>
        <w:name w:val="71D3B6008D454B4B82990C4BD3DDAFCA"/>
        <w:category>
          <w:name w:val="General"/>
          <w:gallery w:val="placeholder"/>
        </w:category>
        <w:types>
          <w:type w:val="bbPlcHdr"/>
        </w:types>
        <w:behaviors>
          <w:behavior w:val="content"/>
        </w:behaviors>
        <w:guid w:val="{D15C9BC5-0CAE-435D-B42D-A71CF979D501}"/>
      </w:docPartPr>
      <w:docPartBody>
        <w:p w:rsidR="00AA25F0" w:rsidRDefault="00AF0716" w:rsidP="00AF0716">
          <w:pPr>
            <w:pStyle w:val="71D3B6008D454B4B82990C4BD3DDAFCA"/>
          </w:pPr>
          <w:r w:rsidRPr="007F186C">
            <w:rPr>
              <w:rStyle w:val="PlaceholderText"/>
            </w:rPr>
            <w:t>Choose an item.</w:t>
          </w:r>
        </w:p>
      </w:docPartBody>
    </w:docPart>
    <w:docPart>
      <w:docPartPr>
        <w:name w:val="C3CD1351B861440EA40B6EDFF25F8D8E"/>
        <w:category>
          <w:name w:val="General"/>
          <w:gallery w:val="placeholder"/>
        </w:category>
        <w:types>
          <w:type w:val="bbPlcHdr"/>
        </w:types>
        <w:behaviors>
          <w:behavior w:val="content"/>
        </w:behaviors>
        <w:guid w:val="{D16F6181-1835-4252-820F-54FB73E64745}"/>
      </w:docPartPr>
      <w:docPartBody>
        <w:p w:rsidR="00AA25F0" w:rsidRDefault="00AF0716" w:rsidP="00AF0716">
          <w:pPr>
            <w:pStyle w:val="C3CD1351B861440EA40B6EDFF25F8D8E"/>
          </w:pPr>
          <w:r w:rsidRPr="007F186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1B6"/>
    <w:rsid w:val="0001631A"/>
    <w:rsid w:val="00027535"/>
    <w:rsid w:val="000C559C"/>
    <w:rsid w:val="00346C7E"/>
    <w:rsid w:val="0036709C"/>
    <w:rsid w:val="004024CD"/>
    <w:rsid w:val="0043139A"/>
    <w:rsid w:val="00431FF4"/>
    <w:rsid w:val="00433D6F"/>
    <w:rsid w:val="004358A7"/>
    <w:rsid w:val="0045211F"/>
    <w:rsid w:val="004917AF"/>
    <w:rsid w:val="004A088C"/>
    <w:rsid w:val="004B3D51"/>
    <w:rsid w:val="004B61F2"/>
    <w:rsid w:val="005132E8"/>
    <w:rsid w:val="005627A7"/>
    <w:rsid w:val="00624FEC"/>
    <w:rsid w:val="00663C59"/>
    <w:rsid w:val="007955C4"/>
    <w:rsid w:val="00807CB4"/>
    <w:rsid w:val="009266D6"/>
    <w:rsid w:val="00945130"/>
    <w:rsid w:val="009A6384"/>
    <w:rsid w:val="00A35CCC"/>
    <w:rsid w:val="00A72D42"/>
    <w:rsid w:val="00A830D7"/>
    <w:rsid w:val="00AA25F0"/>
    <w:rsid w:val="00AF0716"/>
    <w:rsid w:val="00B91719"/>
    <w:rsid w:val="00BC47F1"/>
    <w:rsid w:val="00C43E4B"/>
    <w:rsid w:val="00CB53D5"/>
    <w:rsid w:val="00CD449B"/>
    <w:rsid w:val="00CF74D9"/>
    <w:rsid w:val="00D411B6"/>
    <w:rsid w:val="00DD0856"/>
    <w:rsid w:val="00E57C6A"/>
    <w:rsid w:val="00EA330D"/>
    <w:rsid w:val="00EC5185"/>
    <w:rsid w:val="00F51148"/>
    <w:rsid w:val="00F64DA5"/>
    <w:rsid w:val="00FC7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0716"/>
    <w:rPr>
      <w:color w:val="666666"/>
    </w:rPr>
  </w:style>
  <w:style w:type="paragraph" w:customStyle="1" w:styleId="7732A955F5DF4103B05367F231126F8A">
    <w:name w:val="7732A955F5DF4103B05367F231126F8A"/>
    <w:rsid w:val="00D411B6"/>
  </w:style>
  <w:style w:type="paragraph" w:customStyle="1" w:styleId="D7921C5292EB4F20B0CB080B62A0DC77">
    <w:name w:val="D7921C5292EB4F20B0CB080B62A0DC77"/>
    <w:rsid w:val="00D411B6"/>
  </w:style>
  <w:style w:type="paragraph" w:customStyle="1" w:styleId="5E4951A04D584C69A48D9E9CA59E0AE5">
    <w:name w:val="5E4951A04D584C69A48D9E9CA59E0AE5"/>
    <w:rsid w:val="00D411B6"/>
  </w:style>
  <w:style w:type="paragraph" w:customStyle="1" w:styleId="5198467498FF45EE9C3EC6EE82F536AA">
    <w:name w:val="5198467498FF45EE9C3EC6EE82F536AA"/>
    <w:rsid w:val="00D411B6"/>
  </w:style>
  <w:style w:type="paragraph" w:customStyle="1" w:styleId="47B8E5A9BCE34E4F9F5844DD0CD8CB83">
    <w:name w:val="47B8E5A9BCE34E4F9F5844DD0CD8CB83"/>
    <w:rsid w:val="00D411B6"/>
  </w:style>
  <w:style w:type="paragraph" w:customStyle="1" w:styleId="195B3A8A82924478BFE51AA7FBC9BFF0">
    <w:name w:val="195B3A8A82924478BFE51AA7FBC9BFF0"/>
    <w:rsid w:val="00D411B6"/>
  </w:style>
  <w:style w:type="paragraph" w:customStyle="1" w:styleId="19CC7193CB934E86970E4C921BA74DE2">
    <w:name w:val="19CC7193CB934E86970E4C921BA74DE2"/>
    <w:rsid w:val="00D411B6"/>
  </w:style>
  <w:style w:type="paragraph" w:customStyle="1" w:styleId="13D7BEBEB8CD48C1AE1F4490414B8AAC">
    <w:name w:val="13D7BEBEB8CD48C1AE1F4490414B8AAC"/>
    <w:rsid w:val="00D411B6"/>
  </w:style>
  <w:style w:type="paragraph" w:customStyle="1" w:styleId="A1323AD74368410187F243FB4265E1FE">
    <w:name w:val="A1323AD74368410187F243FB4265E1FE"/>
    <w:rsid w:val="00D411B6"/>
  </w:style>
  <w:style w:type="paragraph" w:customStyle="1" w:styleId="3A5092A04A1B4A409212F29E16CEFFCF">
    <w:name w:val="3A5092A04A1B4A409212F29E16CEFFCF"/>
    <w:rsid w:val="00D411B6"/>
  </w:style>
  <w:style w:type="paragraph" w:customStyle="1" w:styleId="D0BC4819F7104F60A898F326C7630161">
    <w:name w:val="D0BC4819F7104F60A898F326C7630161"/>
    <w:rsid w:val="00D411B6"/>
  </w:style>
  <w:style w:type="paragraph" w:customStyle="1" w:styleId="AA29B370C2E84AD583016A3B398439DA">
    <w:name w:val="AA29B370C2E84AD583016A3B398439DA"/>
    <w:rsid w:val="00D411B6"/>
  </w:style>
  <w:style w:type="paragraph" w:customStyle="1" w:styleId="DC25972271C64EC2A5F38AAA9D5AC96D">
    <w:name w:val="DC25972271C64EC2A5F38AAA9D5AC96D"/>
    <w:rsid w:val="00D411B6"/>
  </w:style>
  <w:style w:type="paragraph" w:customStyle="1" w:styleId="04ACC88AB53849A096729EFFDD3869D7">
    <w:name w:val="04ACC88AB53849A096729EFFDD3869D7"/>
    <w:rsid w:val="00D411B6"/>
  </w:style>
  <w:style w:type="paragraph" w:customStyle="1" w:styleId="B185BB58D59F490A87964A7BA141C492">
    <w:name w:val="B185BB58D59F490A87964A7BA141C492"/>
    <w:rsid w:val="00D411B6"/>
  </w:style>
  <w:style w:type="paragraph" w:customStyle="1" w:styleId="47F37393C0B642F98E1580B7ABCEBD5A">
    <w:name w:val="47F37393C0B642F98E1580B7ABCEBD5A"/>
    <w:rsid w:val="00D411B6"/>
  </w:style>
  <w:style w:type="paragraph" w:customStyle="1" w:styleId="362B4C9884CE483E8C037A3B3A328ACB">
    <w:name w:val="362B4C9884CE483E8C037A3B3A328ACB"/>
    <w:rsid w:val="00D411B6"/>
  </w:style>
  <w:style w:type="paragraph" w:customStyle="1" w:styleId="E1074D088EF64EA99F6AB9E5ABEE15C5">
    <w:name w:val="E1074D088EF64EA99F6AB9E5ABEE15C5"/>
    <w:rsid w:val="00D411B6"/>
  </w:style>
  <w:style w:type="paragraph" w:customStyle="1" w:styleId="E8BC40A75E0041D9B1B462CCADC98B9D">
    <w:name w:val="E8BC40A75E0041D9B1B462CCADC98B9D"/>
    <w:rsid w:val="00D411B6"/>
  </w:style>
  <w:style w:type="paragraph" w:customStyle="1" w:styleId="2FF12E162D68435AB0F44F99B5A0224E">
    <w:name w:val="2FF12E162D68435AB0F44F99B5A0224E"/>
    <w:rsid w:val="00D411B6"/>
  </w:style>
  <w:style w:type="paragraph" w:customStyle="1" w:styleId="E93C0D1A4F304D088C8503604855261C">
    <w:name w:val="E93C0D1A4F304D088C8503604855261C"/>
    <w:rsid w:val="00D411B6"/>
  </w:style>
  <w:style w:type="paragraph" w:customStyle="1" w:styleId="216602FF06B5485B852F2015D6F56555">
    <w:name w:val="216602FF06B5485B852F2015D6F56555"/>
    <w:rsid w:val="00D411B6"/>
  </w:style>
  <w:style w:type="paragraph" w:customStyle="1" w:styleId="B1755446D88F4E71AB52334ABE5B3E8B">
    <w:name w:val="B1755446D88F4E71AB52334ABE5B3E8B"/>
    <w:rsid w:val="00D411B6"/>
  </w:style>
  <w:style w:type="paragraph" w:customStyle="1" w:styleId="4877BA34DD404709B15C798DB9D86EBA">
    <w:name w:val="4877BA34DD404709B15C798DB9D86EBA"/>
    <w:rsid w:val="00D411B6"/>
  </w:style>
  <w:style w:type="paragraph" w:customStyle="1" w:styleId="8A903A8F51654A64B67A8528E2002790">
    <w:name w:val="8A903A8F51654A64B67A8528E2002790"/>
    <w:rsid w:val="00D411B6"/>
  </w:style>
  <w:style w:type="paragraph" w:customStyle="1" w:styleId="67A1836455FD4B77970EEC164D55D17D">
    <w:name w:val="67A1836455FD4B77970EEC164D55D17D"/>
    <w:rsid w:val="00D411B6"/>
  </w:style>
  <w:style w:type="paragraph" w:customStyle="1" w:styleId="8168434CF1FA4310A2EB295DD8322BD9">
    <w:name w:val="8168434CF1FA4310A2EB295DD8322BD9"/>
    <w:rsid w:val="00D411B6"/>
  </w:style>
  <w:style w:type="paragraph" w:customStyle="1" w:styleId="112D9F13E2634A8286A778A26D4150E7">
    <w:name w:val="112D9F13E2634A8286A778A26D4150E7"/>
    <w:rsid w:val="00D411B6"/>
  </w:style>
  <w:style w:type="paragraph" w:customStyle="1" w:styleId="F7770DC946564D73B262B5634A71F9AE">
    <w:name w:val="F7770DC946564D73B262B5634A71F9AE"/>
    <w:rsid w:val="00D411B6"/>
  </w:style>
  <w:style w:type="paragraph" w:customStyle="1" w:styleId="4739FAD0FFAB4F12A48C4641F4589185">
    <w:name w:val="4739FAD0FFAB4F12A48C4641F4589185"/>
    <w:rsid w:val="00D411B6"/>
  </w:style>
  <w:style w:type="paragraph" w:customStyle="1" w:styleId="0231E207A39B4AFFA3D734469338D01D">
    <w:name w:val="0231E207A39B4AFFA3D734469338D01D"/>
    <w:rsid w:val="00D411B6"/>
  </w:style>
  <w:style w:type="paragraph" w:customStyle="1" w:styleId="F90AE10D6C894B178835301C7DD7BD80">
    <w:name w:val="F90AE10D6C894B178835301C7DD7BD80"/>
    <w:rsid w:val="00D411B6"/>
  </w:style>
  <w:style w:type="paragraph" w:customStyle="1" w:styleId="355F6DB4AC4A40FA9FB498F63C07AA40">
    <w:name w:val="355F6DB4AC4A40FA9FB498F63C07AA40"/>
    <w:rsid w:val="00D411B6"/>
  </w:style>
  <w:style w:type="paragraph" w:customStyle="1" w:styleId="C5243331741744248DABBC87F9B54AA2">
    <w:name w:val="C5243331741744248DABBC87F9B54AA2"/>
    <w:rsid w:val="00D411B6"/>
  </w:style>
  <w:style w:type="paragraph" w:customStyle="1" w:styleId="D2B4DDAACDEC4053A4BC69A33CA2EEAF">
    <w:name w:val="D2B4DDAACDEC4053A4BC69A33CA2EEAF"/>
    <w:rsid w:val="00D411B6"/>
  </w:style>
  <w:style w:type="paragraph" w:customStyle="1" w:styleId="F3F1034B6B8A47668DC0918BBB2591A2">
    <w:name w:val="F3F1034B6B8A47668DC0918BBB2591A2"/>
    <w:rsid w:val="00D411B6"/>
  </w:style>
  <w:style w:type="paragraph" w:customStyle="1" w:styleId="82A3826BE2EC47B5B498253BDF1F8697">
    <w:name w:val="82A3826BE2EC47B5B498253BDF1F8697"/>
    <w:rsid w:val="00D411B6"/>
  </w:style>
  <w:style w:type="paragraph" w:customStyle="1" w:styleId="119FD03F587547A693F4C7A79EC7E6CC">
    <w:name w:val="119FD03F587547A693F4C7A79EC7E6CC"/>
    <w:rsid w:val="00D411B6"/>
  </w:style>
  <w:style w:type="paragraph" w:customStyle="1" w:styleId="E1B1726104CD4CB1AE9752E9B263C2FE">
    <w:name w:val="E1B1726104CD4CB1AE9752E9B263C2FE"/>
    <w:rsid w:val="00D411B6"/>
  </w:style>
  <w:style w:type="paragraph" w:customStyle="1" w:styleId="C091CD75D0004F1880B440D135C27AE8">
    <w:name w:val="C091CD75D0004F1880B440D135C27AE8"/>
    <w:rsid w:val="00D411B6"/>
  </w:style>
  <w:style w:type="paragraph" w:customStyle="1" w:styleId="51BC25E749E240E993FAD43386C50C37">
    <w:name w:val="51BC25E749E240E993FAD43386C50C37"/>
    <w:rsid w:val="00D411B6"/>
  </w:style>
  <w:style w:type="paragraph" w:customStyle="1" w:styleId="6978CAAB395C457287D4BDB1A9B37297">
    <w:name w:val="6978CAAB395C457287D4BDB1A9B37297"/>
    <w:rsid w:val="00D411B6"/>
  </w:style>
  <w:style w:type="paragraph" w:customStyle="1" w:styleId="7D0B7A1015D7488CBFF8CD9BB5532B2F">
    <w:name w:val="7D0B7A1015D7488CBFF8CD9BB5532B2F"/>
    <w:rsid w:val="00D411B6"/>
  </w:style>
  <w:style w:type="paragraph" w:customStyle="1" w:styleId="24E701A136934E12A9A6854939C1D5CD">
    <w:name w:val="24E701A136934E12A9A6854939C1D5CD"/>
    <w:rsid w:val="00D411B6"/>
  </w:style>
  <w:style w:type="paragraph" w:customStyle="1" w:styleId="D8EC627A480A48278F53D80A49733509">
    <w:name w:val="D8EC627A480A48278F53D80A49733509"/>
    <w:rsid w:val="00D411B6"/>
  </w:style>
  <w:style w:type="paragraph" w:customStyle="1" w:styleId="5C7D4F5438824516B13D22BB3353EEF5">
    <w:name w:val="5C7D4F5438824516B13D22BB3353EEF5"/>
    <w:rsid w:val="00D411B6"/>
  </w:style>
  <w:style w:type="paragraph" w:customStyle="1" w:styleId="DF648B0C7DA64308A5D52FB0DFD43648">
    <w:name w:val="DF648B0C7DA64308A5D52FB0DFD43648"/>
    <w:rsid w:val="00D411B6"/>
  </w:style>
  <w:style w:type="paragraph" w:customStyle="1" w:styleId="C708FFFB0C2542D4BB46471304E322D1">
    <w:name w:val="C708FFFB0C2542D4BB46471304E322D1"/>
    <w:rsid w:val="00D411B6"/>
  </w:style>
  <w:style w:type="paragraph" w:customStyle="1" w:styleId="8F34858B848B4C0E9693ED6A21B70278">
    <w:name w:val="8F34858B848B4C0E9693ED6A21B70278"/>
    <w:rsid w:val="00D411B6"/>
  </w:style>
  <w:style w:type="paragraph" w:customStyle="1" w:styleId="6187DFEAC4614697BD884593298A30F1">
    <w:name w:val="6187DFEAC4614697BD884593298A30F1"/>
    <w:rsid w:val="00D411B6"/>
  </w:style>
  <w:style w:type="paragraph" w:customStyle="1" w:styleId="D774FA5C13BC43C59F6E985A8D85511B">
    <w:name w:val="D774FA5C13BC43C59F6E985A8D85511B"/>
    <w:rsid w:val="00D411B6"/>
  </w:style>
  <w:style w:type="paragraph" w:customStyle="1" w:styleId="7BBF7EA4A8B84EECB85660036A9A6E04">
    <w:name w:val="7BBF7EA4A8B84EECB85660036A9A6E04"/>
    <w:rsid w:val="00D411B6"/>
  </w:style>
  <w:style w:type="paragraph" w:customStyle="1" w:styleId="A48E871EDE6F4CF1ACDA4B54936F748A">
    <w:name w:val="A48E871EDE6F4CF1ACDA4B54936F748A"/>
    <w:rsid w:val="00D411B6"/>
  </w:style>
  <w:style w:type="paragraph" w:customStyle="1" w:styleId="AEC7A00D95AE455C995E6F8F2A3D622E">
    <w:name w:val="AEC7A00D95AE455C995E6F8F2A3D622E"/>
    <w:rsid w:val="00D411B6"/>
  </w:style>
  <w:style w:type="paragraph" w:customStyle="1" w:styleId="736F4D67769A4746A40D6C7B2A8B7A70">
    <w:name w:val="736F4D67769A4746A40D6C7B2A8B7A70"/>
    <w:rsid w:val="00D411B6"/>
  </w:style>
  <w:style w:type="paragraph" w:customStyle="1" w:styleId="3BCB82F62497463DA1345AA31963E504">
    <w:name w:val="3BCB82F62497463DA1345AA31963E504"/>
    <w:rsid w:val="00D411B6"/>
  </w:style>
  <w:style w:type="paragraph" w:customStyle="1" w:styleId="A510C2FD693042CF9A38959D8D930C0D">
    <w:name w:val="A510C2FD693042CF9A38959D8D930C0D"/>
    <w:rsid w:val="00D411B6"/>
  </w:style>
  <w:style w:type="paragraph" w:customStyle="1" w:styleId="6D4C7E2B3BF545A8AE13A3A98E748EEC">
    <w:name w:val="6D4C7E2B3BF545A8AE13A3A98E748EEC"/>
    <w:rsid w:val="00AF0716"/>
  </w:style>
  <w:style w:type="paragraph" w:customStyle="1" w:styleId="D9AEDD8025F641DBBA98E603E6FB039F">
    <w:name w:val="D9AEDD8025F641DBBA98E603E6FB039F"/>
    <w:rsid w:val="00AF0716"/>
  </w:style>
  <w:style w:type="paragraph" w:customStyle="1" w:styleId="6A0D277E348F4A6E84608B39CE38E4F0">
    <w:name w:val="6A0D277E348F4A6E84608B39CE38E4F0"/>
    <w:rsid w:val="00AF0716"/>
  </w:style>
  <w:style w:type="paragraph" w:customStyle="1" w:styleId="359AC354C55A4619B54A927F56AA9502">
    <w:name w:val="359AC354C55A4619B54A927F56AA9502"/>
    <w:rsid w:val="00AF0716"/>
  </w:style>
  <w:style w:type="paragraph" w:customStyle="1" w:styleId="F8110C47EE2241EDB9FA64AA4F5B7851">
    <w:name w:val="F8110C47EE2241EDB9FA64AA4F5B7851"/>
    <w:rsid w:val="00AF0716"/>
  </w:style>
  <w:style w:type="paragraph" w:customStyle="1" w:styleId="9F7FA68E67F14642A650CE488CE0927D">
    <w:name w:val="9F7FA68E67F14642A650CE488CE0927D"/>
    <w:rsid w:val="00AF0716"/>
  </w:style>
  <w:style w:type="paragraph" w:customStyle="1" w:styleId="078BC04647C44E1C8C2D9B122E470F47">
    <w:name w:val="078BC04647C44E1C8C2D9B122E470F47"/>
    <w:rsid w:val="00AF0716"/>
  </w:style>
  <w:style w:type="paragraph" w:customStyle="1" w:styleId="96A6B89643844642B7FB3F6FB01F6FF1">
    <w:name w:val="96A6B89643844642B7FB3F6FB01F6FF1"/>
    <w:rsid w:val="00AF0716"/>
  </w:style>
  <w:style w:type="paragraph" w:customStyle="1" w:styleId="856DC1DEDBB44FEDA86CAB829E680DA0">
    <w:name w:val="856DC1DEDBB44FEDA86CAB829E680DA0"/>
    <w:rsid w:val="00AF0716"/>
  </w:style>
  <w:style w:type="paragraph" w:customStyle="1" w:styleId="001E0F4CF43C41C5868937033CF03D9D">
    <w:name w:val="001E0F4CF43C41C5868937033CF03D9D"/>
    <w:rsid w:val="00AF0716"/>
  </w:style>
  <w:style w:type="paragraph" w:customStyle="1" w:styleId="37AF83C2F115464CACF43FE996FF410A">
    <w:name w:val="37AF83C2F115464CACF43FE996FF410A"/>
    <w:rsid w:val="00AF0716"/>
  </w:style>
  <w:style w:type="paragraph" w:customStyle="1" w:styleId="1656CDCDE97346D7B37866DC6F480D08">
    <w:name w:val="1656CDCDE97346D7B37866DC6F480D08"/>
    <w:rsid w:val="00AF0716"/>
  </w:style>
  <w:style w:type="paragraph" w:customStyle="1" w:styleId="1DA9A69610A54516A61535A71ECBB7EC">
    <w:name w:val="1DA9A69610A54516A61535A71ECBB7EC"/>
    <w:rsid w:val="00AF0716"/>
  </w:style>
  <w:style w:type="paragraph" w:customStyle="1" w:styleId="5FEA1A22C0B8489F8BEA3ADC9044C2DE">
    <w:name w:val="5FEA1A22C0B8489F8BEA3ADC9044C2DE"/>
    <w:rsid w:val="00AF0716"/>
  </w:style>
  <w:style w:type="paragraph" w:customStyle="1" w:styleId="154112707F9A438EBEA877145D8C1476">
    <w:name w:val="154112707F9A438EBEA877145D8C1476"/>
    <w:rsid w:val="00AF0716"/>
  </w:style>
  <w:style w:type="paragraph" w:customStyle="1" w:styleId="101F00E567454652AE410255F31252B6">
    <w:name w:val="101F00E567454652AE410255F31252B6"/>
    <w:rsid w:val="00AF0716"/>
  </w:style>
  <w:style w:type="paragraph" w:customStyle="1" w:styleId="CD0709C8CDA5488787DBC7386AB75CD2">
    <w:name w:val="CD0709C8CDA5488787DBC7386AB75CD2"/>
    <w:rsid w:val="00AF0716"/>
  </w:style>
  <w:style w:type="paragraph" w:customStyle="1" w:styleId="BB8F3BFF346C40ECB6FDBDC3EE7DFB3B">
    <w:name w:val="BB8F3BFF346C40ECB6FDBDC3EE7DFB3B"/>
    <w:rsid w:val="00AF0716"/>
  </w:style>
  <w:style w:type="paragraph" w:customStyle="1" w:styleId="464857B144B94759AF4A6799E8565B87">
    <w:name w:val="464857B144B94759AF4A6799E8565B87"/>
    <w:rsid w:val="00AF0716"/>
  </w:style>
  <w:style w:type="paragraph" w:customStyle="1" w:styleId="F85269361FD0494B8C9C5350204CE4FD">
    <w:name w:val="F85269361FD0494B8C9C5350204CE4FD"/>
    <w:rsid w:val="00AF0716"/>
  </w:style>
  <w:style w:type="paragraph" w:customStyle="1" w:styleId="8E4312BDD8ED414FAA411C0272737E52">
    <w:name w:val="8E4312BDD8ED414FAA411C0272737E52"/>
    <w:rsid w:val="00AF0716"/>
  </w:style>
  <w:style w:type="paragraph" w:customStyle="1" w:styleId="DCBD49965A4D4F5B815236A6667772A5">
    <w:name w:val="DCBD49965A4D4F5B815236A6667772A5"/>
    <w:rsid w:val="00AF0716"/>
  </w:style>
  <w:style w:type="paragraph" w:customStyle="1" w:styleId="05382E6F44A946689E15D04730189219">
    <w:name w:val="05382E6F44A946689E15D04730189219"/>
    <w:rsid w:val="00AF0716"/>
  </w:style>
  <w:style w:type="paragraph" w:customStyle="1" w:styleId="C460A25F9B7844C1863AEB42790EA2C8">
    <w:name w:val="C460A25F9B7844C1863AEB42790EA2C8"/>
    <w:rsid w:val="00AF0716"/>
  </w:style>
  <w:style w:type="paragraph" w:customStyle="1" w:styleId="CB07DD3380C846F5977BEDF9236FC9DB">
    <w:name w:val="CB07DD3380C846F5977BEDF9236FC9DB"/>
    <w:rsid w:val="00AF0716"/>
  </w:style>
  <w:style w:type="paragraph" w:customStyle="1" w:styleId="275B84CFA3534557A224850125DA52E7">
    <w:name w:val="275B84CFA3534557A224850125DA52E7"/>
    <w:rsid w:val="00AF0716"/>
  </w:style>
  <w:style w:type="paragraph" w:customStyle="1" w:styleId="06CE60B790B641F7AAF75F00AC124E2E">
    <w:name w:val="06CE60B790B641F7AAF75F00AC124E2E"/>
    <w:rsid w:val="00AF0716"/>
  </w:style>
  <w:style w:type="paragraph" w:customStyle="1" w:styleId="C11880BE99C64A5AAE5F0446DFF92BB5">
    <w:name w:val="C11880BE99C64A5AAE5F0446DFF92BB5"/>
    <w:rsid w:val="00AF0716"/>
  </w:style>
  <w:style w:type="paragraph" w:customStyle="1" w:styleId="30EE96BB1B464D8AABFBD93CD6E5FFFB">
    <w:name w:val="30EE96BB1B464D8AABFBD93CD6E5FFFB"/>
    <w:rsid w:val="00AF0716"/>
  </w:style>
  <w:style w:type="paragraph" w:customStyle="1" w:styleId="982920588E98480B8C25A15F52869C70">
    <w:name w:val="982920588E98480B8C25A15F52869C70"/>
    <w:rsid w:val="00AF0716"/>
  </w:style>
  <w:style w:type="paragraph" w:customStyle="1" w:styleId="FF591141E35048CBA16F65341A055D80">
    <w:name w:val="FF591141E35048CBA16F65341A055D80"/>
    <w:rsid w:val="00AF0716"/>
  </w:style>
  <w:style w:type="paragraph" w:customStyle="1" w:styleId="A514FDFBF658484789DD762400182A5A">
    <w:name w:val="A514FDFBF658484789DD762400182A5A"/>
    <w:rsid w:val="00AF0716"/>
  </w:style>
  <w:style w:type="paragraph" w:customStyle="1" w:styleId="AD88FEECEEAE4B4FA9E814B3F19BC3DA">
    <w:name w:val="AD88FEECEEAE4B4FA9E814B3F19BC3DA"/>
    <w:rsid w:val="00AF0716"/>
  </w:style>
  <w:style w:type="paragraph" w:customStyle="1" w:styleId="67A343CC1443431091259D33726C91E1">
    <w:name w:val="67A343CC1443431091259D33726C91E1"/>
    <w:rsid w:val="00AF0716"/>
  </w:style>
  <w:style w:type="paragraph" w:customStyle="1" w:styleId="3A520AE5E2564D0E960234B6AE5802A4">
    <w:name w:val="3A520AE5E2564D0E960234B6AE5802A4"/>
    <w:rsid w:val="00AF0716"/>
  </w:style>
  <w:style w:type="paragraph" w:customStyle="1" w:styleId="0177FD4468444899837C04142AE5FB58">
    <w:name w:val="0177FD4468444899837C04142AE5FB58"/>
    <w:rsid w:val="00AF0716"/>
  </w:style>
  <w:style w:type="paragraph" w:customStyle="1" w:styleId="52AAF83AEAC945CC8CD97CCE45DB5821">
    <w:name w:val="52AAF83AEAC945CC8CD97CCE45DB5821"/>
    <w:rsid w:val="00AF0716"/>
  </w:style>
  <w:style w:type="paragraph" w:customStyle="1" w:styleId="38D6D55491DA4920ABF03CF122F2379E">
    <w:name w:val="38D6D55491DA4920ABF03CF122F2379E"/>
    <w:rsid w:val="00AF0716"/>
  </w:style>
  <w:style w:type="paragraph" w:customStyle="1" w:styleId="D5FBA9B91159444AA39AD377057D4018">
    <w:name w:val="D5FBA9B91159444AA39AD377057D4018"/>
    <w:rsid w:val="00AF0716"/>
  </w:style>
  <w:style w:type="paragraph" w:customStyle="1" w:styleId="58CED4C1D5CA4DFB86BD1B07AE6BF5F5">
    <w:name w:val="58CED4C1D5CA4DFB86BD1B07AE6BF5F5"/>
    <w:rsid w:val="00AF0716"/>
  </w:style>
  <w:style w:type="paragraph" w:customStyle="1" w:styleId="5493692DA1824768B2D6340264EF3966">
    <w:name w:val="5493692DA1824768B2D6340264EF3966"/>
    <w:rsid w:val="00AF0716"/>
  </w:style>
  <w:style w:type="paragraph" w:customStyle="1" w:styleId="627837F23A4545679DEFA0E2FFE68E0D">
    <w:name w:val="627837F23A4545679DEFA0E2FFE68E0D"/>
    <w:rsid w:val="00AF0716"/>
  </w:style>
  <w:style w:type="paragraph" w:customStyle="1" w:styleId="482DE4897F714D34A9EEAC3C9493FBA2">
    <w:name w:val="482DE4897F714D34A9EEAC3C9493FBA2"/>
    <w:rsid w:val="00AF0716"/>
  </w:style>
  <w:style w:type="paragraph" w:customStyle="1" w:styleId="3E3BF77E59BC42B59C5832B2134E13EB">
    <w:name w:val="3E3BF77E59BC42B59C5832B2134E13EB"/>
    <w:rsid w:val="00AF0716"/>
  </w:style>
  <w:style w:type="paragraph" w:customStyle="1" w:styleId="EEB7A0AB09D0422280F9EAD6BD7FC0C7">
    <w:name w:val="EEB7A0AB09D0422280F9EAD6BD7FC0C7"/>
    <w:rsid w:val="00AF0716"/>
  </w:style>
  <w:style w:type="paragraph" w:customStyle="1" w:styleId="3ED182DC86BE4567979AA30092241CF1">
    <w:name w:val="3ED182DC86BE4567979AA30092241CF1"/>
    <w:rsid w:val="00AF0716"/>
  </w:style>
  <w:style w:type="paragraph" w:customStyle="1" w:styleId="B689600888D64FB0A388FE5045FAD8A4">
    <w:name w:val="B689600888D64FB0A388FE5045FAD8A4"/>
    <w:rsid w:val="00AF0716"/>
  </w:style>
  <w:style w:type="paragraph" w:customStyle="1" w:styleId="E66D73DCD2E64A5A9EAA8B866F6435AF">
    <w:name w:val="E66D73DCD2E64A5A9EAA8B866F6435AF"/>
    <w:rsid w:val="00AF0716"/>
  </w:style>
  <w:style w:type="paragraph" w:customStyle="1" w:styleId="C22CE588AFFF4D4D84E29EF216097854">
    <w:name w:val="C22CE588AFFF4D4D84E29EF216097854"/>
    <w:rsid w:val="00AF0716"/>
  </w:style>
  <w:style w:type="paragraph" w:customStyle="1" w:styleId="CE52CE4A2CFF4410A9BA6FC87DCA3585">
    <w:name w:val="CE52CE4A2CFF4410A9BA6FC87DCA3585"/>
    <w:rsid w:val="00AF0716"/>
  </w:style>
  <w:style w:type="paragraph" w:customStyle="1" w:styleId="08132270183F487A9F524DC958A8D485">
    <w:name w:val="08132270183F487A9F524DC958A8D485"/>
    <w:rsid w:val="00AF0716"/>
  </w:style>
  <w:style w:type="paragraph" w:customStyle="1" w:styleId="09E0AF67C6504CF599E4C7E54EADC0B1">
    <w:name w:val="09E0AF67C6504CF599E4C7E54EADC0B1"/>
    <w:rsid w:val="00AF0716"/>
  </w:style>
  <w:style w:type="paragraph" w:customStyle="1" w:styleId="D152E5E9E2A54DCFB85DC908AF2A6395">
    <w:name w:val="D152E5E9E2A54DCFB85DC908AF2A6395"/>
    <w:rsid w:val="00AF0716"/>
  </w:style>
  <w:style w:type="paragraph" w:customStyle="1" w:styleId="DDDFB57859864935800E6872E50F9436">
    <w:name w:val="DDDFB57859864935800E6872E50F9436"/>
    <w:rsid w:val="00AF0716"/>
  </w:style>
  <w:style w:type="paragraph" w:customStyle="1" w:styleId="3928D90A1CCD45DFBBBF977B273A9953">
    <w:name w:val="3928D90A1CCD45DFBBBF977B273A9953"/>
    <w:rsid w:val="00AF0716"/>
  </w:style>
  <w:style w:type="paragraph" w:customStyle="1" w:styleId="0F0B630AF7624A418B450658963FF745">
    <w:name w:val="0F0B630AF7624A418B450658963FF745"/>
    <w:rsid w:val="00AF0716"/>
  </w:style>
  <w:style w:type="paragraph" w:customStyle="1" w:styleId="56E1771CE0EC4373B8FC51E04912DFF5">
    <w:name w:val="56E1771CE0EC4373B8FC51E04912DFF5"/>
    <w:rsid w:val="00AF0716"/>
  </w:style>
  <w:style w:type="paragraph" w:customStyle="1" w:styleId="DCEC2AE582364B558A75B38C52D5DED9">
    <w:name w:val="DCEC2AE582364B558A75B38C52D5DED9"/>
    <w:rsid w:val="00AF0716"/>
  </w:style>
  <w:style w:type="paragraph" w:customStyle="1" w:styleId="01EFAF186F894F5E9C810D0AA7B2157C">
    <w:name w:val="01EFAF186F894F5E9C810D0AA7B2157C"/>
    <w:rsid w:val="00AF0716"/>
  </w:style>
  <w:style w:type="paragraph" w:customStyle="1" w:styleId="5F8A6D59A10C4097B9889AB4D6FCBA38">
    <w:name w:val="5F8A6D59A10C4097B9889AB4D6FCBA38"/>
    <w:rsid w:val="00AF0716"/>
  </w:style>
  <w:style w:type="paragraph" w:customStyle="1" w:styleId="31B6DE3A3A514BC8A4A8110077E6682A">
    <w:name w:val="31B6DE3A3A514BC8A4A8110077E6682A"/>
    <w:rsid w:val="00AF0716"/>
  </w:style>
  <w:style w:type="paragraph" w:customStyle="1" w:styleId="A44FCBDB755145F2BCDBC94A795F03EB">
    <w:name w:val="A44FCBDB755145F2BCDBC94A795F03EB"/>
    <w:rsid w:val="00AF0716"/>
  </w:style>
  <w:style w:type="paragraph" w:customStyle="1" w:styleId="F6D655515F1446E98A27FDFC86A01F1A">
    <w:name w:val="F6D655515F1446E98A27FDFC86A01F1A"/>
    <w:rsid w:val="00AF0716"/>
  </w:style>
  <w:style w:type="paragraph" w:customStyle="1" w:styleId="5BBAE5B1A06041EA80017ADD05AD8C87">
    <w:name w:val="5BBAE5B1A06041EA80017ADD05AD8C87"/>
    <w:rsid w:val="00AF0716"/>
  </w:style>
  <w:style w:type="paragraph" w:customStyle="1" w:styleId="06324D8DEE8B4B0AA7A25F9DD255B530">
    <w:name w:val="06324D8DEE8B4B0AA7A25F9DD255B530"/>
    <w:rsid w:val="00AF0716"/>
  </w:style>
  <w:style w:type="paragraph" w:customStyle="1" w:styleId="5EE3FDC968D04EA4A7F2B7A0C9FDCD98">
    <w:name w:val="5EE3FDC968D04EA4A7F2B7A0C9FDCD98"/>
    <w:rsid w:val="00AF0716"/>
  </w:style>
  <w:style w:type="paragraph" w:customStyle="1" w:styleId="B5BEBD3987C04788BD62FF536D3F7823">
    <w:name w:val="B5BEBD3987C04788BD62FF536D3F7823"/>
    <w:rsid w:val="00AF0716"/>
  </w:style>
  <w:style w:type="paragraph" w:customStyle="1" w:styleId="A333FD71B7E647F78AE11A3F7E677FAB">
    <w:name w:val="A333FD71B7E647F78AE11A3F7E677FAB"/>
    <w:rsid w:val="00AF0716"/>
  </w:style>
  <w:style w:type="paragraph" w:customStyle="1" w:styleId="D0F7B270F89F47398B6B90CDFDF4A715">
    <w:name w:val="D0F7B270F89F47398B6B90CDFDF4A715"/>
    <w:rsid w:val="00AF0716"/>
  </w:style>
  <w:style w:type="paragraph" w:customStyle="1" w:styleId="A7818E97FA8B4A8C8467651E8A560E5A">
    <w:name w:val="A7818E97FA8B4A8C8467651E8A560E5A"/>
    <w:rsid w:val="00AF0716"/>
  </w:style>
  <w:style w:type="paragraph" w:customStyle="1" w:styleId="CA372D0F0F9644DB94EBE988A16A450F">
    <w:name w:val="CA372D0F0F9644DB94EBE988A16A450F"/>
    <w:rsid w:val="00AF0716"/>
  </w:style>
  <w:style w:type="paragraph" w:customStyle="1" w:styleId="DD6B5FFCB6CF45BFBB8683664F3BD539">
    <w:name w:val="DD6B5FFCB6CF45BFBB8683664F3BD539"/>
    <w:rsid w:val="00AF0716"/>
  </w:style>
  <w:style w:type="paragraph" w:customStyle="1" w:styleId="0A4CA026E23E4596B0A332FB20FB6312">
    <w:name w:val="0A4CA026E23E4596B0A332FB20FB6312"/>
    <w:rsid w:val="00AF0716"/>
  </w:style>
  <w:style w:type="paragraph" w:customStyle="1" w:styleId="6DC370C8906A4542A9255E374E2604DE">
    <w:name w:val="6DC370C8906A4542A9255E374E2604DE"/>
    <w:rsid w:val="00AF0716"/>
  </w:style>
  <w:style w:type="paragraph" w:customStyle="1" w:styleId="1B950E0A313142C48C2456B9C43C1CB2">
    <w:name w:val="1B950E0A313142C48C2456B9C43C1CB2"/>
    <w:rsid w:val="00AF0716"/>
  </w:style>
  <w:style w:type="paragraph" w:customStyle="1" w:styleId="0AC0FBAFD3804CF3AAF2CB4C1A7FDEE9">
    <w:name w:val="0AC0FBAFD3804CF3AAF2CB4C1A7FDEE9"/>
    <w:rsid w:val="00AF0716"/>
  </w:style>
  <w:style w:type="paragraph" w:customStyle="1" w:styleId="18875C24C80F4641A20FF81C8A8E836C">
    <w:name w:val="18875C24C80F4641A20FF81C8A8E836C"/>
    <w:rsid w:val="00AF0716"/>
  </w:style>
  <w:style w:type="paragraph" w:customStyle="1" w:styleId="6B08B5B9B64A48C3B47A88D5AD21601D">
    <w:name w:val="6B08B5B9B64A48C3B47A88D5AD21601D"/>
    <w:rsid w:val="00AF0716"/>
  </w:style>
  <w:style w:type="paragraph" w:customStyle="1" w:styleId="C3E6FFBC1D964AD591C32071937D2B6B">
    <w:name w:val="C3E6FFBC1D964AD591C32071937D2B6B"/>
    <w:rsid w:val="00AF0716"/>
  </w:style>
  <w:style w:type="paragraph" w:customStyle="1" w:styleId="FFAECFE0B4AF4E4FB2345BE8E1349796">
    <w:name w:val="FFAECFE0B4AF4E4FB2345BE8E1349796"/>
    <w:rsid w:val="00AF0716"/>
  </w:style>
  <w:style w:type="paragraph" w:customStyle="1" w:styleId="BC31BE322E7D4AAAAC69D9E3AF2468AF">
    <w:name w:val="BC31BE322E7D4AAAAC69D9E3AF2468AF"/>
    <w:rsid w:val="00AF0716"/>
  </w:style>
  <w:style w:type="paragraph" w:customStyle="1" w:styleId="C46DAEF00F9B4A3ABA82C9203E970163">
    <w:name w:val="C46DAEF00F9B4A3ABA82C9203E970163"/>
    <w:rsid w:val="00AF0716"/>
  </w:style>
  <w:style w:type="paragraph" w:customStyle="1" w:styleId="14C2E30C9BC34BC299EF9DFEFFAC8643">
    <w:name w:val="14C2E30C9BC34BC299EF9DFEFFAC8643"/>
    <w:rsid w:val="00AF0716"/>
  </w:style>
  <w:style w:type="paragraph" w:customStyle="1" w:styleId="5275184A95CF415AA5BA560B47B943F5">
    <w:name w:val="5275184A95CF415AA5BA560B47B943F5"/>
    <w:rsid w:val="00AF0716"/>
  </w:style>
  <w:style w:type="paragraph" w:customStyle="1" w:styleId="4C61DBD824E6461A89A212E6C9ADE19C">
    <w:name w:val="4C61DBD824E6461A89A212E6C9ADE19C"/>
    <w:rsid w:val="00AF0716"/>
  </w:style>
  <w:style w:type="paragraph" w:customStyle="1" w:styleId="2133498953B14131913CD4D5E3C32F80">
    <w:name w:val="2133498953B14131913CD4D5E3C32F80"/>
    <w:rsid w:val="00AF0716"/>
  </w:style>
  <w:style w:type="paragraph" w:customStyle="1" w:styleId="CFC0F53E6A9A4923B82DB81FD8D40805">
    <w:name w:val="CFC0F53E6A9A4923B82DB81FD8D40805"/>
    <w:rsid w:val="00AF0716"/>
  </w:style>
  <w:style w:type="paragraph" w:customStyle="1" w:styleId="DB7027A4D30A46A08042212041A014C0">
    <w:name w:val="DB7027A4D30A46A08042212041A014C0"/>
    <w:rsid w:val="00AF0716"/>
  </w:style>
  <w:style w:type="paragraph" w:customStyle="1" w:styleId="C56C7B36168244408BC48EFD3CDA8E47">
    <w:name w:val="C56C7B36168244408BC48EFD3CDA8E47"/>
    <w:rsid w:val="00AF0716"/>
  </w:style>
  <w:style w:type="paragraph" w:customStyle="1" w:styleId="161A78E7AE1A47A582CA2858638BDA8B">
    <w:name w:val="161A78E7AE1A47A582CA2858638BDA8B"/>
    <w:rsid w:val="00AF0716"/>
  </w:style>
  <w:style w:type="paragraph" w:customStyle="1" w:styleId="BBF914ED834743659FD37F65365A7BD1">
    <w:name w:val="BBF914ED834743659FD37F65365A7BD1"/>
    <w:rsid w:val="00AF0716"/>
  </w:style>
  <w:style w:type="paragraph" w:customStyle="1" w:styleId="3E7801DCD29B4DE7AF593028A7DBA9B3">
    <w:name w:val="3E7801DCD29B4DE7AF593028A7DBA9B3"/>
    <w:rsid w:val="00AF0716"/>
  </w:style>
  <w:style w:type="paragraph" w:customStyle="1" w:styleId="9DFDD1DDCA194B078836A36AF42CE0DC">
    <w:name w:val="9DFDD1DDCA194B078836A36AF42CE0DC"/>
    <w:rsid w:val="00AF0716"/>
  </w:style>
  <w:style w:type="paragraph" w:customStyle="1" w:styleId="FC821C6ED3AA446EB5A683919A83D105">
    <w:name w:val="FC821C6ED3AA446EB5A683919A83D105"/>
    <w:rsid w:val="00AF0716"/>
  </w:style>
  <w:style w:type="paragraph" w:customStyle="1" w:styleId="4C6BED00205D4475872928D691CCEBDE">
    <w:name w:val="4C6BED00205D4475872928D691CCEBDE"/>
    <w:rsid w:val="00AF0716"/>
  </w:style>
  <w:style w:type="paragraph" w:customStyle="1" w:styleId="F124A0EE422D47B5AE0CA2F1E53E73E6">
    <w:name w:val="F124A0EE422D47B5AE0CA2F1E53E73E6"/>
    <w:rsid w:val="00AF0716"/>
  </w:style>
  <w:style w:type="paragraph" w:customStyle="1" w:styleId="B700D6C75E614CFE850B2CEC55E88360">
    <w:name w:val="B700D6C75E614CFE850B2CEC55E88360"/>
    <w:rsid w:val="00AF0716"/>
  </w:style>
  <w:style w:type="paragraph" w:customStyle="1" w:styleId="02713700590E4AB4BCB098712A113598">
    <w:name w:val="02713700590E4AB4BCB098712A113598"/>
    <w:rsid w:val="00AF0716"/>
  </w:style>
  <w:style w:type="paragraph" w:customStyle="1" w:styleId="B2C98820F6F449E7B18569AEF1E7BCE6">
    <w:name w:val="B2C98820F6F449E7B18569AEF1E7BCE6"/>
    <w:rsid w:val="00AF0716"/>
  </w:style>
  <w:style w:type="paragraph" w:customStyle="1" w:styleId="6EE9641CD0F84DC59827898E2A0FDAD0">
    <w:name w:val="6EE9641CD0F84DC59827898E2A0FDAD0"/>
    <w:rsid w:val="00AF0716"/>
  </w:style>
  <w:style w:type="paragraph" w:customStyle="1" w:styleId="3E4F7BDA87A049AE8609F064D63E4F9A">
    <w:name w:val="3E4F7BDA87A049AE8609F064D63E4F9A"/>
    <w:rsid w:val="00AF0716"/>
  </w:style>
  <w:style w:type="paragraph" w:customStyle="1" w:styleId="D6CB3A85C2BA4F3CB92BC4A5A0EB2A51">
    <w:name w:val="D6CB3A85C2BA4F3CB92BC4A5A0EB2A51"/>
    <w:rsid w:val="00AF0716"/>
  </w:style>
  <w:style w:type="paragraph" w:customStyle="1" w:styleId="032EA7E169AA46389F8C7D23D2E7FD0A">
    <w:name w:val="032EA7E169AA46389F8C7D23D2E7FD0A"/>
    <w:rsid w:val="00AF0716"/>
  </w:style>
  <w:style w:type="paragraph" w:customStyle="1" w:styleId="9A68FDE433B64E38BB2F1B35A800A377">
    <w:name w:val="9A68FDE433B64E38BB2F1B35A800A377"/>
    <w:rsid w:val="00AF0716"/>
  </w:style>
  <w:style w:type="paragraph" w:customStyle="1" w:styleId="E3600AC46E8D4E7DB978E5D6451675E7">
    <w:name w:val="E3600AC46E8D4E7DB978E5D6451675E7"/>
    <w:rsid w:val="00AF0716"/>
  </w:style>
  <w:style w:type="paragraph" w:customStyle="1" w:styleId="8DF5286BA91F42FE8E516785CC1479D0">
    <w:name w:val="8DF5286BA91F42FE8E516785CC1479D0"/>
    <w:rsid w:val="00AF0716"/>
  </w:style>
  <w:style w:type="paragraph" w:customStyle="1" w:styleId="07105D202D93435C83749113E82911D0">
    <w:name w:val="07105D202D93435C83749113E82911D0"/>
    <w:rsid w:val="00AF0716"/>
  </w:style>
  <w:style w:type="paragraph" w:customStyle="1" w:styleId="40E0BB15E7404653B5226BB0DB7F520B">
    <w:name w:val="40E0BB15E7404653B5226BB0DB7F520B"/>
    <w:rsid w:val="00AF0716"/>
  </w:style>
  <w:style w:type="paragraph" w:customStyle="1" w:styleId="E183AC5C229F48339179669B51CAD7BE">
    <w:name w:val="E183AC5C229F48339179669B51CAD7BE"/>
    <w:rsid w:val="00AF0716"/>
  </w:style>
  <w:style w:type="paragraph" w:customStyle="1" w:styleId="B36A2C23619F47F78BBAC05389D35EE2">
    <w:name w:val="B36A2C23619F47F78BBAC05389D35EE2"/>
    <w:rsid w:val="00AF0716"/>
  </w:style>
  <w:style w:type="paragraph" w:customStyle="1" w:styleId="7D40459DA19C4E2CB1E4112F89FB733D">
    <w:name w:val="7D40459DA19C4E2CB1E4112F89FB733D"/>
    <w:rsid w:val="00AF0716"/>
  </w:style>
  <w:style w:type="paragraph" w:customStyle="1" w:styleId="14D03F18A157411B9458295ADC5C2AE0">
    <w:name w:val="14D03F18A157411B9458295ADC5C2AE0"/>
    <w:rsid w:val="00AF0716"/>
  </w:style>
  <w:style w:type="paragraph" w:customStyle="1" w:styleId="71D3B6008D454B4B82990C4BD3DDAFCA">
    <w:name w:val="71D3B6008D454B4B82990C4BD3DDAFCA"/>
    <w:rsid w:val="00AF0716"/>
  </w:style>
  <w:style w:type="paragraph" w:customStyle="1" w:styleId="C3CD1351B861440EA40B6EDFF25F8D8E">
    <w:name w:val="C3CD1351B861440EA40B6EDFF25F8D8E"/>
    <w:rsid w:val="00AF07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9E50B-47F2-4B1B-9D00-B78D3F962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87</Pages>
  <Words>33890</Words>
  <Characters>193179</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Fusco</dc:creator>
  <cp:keywords/>
  <dc:description/>
  <cp:lastModifiedBy>Samantha Nebelecky</cp:lastModifiedBy>
  <cp:revision>6</cp:revision>
  <cp:lastPrinted>2026-03-16T16:58:00Z</cp:lastPrinted>
  <dcterms:created xsi:type="dcterms:W3CDTF">2026-05-14T14:55:00Z</dcterms:created>
  <dcterms:modified xsi:type="dcterms:W3CDTF">2026-05-14T18:17:00Z</dcterms:modified>
</cp:coreProperties>
</file>